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E4" w:rsidRPr="005C43E3" w:rsidRDefault="00EE71E4" w:rsidP="00EE71E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EE71E4" w:rsidRPr="00EE71E4" w:rsidTr="00EE71E4">
        <w:trPr>
          <w:trHeight w:val="898"/>
        </w:trPr>
        <w:tc>
          <w:tcPr>
            <w:tcW w:w="9571" w:type="dxa"/>
            <w:shd w:val="clear" w:color="auto" w:fill="auto"/>
          </w:tcPr>
          <w:p w:rsidR="00EE71E4" w:rsidRPr="00EE71E4" w:rsidRDefault="00F57CE4" w:rsidP="00EE71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4445" b="9525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71E4" w:rsidRPr="00EE71E4" w:rsidTr="00EE71E4">
        <w:tc>
          <w:tcPr>
            <w:tcW w:w="9571" w:type="dxa"/>
            <w:shd w:val="clear" w:color="auto" w:fill="auto"/>
          </w:tcPr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СОВЕТ ДЕПУТАТОВ МУНИЦИПАЛЬНОГО ОБРАЗОВАНИЯ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ГРАЧЕВСКИЙ  РАЙОН ОРЕНБУРГСКОЙ ОБЛАСТИ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 Е Ш Е Н И Е</w:t>
            </w:r>
          </w:p>
        </w:tc>
      </w:tr>
    </w:tbl>
    <w:p w:rsidR="00EE71E4" w:rsidRPr="00EE71E4" w:rsidRDefault="00EE71E4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1C4" w:rsidRDefault="002832B9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 апреля 2019</w:t>
      </w:r>
      <w:r w:rsidR="00553EE5" w:rsidRPr="005121C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250-рс</w:t>
      </w:r>
    </w:p>
    <w:p w:rsidR="00EE71E4" w:rsidRPr="005121C4" w:rsidRDefault="00EE71E4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E43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>Грачевка</w:t>
      </w: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2208D" w:rsidRPr="00745041" w:rsidRDefault="0092208D" w:rsidP="00E8582E">
      <w:pPr>
        <w:pStyle w:val="ConsPlusTitle"/>
        <w:jc w:val="center"/>
        <w:rPr>
          <w:b w:val="0"/>
          <w:sz w:val="28"/>
          <w:szCs w:val="28"/>
        </w:rPr>
      </w:pPr>
    </w:p>
    <w:p w:rsidR="00E8582E" w:rsidRDefault="00E8582E" w:rsidP="00E70721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Положение о сообщении лицами</w:t>
      </w:r>
      <w:r w:rsidRPr="001D2D5C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замещающими муниципальные должности и муниципальными служащими в администрации   муниципального образования Грачевский район Оренбургской области о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получении подарка в связи с протокольными мероприятиями, служебными командировками и другими официальными мероприятиями, участие в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которых связано с исполнением ими</w:t>
      </w:r>
      <w:r w:rsidR="0074504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служебных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(должностных) обязанностей, сдачи и оценки подарка, реализации (выкупа) и зачисления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средств, вырученных от его реализации</w:t>
      </w:r>
    </w:p>
    <w:p w:rsidR="00E8582E" w:rsidRPr="00E8582E" w:rsidRDefault="00E8582E" w:rsidP="00E858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774E" w:rsidRPr="00553EE5" w:rsidRDefault="0036774E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3BD8" w:rsidRDefault="0036774E" w:rsidP="003E0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74E">
        <w:rPr>
          <w:rFonts w:ascii="Times New Roman" w:hAnsi="Times New Roman"/>
          <w:sz w:val="28"/>
          <w:szCs w:val="28"/>
        </w:rPr>
        <w:t xml:space="preserve">        </w:t>
      </w:r>
      <w:r w:rsidR="00E8582E" w:rsidRPr="00933BD8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5121C4">
        <w:rPr>
          <w:rFonts w:ascii="Times New Roman" w:hAnsi="Times New Roman"/>
          <w:sz w:val="28"/>
          <w:szCs w:val="28"/>
        </w:rPr>
        <w:t>о</w:t>
      </w:r>
      <w:r w:rsidR="00E8582E" w:rsidRPr="00933BD8">
        <w:rPr>
          <w:rFonts w:ascii="Times New Roman" w:hAnsi="Times New Roman"/>
          <w:sz w:val="28"/>
          <w:szCs w:val="28"/>
        </w:rPr>
        <w:t xml:space="preserve">т 25.12.2008 № 273 - ФЗ «О    противодействии коррупции», от 02.03.2008 № </w:t>
      </w:r>
      <w:r w:rsidR="005121C4">
        <w:rPr>
          <w:rFonts w:ascii="Times New Roman" w:hAnsi="Times New Roman"/>
          <w:sz w:val="28"/>
          <w:szCs w:val="28"/>
        </w:rPr>
        <w:t>25 -</w:t>
      </w:r>
      <w:r w:rsidR="00E8582E" w:rsidRPr="00933BD8">
        <w:rPr>
          <w:rFonts w:ascii="Times New Roman" w:hAnsi="Times New Roman"/>
          <w:sz w:val="28"/>
          <w:szCs w:val="28"/>
        </w:rPr>
        <w:t xml:space="preserve"> ФЗ «О муниципальной    службе в Российской Федерации»,</w:t>
      </w:r>
      <w:r w:rsidR="00745041" w:rsidRPr="00745041">
        <w:rPr>
          <w:rFonts w:ascii="Times New Roman" w:hAnsi="Times New Roman"/>
          <w:sz w:val="28"/>
          <w:szCs w:val="28"/>
        </w:rPr>
        <w:t xml:space="preserve"> </w:t>
      </w:r>
      <w:r w:rsidR="00745041">
        <w:rPr>
          <w:rFonts w:ascii="Times New Roman" w:hAnsi="Times New Roman"/>
          <w:sz w:val="28"/>
          <w:szCs w:val="28"/>
        </w:rPr>
        <w:t>от</w:t>
      </w:r>
      <w:r w:rsidR="009A0E57" w:rsidRPr="00933BD8">
        <w:rPr>
          <w:rFonts w:ascii="Times New Roman" w:hAnsi="Times New Roman"/>
          <w:sz w:val="28"/>
          <w:szCs w:val="28"/>
        </w:rPr>
        <w:t xml:space="preserve"> </w:t>
      </w:r>
      <w:r w:rsidR="00745041">
        <w:rPr>
          <w:rStyle w:val="2"/>
          <w:rFonts w:eastAsia="Calibri"/>
        </w:rPr>
        <w:t xml:space="preserve">06.10.2003 № 131-ФЗ «Об общих принципах организации местного самоуправления в Российской Федерации», </w:t>
      </w:r>
      <w:r w:rsidR="009A0E57" w:rsidRPr="00933BD8">
        <w:rPr>
          <w:rFonts w:ascii="Times New Roman" w:hAnsi="Times New Roman"/>
          <w:sz w:val="28"/>
          <w:szCs w:val="28"/>
        </w:rPr>
        <w:t>постановлени</w:t>
      </w:r>
      <w:r w:rsidR="00E70721">
        <w:rPr>
          <w:rFonts w:ascii="Times New Roman" w:hAnsi="Times New Roman"/>
          <w:sz w:val="28"/>
          <w:szCs w:val="28"/>
        </w:rPr>
        <w:t>е</w:t>
      </w:r>
      <w:r w:rsidR="009A0E57" w:rsidRPr="00933BD8">
        <w:rPr>
          <w:rFonts w:ascii="Times New Roman" w:hAnsi="Times New Roman"/>
          <w:sz w:val="28"/>
          <w:szCs w:val="28"/>
        </w:rPr>
        <w:t>м Правительства Российской Федерации</w:t>
      </w:r>
      <w:r w:rsidR="005121C4">
        <w:rPr>
          <w:rFonts w:ascii="Times New Roman" w:hAnsi="Times New Roman"/>
          <w:sz w:val="28"/>
          <w:szCs w:val="28"/>
        </w:rPr>
        <w:t xml:space="preserve"> от 9 января 2014 года №</w:t>
      </w:r>
      <w:r w:rsidR="009A0E57" w:rsidRPr="00933BD8">
        <w:rPr>
          <w:rFonts w:ascii="Times New Roman" w:hAnsi="Times New Roman"/>
          <w:sz w:val="28"/>
          <w:szCs w:val="28"/>
        </w:rPr>
        <w:t xml:space="preserve">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</w:t>
      </w:r>
      <w:r w:rsidR="005121C4">
        <w:rPr>
          <w:rFonts w:ascii="Times New Roman" w:hAnsi="Times New Roman"/>
          <w:sz w:val="28"/>
          <w:szCs w:val="28"/>
        </w:rPr>
        <w:t xml:space="preserve"> </w:t>
      </w:r>
      <w:r w:rsidR="00E8582E" w:rsidRPr="00933BD8">
        <w:rPr>
          <w:rFonts w:ascii="Times New Roman" w:hAnsi="Times New Roman"/>
          <w:sz w:val="28"/>
          <w:szCs w:val="28"/>
        </w:rPr>
        <w:t xml:space="preserve">руководствуясь Уставом    муниципального образования Грачевский район </w:t>
      </w:r>
      <w:r w:rsidR="00933BD8" w:rsidRPr="00933BD8">
        <w:rPr>
          <w:rFonts w:ascii="Times New Roman" w:hAnsi="Times New Roman"/>
          <w:sz w:val="28"/>
          <w:szCs w:val="28"/>
        </w:rPr>
        <w:t xml:space="preserve">Совет депутатов  муниципального образования Грачевский район </w:t>
      </w:r>
      <w:r w:rsidR="005121C4">
        <w:rPr>
          <w:rFonts w:ascii="Times New Roman" w:hAnsi="Times New Roman"/>
          <w:sz w:val="28"/>
          <w:szCs w:val="28"/>
        </w:rPr>
        <w:t>О</w:t>
      </w:r>
      <w:r w:rsidR="00933BD8" w:rsidRPr="00933BD8">
        <w:rPr>
          <w:rFonts w:ascii="Times New Roman" w:hAnsi="Times New Roman"/>
          <w:sz w:val="28"/>
          <w:szCs w:val="28"/>
        </w:rPr>
        <w:t>ренбургской области РЕШИЛ</w:t>
      </w:r>
      <w:r w:rsidR="00E8582E" w:rsidRPr="00933BD8">
        <w:rPr>
          <w:rFonts w:ascii="Times New Roman" w:hAnsi="Times New Roman"/>
          <w:sz w:val="28"/>
          <w:szCs w:val="28"/>
        </w:rPr>
        <w:t>:</w:t>
      </w:r>
    </w:p>
    <w:p w:rsidR="00933BD8" w:rsidRDefault="0036774E" w:rsidP="00933BD8">
      <w:pPr>
        <w:pStyle w:val="ConsPlusTitle"/>
        <w:jc w:val="both"/>
        <w:rPr>
          <w:b w:val="0"/>
          <w:sz w:val="28"/>
          <w:szCs w:val="28"/>
        </w:rPr>
      </w:pPr>
      <w:r w:rsidRPr="0036774E">
        <w:rPr>
          <w:sz w:val="28"/>
          <w:szCs w:val="28"/>
        </w:rPr>
        <w:t xml:space="preserve"> </w:t>
      </w:r>
      <w:r w:rsidRPr="0062013F">
        <w:rPr>
          <w:sz w:val="28"/>
          <w:szCs w:val="28"/>
        </w:rPr>
        <w:t xml:space="preserve">        </w:t>
      </w:r>
      <w:r w:rsidRPr="00933BD8">
        <w:rPr>
          <w:b w:val="0"/>
          <w:sz w:val="28"/>
          <w:szCs w:val="28"/>
        </w:rPr>
        <w:t>1. Утвердить</w:t>
      </w:r>
      <w:r w:rsidR="00933BD8" w:rsidRPr="00933BD8">
        <w:rPr>
          <w:b w:val="0"/>
          <w:sz w:val="28"/>
          <w:szCs w:val="28"/>
        </w:rPr>
        <w:t xml:space="preserve"> </w:t>
      </w:r>
      <w:r w:rsidR="00933BD8">
        <w:rPr>
          <w:b w:val="0"/>
          <w:sz w:val="28"/>
          <w:szCs w:val="28"/>
        </w:rPr>
        <w:t>Положение о сообщении лицами</w:t>
      </w:r>
      <w:r w:rsidR="00933BD8" w:rsidRPr="001D2D5C">
        <w:rPr>
          <w:b w:val="0"/>
          <w:sz w:val="28"/>
          <w:szCs w:val="28"/>
        </w:rPr>
        <w:t>,</w:t>
      </w:r>
      <w:r w:rsidR="00933BD8">
        <w:rPr>
          <w:b w:val="0"/>
          <w:sz w:val="28"/>
          <w:szCs w:val="28"/>
        </w:rPr>
        <w:t xml:space="preserve"> замещающими    муниципальные должности и муниципальными служащими в   администрации муниципального образования Грачевский район   Оренбургской области </w:t>
      </w:r>
      <w:r w:rsidR="005121C4">
        <w:rPr>
          <w:b w:val="0"/>
          <w:sz w:val="28"/>
          <w:szCs w:val="28"/>
        </w:rPr>
        <w:t>о</w:t>
      </w:r>
      <w:r w:rsidR="00933BD8">
        <w:rPr>
          <w:b w:val="0"/>
          <w:sz w:val="28"/>
          <w:szCs w:val="28"/>
        </w:rPr>
        <w:t xml:space="preserve">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r w:rsidR="00E4300B">
        <w:rPr>
          <w:b w:val="0"/>
          <w:sz w:val="28"/>
          <w:szCs w:val="28"/>
        </w:rPr>
        <w:t xml:space="preserve"> </w:t>
      </w:r>
      <w:r w:rsidR="00933BD8">
        <w:rPr>
          <w:b w:val="0"/>
          <w:sz w:val="28"/>
          <w:szCs w:val="28"/>
        </w:rPr>
        <w:t>(должностных) обязанностей, сдачи и оценки подарка, реализации (выкупа) и зачисления средств, вырученных от его реализации</w:t>
      </w:r>
      <w:r w:rsidR="009021BE">
        <w:rPr>
          <w:b w:val="0"/>
          <w:sz w:val="28"/>
          <w:szCs w:val="28"/>
        </w:rPr>
        <w:t xml:space="preserve">   согласно   приложению.</w:t>
      </w:r>
    </w:p>
    <w:p w:rsidR="005121C4" w:rsidRDefault="00933BD8" w:rsidP="00745041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9021BE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Pr="009021BE">
        <w:rPr>
          <w:rFonts w:ascii="Times New Roman" w:hAnsi="Times New Roman"/>
          <w:sz w:val="28"/>
          <w:szCs w:val="28"/>
        </w:rPr>
        <w:t>2. Решение Совета депутатов муниципального образования   Грачевский   район Оренбургской области от 11.04.2014 № 286</w:t>
      </w:r>
      <w:r w:rsidR="005121C4">
        <w:rPr>
          <w:rFonts w:ascii="Times New Roman" w:hAnsi="Times New Roman"/>
          <w:sz w:val="28"/>
          <w:szCs w:val="28"/>
        </w:rPr>
        <w:t>-рс</w:t>
      </w:r>
      <w:r w:rsidRPr="009021BE">
        <w:rPr>
          <w:rFonts w:ascii="Times New Roman" w:hAnsi="Times New Roman"/>
          <w:sz w:val="28"/>
          <w:szCs w:val="28"/>
        </w:rPr>
        <w:t xml:space="preserve"> «</w:t>
      </w:r>
      <w:r w:rsidR="009021BE" w:rsidRPr="009021BE">
        <w:rPr>
          <w:rFonts w:ascii="Times New Roman" w:hAnsi="Times New Roman"/>
          <w:sz w:val="28"/>
          <w:szCs w:val="28"/>
        </w:rPr>
        <w:t>Об утверждении Положения о сообщении лицами, замещающими муниципальные должности, должности муниципальной службы в  муниципальном образовании Грачевский район Оренбургской области  о получении подарка в связи с их должностным положением или исполнением ими служебных (должностных) обязанностей, сдачи и оценке подарка, реализации (выкупе) и зачисления средств, вырученных от его реализации</w:t>
      </w:r>
      <w:r w:rsidR="009021BE">
        <w:rPr>
          <w:rFonts w:ascii="Times New Roman" w:hAnsi="Times New Roman"/>
          <w:sz w:val="28"/>
          <w:szCs w:val="28"/>
        </w:rPr>
        <w:t>»</w:t>
      </w:r>
      <w:r w:rsidR="00CD4EF5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36774E" w:rsidRDefault="009021BE" w:rsidP="00745041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33BD8">
        <w:rPr>
          <w:rFonts w:ascii="Times New Roman" w:hAnsi="Times New Roman"/>
          <w:sz w:val="28"/>
          <w:szCs w:val="28"/>
        </w:rPr>
        <w:t xml:space="preserve"> 3</w:t>
      </w:r>
      <w:r w:rsidR="0036774E" w:rsidRPr="0062013F">
        <w:rPr>
          <w:rFonts w:ascii="Times New Roman" w:hAnsi="Times New Roman"/>
          <w:bCs/>
          <w:sz w:val="28"/>
        </w:rPr>
        <w:t xml:space="preserve">. Специалисту 1 категории по кадрам администрации района, руководителям самостоятельных структурных подразделений администрации района ознакомить муниципальных служащих с </w:t>
      </w:r>
      <w:r w:rsidR="00E70721">
        <w:rPr>
          <w:rFonts w:ascii="Times New Roman" w:hAnsi="Times New Roman"/>
          <w:bCs/>
          <w:sz w:val="28"/>
        </w:rPr>
        <w:t>настоящим</w:t>
      </w:r>
      <w:r w:rsidR="0036774E" w:rsidRPr="0062013F">
        <w:rPr>
          <w:rFonts w:ascii="Times New Roman" w:hAnsi="Times New Roman"/>
          <w:bCs/>
          <w:sz w:val="28"/>
        </w:rPr>
        <w:t xml:space="preserve"> решением под роспись.</w:t>
      </w:r>
    </w:p>
    <w:p w:rsidR="00FB76A9" w:rsidRPr="004D3228" w:rsidRDefault="005D49B5" w:rsidP="009021BE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  <w:szCs w:val="28"/>
        </w:rPr>
      </w:pPr>
      <w:r w:rsidRPr="00932A44">
        <w:rPr>
          <w:rFonts w:ascii="Times New Roman" w:hAnsi="Times New Roman"/>
          <w:bCs/>
          <w:sz w:val="28"/>
        </w:rPr>
        <w:t xml:space="preserve">       </w:t>
      </w:r>
      <w:r w:rsidR="004D3228">
        <w:rPr>
          <w:rFonts w:ascii="Times New Roman" w:hAnsi="Times New Roman"/>
          <w:bCs/>
          <w:sz w:val="28"/>
        </w:rPr>
        <w:t>4</w:t>
      </w:r>
      <w:r w:rsidRPr="00932A44">
        <w:rPr>
          <w:rFonts w:ascii="Times New Roman" w:hAnsi="Times New Roman"/>
          <w:bCs/>
          <w:sz w:val="28"/>
        </w:rPr>
        <w:t>.</w:t>
      </w:r>
      <w:r w:rsidR="00FB76A9" w:rsidRPr="00932A44">
        <w:rPr>
          <w:rFonts w:ascii="Times New Roman" w:hAnsi="Times New Roman"/>
          <w:bCs/>
          <w:sz w:val="28"/>
          <w:szCs w:val="28"/>
        </w:rPr>
        <w:t xml:space="preserve"> Контроль за исполнением </w:t>
      </w:r>
      <w:r w:rsidR="00E70721">
        <w:rPr>
          <w:rFonts w:ascii="Times New Roman" w:hAnsi="Times New Roman"/>
          <w:bCs/>
          <w:sz w:val="28"/>
          <w:szCs w:val="28"/>
        </w:rPr>
        <w:t>настоящего</w:t>
      </w:r>
      <w:r w:rsidR="00FB76A9" w:rsidRPr="00932A44">
        <w:rPr>
          <w:rFonts w:ascii="Times New Roman" w:hAnsi="Times New Roman"/>
          <w:bCs/>
          <w:sz w:val="28"/>
          <w:szCs w:val="28"/>
        </w:rPr>
        <w:t xml:space="preserve"> решения возложить на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военнослужащих.</w:t>
      </w:r>
    </w:p>
    <w:p w:rsidR="00932A44" w:rsidRPr="00932A44" w:rsidRDefault="00932A44" w:rsidP="00932A44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932A44">
        <w:rPr>
          <w:rFonts w:ascii="Times New Roman" w:hAnsi="Times New Roman"/>
          <w:bCs/>
          <w:sz w:val="28"/>
          <w:szCs w:val="28"/>
        </w:rPr>
        <w:t xml:space="preserve">        </w:t>
      </w:r>
      <w:r w:rsidR="004D3228">
        <w:rPr>
          <w:rFonts w:ascii="Times New Roman" w:hAnsi="Times New Roman"/>
          <w:bCs/>
          <w:sz w:val="28"/>
          <w:szCs w:val="28"/>
        </w:rPr>
        <w:t>5</w:t>
      </w:r>
      <w:r w:rsidRPr="00932A44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r w:rsidRPr="00932A44">
        <w:rPr>
          <w:rFonts w:ascii="Times New Roman" w:hAnsi="Times New Roman"/>
          <w:sz w:val="28"/>
          <w:szCs w:val="28"/>
          <w:lang w:val="en-US"/>
        </w:rPr>
        <w:t>www</w:t>
      </w:r>
      <w:r w:rsidRPr="00932A44">
        <w:rPr>
          <w:rFonts w:ascii="Times New Roman" w:hAnsi="Times New Roman"/>
          <w:sz w:val="28"/>
          <w:szCs w:val="28"/>
        </w:rPr>
        <w:t>.право-</w:t>
      </w:r>
      <w:proofErr w:type="spellStart"/>
      <w:r w:rsidRPr="00932A44">
        <w:rPr>
          <w:rFonts w:ascii="Times New Roman" w:hAnsi="Times New Roman"/>
          <w:sz w:val="28"/>
          <w:szCs w:val="28"/>
        </w:rPr>
        <w:t>грачевка.рф</w:t>
      </w:r>
      <w:proofErr w:type="spellEnd"/>
      <w:r w:rsidRPr="00932A44">
        <w:rPr>
          <w:rFonts w:ascii="Times New Roman" w:hAnsi="Times New Roman"/>
          <w:sz w:val="28"/>
          <w:szCs w:val="28"/>
        </w:rPr>
        <w:t>.</w:t>
      </w:r>
    </w:p>
    <w:p w:rsidR="00932A44" w:rsidRPr="00932A44" w:rsidRDefault="00932A44" w:rsidP="005D49B5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  <w:szCs w:val="28"/>
        </w:rPr>
      </w:pPr>
    </w:p>
    <w:p w:rsidR="0036774E" w:rsidRPr="0062013F" w:rsidRDefault="0036774E" w:rsidP="005D49B5">
      <w:pPr>
        <w:spacing w:after="0" w:line="240" w:lineRule="auto"/>
        <w:ind w:right="141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1E4" w:rsidRPr="0062013F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1E4" w:rsidRPr="0062013F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>Председатель                                                                               Глава района</w:t>
      </w:r>
    </w:p>
    <w:p w:rsidR="00EE71E4" w:rsidRPr="0062013F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            </w:t>
      </w:r>
    </w:p>
    <w:p w:rsidR="00EE71E4" w:rsidRP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                                   </w:t>
      </w:r>
      <w:r w:rsidR="000A782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EE71E4" w:rsidRP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Н. С. Кирьяков                                                                           </w:t>
      </w:r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>О.М.</w:t>
      </w:r>
      <w:r w:rsidR="00512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>Свиридов</w:t>
      </w:r>
    </w:p>
    <w:p w:rsidR="00EE71E4" w:rsidRP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74E" w:rsidRDefault="0036774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B2E" w:rsidRDefault="008B2B2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5041" w:rsidRDefault="00745041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5041" w:rsidRDefault="00745041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B2E" w:rsidRDefault="008B2B2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B2E" w:rsidRDefault="008B2B2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1C4" w:rsidRDefault="005121C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1C4" w:rsidRDefault="005121C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1C4" w:rsidRDefault="005121C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1C4" w:rsidRDefault="005121C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1C4" w:rsidRDefault="005121C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B2E" w:rsidRDefault="008B2B2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74E" w:rsidRDefault="0036774E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</w:t>
      </w:r>
      <w:r w:rsidR="00D546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финансовый отдел,</w:t>
      </w:r>
      <w:r w:rsidR="00D546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 образования,</w:t>
      </w:r>
      <w:r w:rsidR="00D546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 культуры,</w:t>
      </w:r>
      <w:r w:rsidR="00D546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Счетная палата,</w:t>
      </w:r>
      <w:r w:rsidR="00D546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>Бахаревой</w:t>
      </w:r>
      <w:proofErr w:type="spellEnd"/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 xml:space="preserve">   О.А.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546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>Липовецкой</w:t>
      </w:r>
      <w:proofErr w:type="spellEnd"/>
      <w:r w:rsidR="005D49B5">
        <w:rPr>
          <w:rFonts w:ascii="Times New Roman" w:eastAsia="Times New Roman" w:hAnsi="Times New Roman"/>
          <w:sz w:val="28"/>
          <w:szCs w:val="28"/>
          <w:lang w:eastAsia="ru-RU"/>
        </w:rPr>
        <w:t xml:space="preserve">   Е.Н.</w:t>
      </w:r>
    </w:p>
    <w:tbl>
      <w:tblPr>
        <w:tblpPr w:leftFromText="180" w:rightFromText="180" w:bottomFromText="200" w:vertAnchor="text" w:horzAnchor="page" w:tblpX="6703" w:tblpY="-262"/>
        <w:tblW w:w="0" w:type="auto"/>
        <w:tblLook w:val="04A0" w:firstRow="1" w:lastRow="0" w:firstColumn="1" w:lastColumn="0" w:noHBand="0" w:noVBand="1"/>
      </w:tblPr>
      <w:tblGrid>
        <w:gridCol w:w="4738"/>
      </w:tblGrid>
      <w:tr w:rsidR="005121C4" w:rsidTr="005121C4">
        <w:trPr>
          <w:trHeight w:val="1975"/>
        </w:trPr>
        <w:tc>
          <w:tcPr>
            <w:tcW w:w="4738" w:type="dxa"/>
          </w:tcPr>
          <w:p w:rsidR="005121C4" w:rsidRDefault="005121C4" w:rsidP="005121C4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121C4" w:rsidRDefault="005121C4" w:rsidP="005121C4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решению Совета депутатов</w:t>
            </w:r>
          </w:p>
          <w:p w:rsidR="005121C4" w:rsidRDefault="005121C4" w:rsidP="005121C4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2B9">
              <w:rPr>
                <w:rFonts w:ascii="Times New Roman" w:hAnsi="Times New Roman" w:cs="Times New Roman"/>
                <w:sz w:val="28"/>
                <w:szCs w:val="28"/>
              </w:rPr>
              <w:t>29 апреля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832B9">
              <w:rPr>
                <w:rFonts w:ascii="Times New Roman" w:hAnsi="Times New Roman" w:cs="Times New Roman"/>
                <w:sz w:val="28"/>
                <w:szCs w:val="28"/>
              </w:rPr>
              <w:t>250-рс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1C4" w:rsidRDefault="005121C4" w:rsidP="005121C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D77CF" w:rsidRDefault="00AD77CF" w:rsidP="005D49B5">
      <w:pPr>
        <w:pStyle w:val="1"/>
        <w:spacing w:before="0" w:after="0"/>
        <w:ind w:left="486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92208D">
      <w:pPr>
        <w:pStyle w:val="ConsPlusTitle"/>
        <w:jc w:val="center"/>
        <w:rPr>
          <w:b w:val="0"/>
          <w:sz w:val="28"/>
          <w:szCs w:val="28"/>
        </w:rPr>
      </w:pPr>
      <w:bookmarkStart w:id="1" w:name="Par51"/>
      <w:bookmarkEnd w:id="1"/>
      <w:r>
        <w:rPr>
          <w:b w:val="0"/>
          <w:sz w:val="28"/>
          <w:szCs w:val="28"/>
        </w:rPr>
        <w:t>Положение</w:t>
      </w:r>
    </w:p>
    <w:p w:rsidR="0072166C" w:rsidRDefault="0072166C" w:rsidP="0092208D">
      <w:pPr>
        <w:pStyle w:val="ConsPlusTitle"/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о</w:t>
      </w:r>
      <w:proofErr w:type="gramEnd"/>
      <w:r>
        <w:rPr>
          <w:b w:val="0"/>
          <w:sz w:val="28"/>
          <w:szCs w:val="28"/>
        </w:rPr>
        <w:t xml:space="preserve"> сообщении лицами</w:t>
      </w:r>
      <w:r w:rsidRPr="001D2D5C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замещающими муниципальные должности и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муниципальными служащими в администрации муниципального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образования Грачевский район Оренбургской области о получении подарка в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связи с протокольными мероприятиями, служебными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командировками и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другими официальными мероприятиями,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участие в которых связано с исполнением ими служебных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(должностных) обязанностей, сдачи и оценки подарка,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реализации (выкупа) и зачисления средств,</w:t>
      </w:r>
      <w:r w:rsidR="00512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вырученных от его реализации</w:t>
      </w:r>
    </w:p>
    <w:p w:rsidR="0072166C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5121C4">
      <w:pPr>
        <w:pStyle w:val="ConsPlusTitle"/>
        <w:numPr>
          <w:ilvl w:val="0"/>
          <w:numId w:val="1"/>
        </w:numPr>
        <w:ind w:left="0"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Настоящее Положение о сообщении лицами</w:t>
      </w:r>
      <w:r w:rsidRPr="005858EF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замещающими    муниципальные должности и муниципальными служащими в администрацию муниципального образования Грачевский район Оренбургской области (далее администрация района)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– Положение) определяет порядок сообщения лицами</w:t>
      </w:r>
      <w:r w:rsidRPr="001D2D5C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замещающими муниципальные должности и муниципальными служащими в администрацию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72166C" w:rsidRDefault="0072166C" w:rsidP="0072166C">
      <w:pPr>
        <w:pStyle w:val="ConsPlusTitle"/>
        <w:numPr>
          <w:ilvl w:val="1"/>
          <w:numId w:val="1"/>
        </w:numPr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целей настоящего Положения используются следующие понятия:</w:t>
      </w:r>
    </w:p>
    <w:p w:rsidR="0072166C" w:rsidRDefault="0072166C" w:rsidP="0072166C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"подарок, полученный в связи с протокольными мероприятиями, служебными командировками и другими официальными мероприятиями" - подарок, полученный  лицами   замещающим    муниципальную   службу и муниципальными служащими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2166C" w:rsidRDefault="0072166C" w:rsidP="0072166C">
      <w:pPr>
        <w:pStyle w:val="ConsPlusTitle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"получение подарка в связи с протокольными мероприятиями, </w:t>
      </w:r>
      <w:r>
        <w:rPr>
          <w:b w:val="0"/>
          <w:sz w:val="28"/>
          <w:szCs w:val="28"/>
        </w:rPr>
        <w:lastRenderedPageBreak/>
        <w:t>служебными командировками и другими официальными мероприятиями, участие в которых связано с исполнением служебных (должностных) обязанностей" – получение   лицами</w:t>
      </w:r>
      <w:r w:rsidRPr="00AE4C82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замещающими муниципальные должности   и   муниципальные    служащие,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72166C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Лица</w:t>
      </w:r>
      <w:r w:rsidRPr="00AE4C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замещающее муниципальные должности и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2166C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87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D358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замещающее    муниципальные   должности   и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администрацию </w:t>
      </w:r>
      <w:bookmarkStart w:id="2" w:name="Par71"/>
      <w:bookmarkEnd w:id="2"/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6" w:anchor="Par117" w:tooltip="                                Уведомление" w:history="1">
        <w:r w:rsidRPr="005121C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Уведомление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</w:t>
      </w:r>
      <w:r w:rsidR="00E4300B">
        <w:rPr>
          <w:rFonts w:ascii="Times New Roman" w:hAnsi="Times New Roman" w:cs="Times New Roman"/>
          <w:sz w:val="28"/>
          <w:szCs w:val="28"/>
        </w:rPr>
        <w:t>е по форме согласно приложению №</w:t>
      </w:r>
      <w:r w:rsidRPr="0092208D">
        <w:rPr>
          <w:rFonts w:ascii="Times New Roman" w:hAnsi="Times New Roman" w:cs="Times New Roman"/>
          <w:sz w:val="28"/>
          <w:szCs w:val="28"/>
        </w:rPr>
        <w:t xml:space="preserve"> 1 к настоящему Положению, представляется не позднее 3 рабочих дней со дня получения подарка в администрацию  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r w:rsidRPr="0092208D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r:id="rId7" w:anchor="Par71" w:tooltip="4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3 рабочих дней 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</w:t>
        </w:r>
        <w:r w:rsidRPr="0092208D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первом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anchor="Par72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втором</w:t>
        </w:r>
        <w:r w:rsidRPr="0092208D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 w:rsidRPr="0092208D">
        <w:rPr>
          <w:rFonts w:ascii="Times New Roman" w:hAnsi="Times New Roman" w:cs="Times New Roman"/>
          <w:sz w:val="28"/>
          <w:szCs w:val="28"/>
        </w:rPr>
        <w:t>настоящего</w:t>
      </w:r>
      <w:r w:rsidRPr="0092208D">
        <w:t xml:space="preserve"> </w:t>
      </w:r>
      <w:r w:rsidRPr="0092208D">
        <w:rPr>
          <w:rFonts w:ascii="Times New Roman" w:hAnsi="Times New Roman" w:cs="Times New Roman"/>
          <w:sz w:val="28"/>
          <w:szCs w:val="28"/>
        </w:rPr>
        <w:t>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72166C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 xml:space="preserve">5. Уведомление составляется в 2 экземплярах, один из которых возвращается лицу, замещающему муниципальную должность или муниципальному служащему, представившему уведомление, с отметкой о регистрации, другой экземпляр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в комиссию по списанию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товаро</w:t>
      </w:r>
      <w:proofErr w:type="spellEnd"/>
      <w:r>
        <w:rPr>
          <w:rFonts w:ascii="Times New Roman" w:hAnsi="Times New Roman" w:cs="Times New Roman"/>
          <w:sz w:val="28"/>
          <w:szCs w:val="28"/>
        </w:rPr>
        <w:t>-материальных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ценностей (далее - комиссия).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5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6. Подарок, стоимость которого подтверждается документами и превышает 3 тыс. рублей либо стоимость которого получившему его лицу</w:t>
      </w:r>
      <w:r w:rsidRPr="00D358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замещающему муниципальную должности или муниципальному </w:t>
      </w:r>
      <w:r w:rsidRPr="00B54892">
        <w:rPr>
          <w:rFonts w:ascii="Times New Roman" w:hAnsi="Times New Roman" w:cs="Times New Roman"/>
          <w:sz w:val="28"/>
          <w:szCs w:val="28"/>
        </w:rPr>
        <w:t xml:space="preserve">служащему неизвестна, сдается ответственному лицу отдела по управлению муниципальным имуществом  администрации    района который принимает его на хранение по </w:t>
      </w:r>
      <w:hyperlink r:id="rId9" w:anchor="Par200" w:tooltip="                                    Акт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акту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приема-передачи, составленном</w:t>
      </w:r>
      <w:r w:rsidR="00E4300B">
        <w:rPr>
          <w:rFonts w:ascii="Times New Roman" w:hAnsi="Times New Roman" w:cs="Times New Roman"/>
          <w:sz w:val="28"/>
          <w:szCs w:val="28"/>
        </w:rPr>
        <w:t>у по форме согласно приложению №</w:t>
      </w:r>
      <w:r w:rsidRPr="0092208D">
        <w:rPr>
          <w:rFonts w:ascii="Times New Roman" w:hAnsi="Times New Roman" w:cs="Times New Roman"/>
          <w:sz w:val="28"/>
          <w:szCs w:val="28"/>
        </w:rPr>
        <w:t xml:space="preserve"> 2 к настоящему Положению, не позднее 5 рабочих дней со дня регистрации уведомления в </w:t>
      </w:r>
      <w:hyperlink r:id="rId10" w:anchor="Par295" w:tooltip="Журнал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журнале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регис</w:t>
      </w:r>
      <w:r w:rsidR="00E4300B">
        <w:rPr>
          <w:rFonts w:ascii="Times New Roman" w:hAnsi="Times New Roman" w:cs="Times New Roman"/>
          <w:sz w:val="28"/>
          <w:szCs w:val="28"/>
        </w:rPr>
        <w:t>трации уведомлений (приложение №</w:t>
      </w:r>
      <w:r w:rsidRPr="0092208D">
        <w:rPr>
          <w:rFonts w:ascii="Times New Roman" w:hAnsi="Times New Roman" w:cs="Times New Roman"/>
          <w:sz w:val="28"/>
          <w:szCs w:val="28"/>
        </w:rPr>
        <w:t xml:space="preserve"> 3 к настоящему Положению).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 xml:space="preserve">7. Подарок, полученный лицом замещающим муниципальную   должность или муниципальным служащим, независимо от его стоимости, подлежит передаче на хранение в порядке, предусмотренном </w:t>
      </w:r>
      <w:hyperlink r:id="rId11" w:anchor="Par75" w:tooltip="6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лицу уполномоченного структурного подразделения, которое принимает его на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6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 xml:space="preserve">8. До передачи подарка по </w:t>
      </w:r>
      <w:hyperlink r:id="rId12" w:anchor="Par200" w:tooltip="                                    Акт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акту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муниципальному служащему по акту приема-передачи в том случае, если его стоимость не превышает 3 тыс. рублей.</w:t>
      </w:r>
    </w:p>
    <w:p w:rsidR="009D2283" w:rsidRPr="0092208D" w:rsidRDefault="009D2283" w:rsidP="009D2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92208D">
        <w:rPr>
          <w:rFonts w:ascii="Times New Roman" w:hAnsi="Times New Roman" w:cs="Times New Roman"/>
          <w:sz w:val="28"/>
          <w:szCs w:val="28"/>
        </w:rPr>
        <w:t>10.</w:t>
      </w:r>
      <w:r w:rsidR="006D04A1">
        <w:rPr>
          <w:rFonts w:ascii="Times New Roman" w:hAnsi="Times New Roman" w:cs="Times New Roman"/>
          <w:sz w:val="28"/>
          <w:szCs w:val="28"/>
        </w:rPr>
        <w:t xml:space="preserve"> </w:t>
      </w:r>
      <w:r w:rsidRPr="0092208D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ый орган администрации</w:t>
      </w:r>
      <w:r w:rsidRPr="0092208D">
        <w:rPr>
          <w:rFonts w:ascii="Times New Roman" w:hAnsi="Times New Roman" w:cs="Times New Roman"/>
          <w:sz w:val="28"/>
          <w:szCs w:val="28"/>
        </w:rPr>
        <w:t xml:space="preserve"> (отдел по управлению муниципальным имуществом администрации   района)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 Грачевский    район    Оренбургской   области.</w:t>
      </w:r>
    </w:p>
    <w:p w:rsidR="009D2283" w:rsidRPr="0092208D" w:rsidRDefault="009D2283" w:rsidP="009D2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0"/>
      <w:bookmarkEnd w:id="6"/>
      <w:r w:rsidRPr="0092208D">
        <w:rPr>
          <w:rFonts w:ascii="Times New Roman" w:hAnsi="Times New Roman" w:cs="Times New Roman"/>
          <w:sz w:val="28"/>
          <w:szCs w:val="28"/>
        </w:rPr>
        <w:t>11.</w:t>
      </w:r>
      <w:r w:rsidR="006D04A1">
        <w:rPr>
          <w:rFonts w:ascii="Times New Roman" w:hAnsi="Times New Roman" w:cs="Times New Roman"/>
          <w:sz w:val="28"/>
          <w:szCs w:val="28"/>
        </w:rPr>
        <w:t xml:space="preserve"> </w:t>
      </w:r>
      <w:r w:rsidRPr="0092208D">
        <w:rPr>
          <w:rFonts w:ascii="Times New Roman" w:hAnsi="Times New Roman" w:cs="Times New Roman"/>
          <w:sz w:val="28"/>
          <w:szCs w:val="28"/>
        </w:rPr>
        <w:t>Лица, замещающие   муниципальные   должности   или муниципальный служащий,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 xml:space="preserve">12.Уполномоченное   структурное   подразделение (отдел по управлению муниципальным имуществом администрации   района) в течение 3 месяцев со дня поступления заявления, указанного в </w:t>
      </w:r>
      <w:hyperlink r:id="rId13" w:anchor="Par80" w:tooltip="11. Лицо, замещающее государственную должность, граждански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11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 xml:space="preserve">12.1. В случае если в отношении подарка, изготовленного из драгоценных металлов и (или) драгоценных камней, не поступило заявление    от лиц, замещающих муниципальные должности   или   от    муниципального </w:t>
      </w:r>
      <w:r w:rsidRPr="0092208D">
        <w:rPr>
          <w:rFonts w:ascii="Times New Roman" w:hAnsi="Times New Roman" w:cs="Times New Roman"/>
          <w:sz w:val="28"/>
          <w:szCs w:val="28"/>
        </w:rPr>
        <w:lastRenderedPageBreak/>
        <w:t xml:space="preserve">служащего, указанное в </w:t>
      </w:r>
      <w:hyperlink r:id="rId14" w:anchor="Par80" w:tooltip="11. Лицо, замещающее государственную должность, граждански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11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настоящего Положения, либо в случае отказа муниципального служащего от выкупа такого подарка, подарок изготовленный из драгоценных металлов и (или) драгоценных камней подлежит передаче</w:t>
      </w:r>
      <w:r w:rsidR="00E70721">
        <w:rPr>
          <w:rFonts w:ascii="Times New Roman" w:hAnsi="Times New Roman" w:cs="Times New Roman"/>
          <w:sz w:val="28"/>
          <w:szCs w:val="28"/>
        </w:rPr>
        <w:t xml:space="preserve"> у</w:t>
      </w:r>
      <w:r w:rsidR="00E70721" w:rsidRPr="0092208D">
        <w:rPr>
          <w:rFonts w:ascii="Times New Roman" w:hAnsi="Times New Roman" w:cs="Times New Roman"/>
          <w:sz w:val="28"/>
          <w:szCs w:val="28"/>
        </w:rPr>
        <w:t>полномоченн</w:t>
      </w:r>
      <w:r w:rsidR="00E70721">
        <w:rPr>
          <w:rFonts w:ascii="Times New Roman" w:hAnsi="Times New Roman" w:cs="Times New Roman"/>
          <w:sz w:val="28"/>
          <w:szCs w:val="28"/>
        </w:rPr>
        <w:t>ым</w:t>
      </w:r>
      <w:r w:rsidR="00E70721" w:rsidRPr="0092208D">
        <w:rPr>
          <w:rFonts w:ascii="Times New Roman" w:hAnsi="Times New Roman" w:cs="Times New Roman"/>
          <w:sz w:val="28"/>
          <w:szCs w:val="28"/>
        </w:rPr>
        <w:t xml:space="preserve">   структурн</w:t>
      </w:r>
      <w:r w:rsidR="00E70721">
        <w:rPr>
          <w:rFonts w:ascii="Times New Roman" w:hAnsi="Times New Roman" w:cs="Times New Roman"/>
          <w:sz w:val="28"/>
          <w:szCs w:val="28"/>
        </w:rPr>
        <w:t>ым</w:t>
      </w:r>
      <w:r w:rsidR="00E70721" w:rsidRPr="0092208D">
        <w:rPr>
          <w:rFonts w:ascii="Times New Roman" w:hAnsi="Times New Roman" w:cs="Times New Roman"/>
          <w:sz w:val="28"/>
          <w:szCs w:val="28"/>
        </w:rPr>
        <w:t xml:space="preserve">   подразделение</w:t>
      </w:r>
      <w:r w:rsidR="00E70721">
        <w:rPr>
          <w:rFonts w:ascii="Times New Roman" w:hAnsi="Times New Roman" w:cs="Times New Roman"/>
          <w:sz w:val="28"/>
          <w:szCs w:val="28"/>
        </w:rPr>
        <w:t>м</w:t>
      </w:r>
      <w:r w:rsidRPr="0092208D">
        <w:rPr>
          <w:rFonts w:ascii="Times New Roman" w:hAnsi="Times New Roman" w:cs="Times New Roman"/>
          <w:sz w:val="28"/>
          <w:szCs w:val="28"/>
        </w:rPr>
        <w:t xml:space="preserve"> </w:t>
      </w:r>
      <w:r w:rsidR="00E70721">
        <w:rPr>
          <w:rFonts w:ascii="Times New Roman" w:hAnsi="Times New Roman" w:cs="Times New Roman"/>
          <w:sz w:val="28"/>
          <w:szCs w:val="28"/>
        </w:rPr>
        <w:t>(</w:t>
      </w:r>
      <w:r w:rsidRPr="0092208D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  администрации  района</w:t>
      </w:r>
      <w:r w:rsidR="00E70721">
        <w:rPr>
          <w:rFonts w:ascii="Times New Roman" w:hAnsi="Times New Roman" w:cs="Times New Roman"/>
          <w:sz w:val="28"/>
          <w:szCs w:val="28"/>
        </w:rPr>
        <w:t>)</w:t>
      </w:r>
      <w:r w:rsidRPr="0092208D">
        <w:rPr>
          <w:rFonts w:ascii="Times New Roman" w:hAnsi="Times New Roman" w:cs="Times New Roman"/>
          <w:sz w:val="28"/>
          <w:szCs w:val="28"/>
        </w:rPr>
        <w:t xml:space="preserve">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 xml:space="preserve">13. Подарок, в отношении которого не поступило заявление, указанное в </w:t>
      </w:r>
      <w:hyperlink r:id="rId15" w:anchor="Par80" w:tooltip="11. Лицо, замещающее государственную должность, граждански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11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администрацией района с учетом заключения комиссии о целесообразности использования подарка для обеспечения деятельности  администрации района.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5"/>
      <w:bookmarkEnd w:id="7"/>
      <w:r w:rsidRPr="0092208D">
        <w:rPr>
          <w:rFonts w:ascii="Times New Roman" w:hAnsi="Times New Roman" w:cs="Times New Roman"/>
          <w:sz w:val="28"/>
          <w:szCs w:val="28"/>
        </w:rPr>
        <w:t>14. В случае нецелесообразности использования подарка главой администрации района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 xml:space="preserve">15. Оценка стоимости подарка для реализации (выкупа), предусмотренная </w:t>
      </w:r>
      <w:hyperlink r:id="rId16" w:anchor="Par81" w:tooltip="12. Уполномоченное структурное подразделение в течение 3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лицо, подавшее заявлени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12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anchor="Par85" w:tooltip="14. В случае нецелесообразности использования подарка руководителем органа исполнительной власти Оренбургской области принимается решение о реализации (выкупе) подарка и проведении оценки его стоимости для реализации (выкупа), осуществляемой посредством п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92208D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>16. В случае если подарок не выкуплен или не реализован, главой администрации  района 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2166C" w:rsidRPr="0092208D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08D">
        <w:rPr>
          <w:rFonts w:ascii="Times New Roman" w:hAnsi="Times New Roman" w:cs="Times New Roman"/>
          <w:sz w:val="28"/>
          <w:szCs w:val="28"/>
        </w:rPr>
        <w:t xml:space="preserve">17. Средства, вырученные от реализации (выкупа) подарка, зачисляются в доход местного бюджета муниципального образования Грачевский район Оренбургской </w:t>
      </w:r>
      <w:r w:rsidR="00E4300B">
        <w:rPr>
          <w:rFonts w:ascii="Times New Roman" w:hAnsi="Times New Roman" w:cs="Times New Roman"/>
          <w:sz w:val="28"/>
          <w:szCs w:val="28"/>
        </w:rPr>
        <w:t>о</w:t>
      </w:r>
      <w:r w:rsidRPr="0092208D">
        <w:rPr>
          <w:rFonts w:ascii="Times New Roman" w:hAnsi="Times New Roman" w:cs="Times New Roman"/>
          <w:sz w:val="28"/>
          <w:szCs w:val="28"/>
        </w:rPr>
        <w:t xml:space="preserve">бласти </w:t>
      </w:r>
      <w:r w:rsidR="00E4300B">
        <w:rPr>
          <w:rFonts w:ascii="Times New Roman" w:hAnsi="Times New Roman" w:cs="Times New Roman"/>
          <w:sz w:val="28"/>
          <w:szCs w:val="28"/>
        </w:rPr>
        <w:t>в</w:t>
      </w:r>
      <w:r w:rsidRPr="0092208D">
        <w:rPr>
          <w:rFonts w:ascii="Times New Roman" w:hAnsi="Times New Roman" w:cs="Times New Roman"/>
          <w:sz w:val="28"/>
          <w:szCs w:val="28"/>
        </w:rPr>
        <w:t xml:space="preserve"> порядке, установленном бюджетным законодательством Российской Федерации.</w:t>
      </w: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92208D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both"/>
      </w:pPr>
    </w:p>
    <w:tbl>
      <w:tblPr>
        <w:tblpPr w:leftFromText="180" w:rightFromText="180" w:bottomFromText="200" w:vertAnchor="text" w:tblpX="3949" w:tblpY="1"/>
        <w:tblW w:w="0" w:type="auto"/>
        <w:tblLook w:val="04A0" w:firstRow="1" w:lastRow="0" w:firstColumn="1" w:lastColumn="0" w:noHBand="0" w:noVBand="1"/>
      </w:tblPr>
      <w:tblGrid>
        <w:gridCol w:w="5636"/>
      </w:tblGrid>
      <w:tr w:rsidR="0072166C" w:rsidRPr="00B54892" w:rsidTr="00BF44EE">
        <w:trPr>
          <w:trHeight w:val="4150"/>
        </w:trPr>
        <w:tc>
          <w:tcPr>
            <w:tcW w:w="5636" w:type="dxa"/>
            <w:hideMark/>
          </w:tcPr>
          <w:p w:rsidR="0072166C" w:rsidRPr="00B54892" w:rsidRDefault="0072166C" w:rsidP="00BF44EE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72166C" w:rsidRPr="00B54892" w:rsidRDefault="0072166C" w:rsidP="00E4300B">
            <w:pPr>
              <w:pStyle w:val="ConsPlusNormal"/>
              <w:spacing w:line="276" w:lineRule="auto"/>
            </w:pPr>
            <w:proofErr w:type="gramStart"/>
            <w:r w:rsidRPr="00B5489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489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 о сообщении    лицами,</w:t>
            </w:r>
            <w:r w:rsidR="00E4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892">
              <w:rPr>
                <w:rFonts w:ascii="Times New Roman" w:hAnsi="Times New Roman" w:cs="Times New Roman"/>
                <w:sz w:val="28"/>
                <w:szCs w:val="28"/>
              </w:rPr>
              <w:t>замещающими муниципальными должности и муниципальными   служащими   а администрации муниципального образования   Грачевский район Оренбургской  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72166C" w:rsidRPr="00B54892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both"/>
      </w:pPr>
    </w:p>
    <w:p w:rsidR="0072166C" w:rsidRPr="00B54892" w:rsidRDefault="0072166C" w:rsidP="007216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166C" w:rsidRPr="00B54892" w:rsidRDefault="0072166C" w:rsidP="007216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166C" w:rsidRPr="00B54892" w:rsidRDefault="0072166C" w:rsidP="007216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166C" w:rsidRPr="00B54892" w:rsidRDefault="0072166C" w:rsidP="007216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166C" w:rsidRPr="00B54892" w:rsidRDefault="0072166C" w:rsidP="007216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Title"/>
        <w:jc w:val="right"/>
        <w:rPr>
          <w:b w:val="0"/>
          <w:sz w:val="28"/>
          <w:szCs w:val="28"/>
        </w:rPr>
      </w:pPr>
    </w:p>
    <w:p w:rsidR="0072166C" w:rsidRPr="00D358F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117"/>
      <w:bookmarkEnd w:id="8"/>
    </w:p>
    <w:p w:rsidR="0072166C" w:rsidRPr="00D358F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Pr="009D1511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1511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72166C" w:rsidRPr="001B3B62" w:rsidRDefault="0072166C" w:rsidP="0072166C">
      <w:pPr>
        <w:pStyle w:val="ConsPlusTitle"/>
        <w:jc w:val="center"/>
        <w:rPr>
          <w:b w:val="0"/>
          <w:sz w:val="28"/>
          <w:szCs w:val="28"/>
        </w:rPr>
      </w:pPr>
    </w:p>
    <w:p w:rsidR="0072166C" w:rsidRDefault="0072166C" w:rsidP="0072166C">
      <w:pPr>
        <w:pStyle w:val="ConsPlusTitle"/>
        <w:jc w:val="center"/>
      </w:pPr>
      <w:r>
        <w:rPr>
          <w:b w:val="0"/>
          <w:sz w:val="28"/>
          <w:szCs w:val="28"/>
        </w:rPr>
        <w:t xml:space="preserve">                                     </w:t>
      </w:r>
      <w:r>
        <w:t xml:space="preserve">                                                     </w:t>
      </w:r>
      <w:r w:rsidR="00E4300B">
        <w:t xml:space="preserve">         _</w:t>
      </w:r>
      <w:r>
        <w:t>________________________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</w:rPr>
        <w:t>наименование</w:t>
      </w:r>
      <w:proofErr w:type="gramEnd"/>
      <w:r>
        <w:rPr>
          <w:rFonts w:ascii="Times New Roman" w:hAnsi="Times New Roman" w:cs="Times New Roman"/>
        </w:rPr>
        <w:t xml:space="preserve"> уполномоченного</w:t>
      </w:r>
      <w:r w:rsidR="00E4300B">
        <w:rPr>
          <w:rFonts w:ascii="Times New Roman" w:hAnsi="Times New Roman" w:cs="Times New Roman"/>
        </w:rPr>
        <w:t>)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структурного подразделения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администрации района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 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от ___________________________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</w:t>
      </w:r>
      <w:proofErr w:type="gramStart"/>
      <w:r>
        <w:rPr>
          <w:rFonts w:ascii="Times New Roman" w:hAnsi="Times New Roman" w:cs="Times New Roman"/>
        </w:rPr>
        <w:t>наименование</w:t>
      </w:r>
      <w:proofErr w:type="gramEnd"/>
      <w:r>
        <w:rPr>
          <w:rFonts w:ascii="Times New Roman" w:hAnsi="Times New Roman" w:cs="Times New Roman"/>
        </w:rPr>
        <w:t xml:space="preserve"> замещаемой</w:t>
      </w:r>
    </w:p>
    <w:p w:rsidR="0072166C" w:rsidRDefault="0072166C" w:rsidP="0072166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должности, инициалы, фамилия)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Уведомление о получении подарка от "__" ____________ 20__ г.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___________________________________________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(дата получения)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подарка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___________________________________________________________.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наименование</w:t>
      </w:r>
      <w:proofErr w:type="gramEnd"/>
      <w:r>
        <w:rPr>
          <w:rFonts w:ascii="Times New Roman" w:hAnsi="Times New Roman" w:cs="Times New Roman"/>
        </w:rPr>
        <w:t xml:space="preserve"> протокольного мероприятия, служебной командировки,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2474"/>
        <w:gridCol w:w="2515"/>
        <w:gridCol w:w="2098"/>
        <w:gridCol w:w="1915"/>
      </w:tblGrid>
      <w:tr w:rsidR="0072166C" w:rsidTr="00BF44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(рублей) </w:t>
            </w:r>
            <w:hyperlink r:id="rId18" w:anchor="Par159" w:tooltip="    &lt;*&gt;   Заполняется  при  наличии  документов,  подтверждающих  стоимость" w:history="1">
              <w:r w:rsidRPr="00E4300B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&lt;*&gt;</w:t>
              </w:r>
            </w:hyperlink>
          </w:p>
        </w:tc>
      </w:tr>
      <w:tr w:rsidR="0072166C" w:rsidTr="00BF44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66C" w:rsidTr="00BF44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66C" w:rsidTr="00BF44EE"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</w:tbl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--------------------------------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59"/>
      <w:bookmarkEnd w:id="9"/>
      <w:r>
        <w:rPr>
          <w:rFonts w:ascii="Times New Roman" w:hAnsi="Times New Roman" w:cs="Times New Roman"/>
          <w:sz w:val="28"/>
          <w:szCs w:val="28"/>
        </w:rPr>
        <w:t xml:space="preserve">    &lt;*&gt;   Заполняется  при  наличии  документов,  подтверждающих  стоимость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подарка.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_____ листах.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представившее</w:t>
      </w:r>
      <w:proofErr w:type="gramEnd"/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____________  ___________________  "__" _________ 20_ г.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(инициалы, фамилия)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принявшее</w:t>
      </w:r>
      <w:proofErr w:type="gramEnd"/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____________   __________________  "__" __________ 20_ г.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(инициалы, фамилия)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 20__ г.</w:t>
      </w: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tblpX="3949" w:tblpY="1"/>
        <w:tblW w:w="0" w:type="auto"/>
        <w:tblLook w:val="04A0" w:firstRow="1" w:lastRow="0" w:firstColumn="1" w:lastColumn="0" w:noHBand="0" w:noVBand="1"/>
      </w:tblPr>
      <w:tblGrid>
        <w:gridCol w:w="5636"/>
      </w:tblGrid>
      <w:tr w:rsidR="0072166C" w:rsidTr="00BF44EE">
        <w:trPr>
          <w:trHeight w:val="4150"/>
        </w:trPr>
        <w:tc>
          <w:tcPr>
            <w:tcW w:w="5636" w:type="dxa"/>
            <w:hideMark/>
          </w:tcPr>
          <w:p w:rsidR="0072166C" w:rsidRDefault="0072166C" w:rsidP="00BF44EE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72166C" w:rsidRDefault="0072166C" w:rsidP="00BF44EE">
            <w:pPr>
              <w:pStyle w:val="ConsPlusNormal"/>
              <w:spacing w:line="276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 о сообщении  лицами</w:t>
            </w:r>
            <w:r w:rsidRPr="009D15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замещающими муниципальные   должности и   муниципальными    служащими в администрацию муниципального   образования    Грачевский    район Оренбургской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200"/>
      <w:bookmarkEnd w:id="10"/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приема-передачи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"___" __________ 20__ г.                                                                           </w:t>
      </w:r>
      <w:r w:rsidR="004C5EF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E430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Грачевский район Оренбургской области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Материально ответственное лицо __________________________________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16"/>
          <w:szCs w:val="16"/>
        </w:rPr>
      </w:pPr>
    </w:p>
    <w:p w:rsidR="00045423" w:rsidRDefault="0072166C" w:rsidP="00045423">
      <w:pPr>
        <w:pStyle w:val="ConsPlusNonformat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Мы, нижеподписавшиеся, составили настоящий акт о том, что в соответствии </w:t>
      </w:r>
      <w:r w:rsidR="00E4300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Гражданским </w:t>
      </w:r>
      <w:hyperlink r:id="rId19" w:tooltip="&quot;Гражданский кодекс Российской Федерации (часть первая)&quot; от 30.11.1994 N 51-ФЗ (ред. от 31.01.2016){КонсультантПлюс}" w:history="1"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25 декабря </w:t>
      </w:r>
      <w:r w:rsidR="00E430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008 года </w:t>
      </w:r>
      <w:hyperlink r:id="rId20" w:tooltip="Федеральный закон от 25.12.2008 N 273-ФЗ (ред. от 15.02.2016) &quot;О противодействии коррупции&quot;{КонсультантПлюс}" w:history="1">
        <w:r w:rsidR="004C5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273-ФЗ</w:t>
        </w:r>
      </w:hyperlink>
      <w:r w:rsidR="00045423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045423" w:rsidRDefault="0072166C" w:rsidP="00045423">
      <w:pPr>
        <w:pStyle w:val="ConsPlusNonformat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"О противодействии коррупции", от 24 июля </w:t>
      </w:r>
      <w:r w:rsidR="00E430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004 </w:t>
      </w:r>
      <w:r w:rsidR="00E4300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hyperlink r:id="rId21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 w:rsidR="004C5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4300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79-ФЗ</w:t>
        </w:r>
      </w:hyperlink>
    </w:p>
    <w:p w:rsidR="0072166C" w:rsidRDefault="0072166C" w:rsidP="000454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 государственной гражданской службе Российской Федерации"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(наименование замещаемой должности, инициалы, фамилия)</w:t>
      </w:r>
    </w:p>
    <w:p w:rsidR="0072166C" w:rsidRDefault="0072166C" w:rsidP="0004542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сдал</w:t>
      </w:r>
      <w:proofErr w:type="gramEnd"/>
      <w:r w:rsidR="00045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(принял) ____________________________________________________________.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наименование</w:t>
      </w:r>
      <w:proofErr w:type="gramEnd"/>
      <w:r>
        <w:rPr>
          <w:rFonts w:ascii="Times New Roman" w:hAnsi="Times New Roman" w:cs="Times New Roman"/>
        </w:rPr>
        <w:t xml:space="preserve"> замещаемой должности ответственного лица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уполномоченного структурного подразделения, инициалы, фамилия)</w:t>
      </w:r>
    </w:p>
    <w:p w:rsidR="004C5EF4" w:rsidRDefault="004C5EF4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5EF4" w:rsidRDefault="004C5EF4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5EF4" w:rsidRDefault="004C5EF4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5EF4" w:rsidRDefault="004C5EF4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Принял (передал) подарок (подарки):</w:t>
      </w: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2474"/>
        <w:gridCol w:w="2515"/>
        <w:gridCol w:w="2098"/>
        <w:gridCol w:w="1915"/>
      </w:tblGrid>
      <w:tr w:rsidR="0072166C" w:rsidTr="00BF44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(рублей)</w:t>
            </w:r>
          </w:p>
        </w:tc>
      </w:tr>
      <w:tr w:rsidR="0072166C" w:rsidTr="00BF44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66C" w:rsidTr="00BF44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66C" w:rsidTr="00BF44EE"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</w:tbl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сдавшее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принявшее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            __________  __________________    "__" _________ 20__ г.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(инициалы, фамилия)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сдавшее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принявшее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            __________  __________________    "__" _________ 20__ г.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(инициалы, фамилия)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(передавшее)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            __________  __________________    "__" _________ 20__ г.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(инициалы, фамилия)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к учету ________________________________________________________________________.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структурного подразделения)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       __________  __________________________________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(инициалы, фамилия)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 20__ г.</w:t>
      </w: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E4300B" w:rsidRDefault="00E4300B" w:rsidP="0072166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2166C" w:rsidRDefault="0072166C" w:rsidP="0072166C">
      <w:pPr>
        <w:spacing w:after="0" w:line="240" w:lineRule="auto"/>
        <w:rPr>
          <w:rFonts w:ascii="Times New Roman" w:hAnsi="Times New Roman"/>
          <w:sz w:val="20"/>
          <w:szCs w:val="20"/>
        </w:rPr>
        <w:sectPr w:rsidR="0072166C" w:rsidSect="005121C4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tbl>
      <w:tblPr>
        <w:tblpPr w:leftFromText="180" w:rightFromText="180" w:bottomFromText="200" w:vertAnchor="text" w:tblpXSpec="right" w:tblpY="1"/>
        <w:tblW w:w="0" w:type="auto"/>
        <w:tblLook w:val="04A0" w:firstRow="1" w:lastRow="0" w:firstColumn="1" w:lastColumn="0" w:noHBand="0" w:noVBand="1"/>
      </w:tblPr>
      <w:tblGrid>
        <w:gridCol w:w="5636"/>
      </w:tblGrid>
      <w:tr w:rsidR="0072166C" w:rsidTr="00BF44EE">
        <w:trPr>
          <w:trHeight w:val="4150"/>
        </w:trPr>
        <w:tc>
          <w:tcPr>
            <w:tcW w:w="5636" w:type="dxa"/>
            <w:hideMark/>
          </w:tcPr>
          <w:p w:rsidR="0072166C" w:rsidRDefault="0072166C" w:rsidP="00BF44EE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 о сообщении лицами</w:t>
            </w:r>
            <w:r w:rsidRPr="00E32D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166C" w:rsidRDefault="0072166C" w:rsidP="00E4300B">
            <w:pPr>
              <w:pStyle w:val="ConsPlusNormal"/>
              <w:spacing w:line="276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должности   и   муниципальными служащими в администрацию муниципального</w:t>
            </w:r>
            <w:r w:rsidR="00E4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Грачевский район  Оренбургской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295"/>
      <w:bookmarkEnd w:id="11"/>
    </w:p>
    <w:p w:rsidR="0072166C" w:rsidRDefault="0072166C" w:rsidP="007216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300B" w:rsidRDefault="0072166C" w:rsidP="007216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2166C" w:rsidRDefault="0072166C" w:rsidP="007216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72166C" w:rsidRDefault="0072166C" w:rsidP="007216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</w:t>
      </w: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Грачевский район Оренбургской области отдел по управ</w:t>
      </w:r>
      <w:r w:rsidR="00E4300B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администрации района.</w:t>
      </w:r>
    </w:p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1"/>
        <w:gridCol w:w="851"/>
        <w:gridCol w:w="2329"/>
        <w:gridCol w:w="2552"/>
        <w:gridCol w:w="1417"/>
        <w:gridCol w:w="1418"/>
        <w:gridCol w:w="1701"/>
        <w:gridCol w:w="2036"/>
        <w:gridCol w:w="1791"/>
      </w:tblGrid>
      <w:tr w:rsidR="0072166C" w:rsidTr="004C5EF4"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E430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замещаемой должности лица,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представившего уведомление, инициалы, фамилия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протокольного мероприятия,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служебной командировки, другого официального мероприятия, место и дата проведения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Характеристика </w:t>
            </w:r>
          </w:p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подарка</w:t>
            </w:r>
          </w:p>
        </w:tc>
      </w:tr>
      <w:tr w:rsidR="0072166C" w:rsidTr="004C5EF4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66C" w:rsidRDefault="0072166C" w:rsidP="00BF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66C" w:rsidRDefault="0072166C" w:rsidP="00BF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ание </w:t>
            </w:r>
          </w:p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Описание </w:t>
            </w:r>
          </w:p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</w:p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Pr="00464D74" w:rsidRDefault="0072166C" w:rsidP="00BF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Стоимость</w:t>
            </w:r>
          </w:p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(рублей) </w:t>
            </w:r>
            <w:hyperlink r:id="rId22" w:anchor="Par337" w:tooltip="    &lt;*&gt;   Заполняется  при  наличии  документов,  подтверждающих  стоимость" w:history="1">
              <w:r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72166C" w:rsidTr="004C5EF4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6C" w:rsidRDefault="0072166C" w:rsidP="00BF44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2166C" w:rsidTr="004C5EF4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66C" w:rsidTr="004C5EF4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6C" w:rsidRDefault="0072166C" w:rsidP="00BF4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66C" w:rsidRDefault="0072166C" w:rsidP="007216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37"/>
      <w:bookmarkEnd w:id="12"/>
      <w:r>
        <w:rPr>
          <w:rFonts w:ascii="Times New Roman" w:hAnsi="Times New Roman" w:cs="Times New Roman"/>
          <w:sz w:val="28"/>
          <w:szCs w:val="28"/>
        </w:rPr>
        <w:t xml:space="preserve">    &lt;*&gt;   Заполняется  при  наличии  документов,  подтверждающих  стоимость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подарка.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журнале пронумеровано и прошнуровано (_______) __________ страниц.</w:t>
      </w:r>
    </w:p>
    <w:p w:rsidR="0072166C" w:rsidRDefault="0072166C" w:rsidP="007216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(прописью)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муниципальным 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 администрации   района  _______________________  _________ ___________________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(наименование должности)                   (подпись)              (инициалы, фамилия)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________________ 20__ г.</w:t>
      </w:r>
    </w:p>
    <w:sectPr w:rsidR="0072166C" w:rsidSect="00E4300B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9256A"/>
    <w:multiLevelType w:val="multilevel"/>
    <w:tmpl w:val="910E5A9E"/>
    <w:lvl w:ilvl="0">
      <w:start w:val="1"/>
      <w:numFmt w:val="decimal"/>
      <w:lvlText w:val="%1."/>
      <w:lvlJc w:val="left"/>
      <w:pPr>
        <w:ind w:left="3027" w:hanging="1185"/>
      </w:pPr>
    </w:lvl>
    <w:lvl w:ilvl="1">
      <w:start w:val="1"/>
      <w:numFmt w:val="decimal"/>
      <w:isLgl/>
      <w:lvlText w:val="%1.%2."/>
      <w:lvlJc w:val="left"/>
      <w:pPr>
        <w:ind w:left="2562" w:hanging="720"/>
      </w:pPr>
    </w:lvl>
    <w:lvl w:ilvl="2">
      <w:start w:val="1"/>
      <w:numFmt w:val="decimal"/>
      <w:isLgl/>
      <w:lvlText w:val="%1.%2.%3."/>
      <w:lvlJc w:val="left"/>
      <w:pPr>
        <w:ind w:left="2562" w:hanging="720"/>
      </w:pPr>
    </w:lvl>
    <w:lvl w:ilvl="3">
      <w:start w:val="1"/>
      <w:numFmt w:val="decimal"/>
      <w:isLgl/>
      <w:lvlText w:val="%1.%2.%3.%4."/>
      <w:lvlJc w:val="left"/>
      <w:pPr>
        <w:ind w:left="2922" w:hanging="1080"/>
      </w:pPr>
    </w:lvl>
    <w:lvl w:ilvl="4">
      <w:start w:val="1"/>
      <w:numFmt w:val="decimal"/>
      <w:isLgl/>
      <w:lvlText w:val="%1.%2.%3.%4.%5."/>
      <w:lvlJc w:val="left"/>
      <w:pPr>
        <w:ind w:left="2922" w:hanging="1080"/>
      </w:pPr>
    </w:lvl>
    <w:lvl w:ilvl="5">
      <w:start w:val="1"/>
      <w:numFmt w:val="decimal"/>
      <w:isLgl/>
      <w:lvlText w:val="%1.%2.%3.%4.%5.%6."/>
      <w:lvlJc w:val="left"/>
      <w:pPr>
        <w:ind w:left="3282" w:hanging="1440"/>
      </w:pPr>
    </w:lvl>
    <w:lvl w:ilvl="6">
      <w:start w:val="1"/>
      <w:numFmt w:val="decimal"/>
      <w:isLgl/>
      <w:lvlText w:val="%1.%2.%3.%4.%5.%6.%7."/>
      <w:lvlJc w:val="left"/>
      <w:pPr>
        <w:ind w:left="3642" w:hanging="1800"/>
      </w:p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3A"/>
    <w:rsid w:val="00045423"/>
    <w:rsid w:val="000A782B"/>
    <w:rsid w:val="000E40EB"/>
    <w:rsid w:val="001171CB"/>
    <w:rsid w:val="00141B32"/>
    <w:rsid w:val="00217F38"/>
    <w:rsid w:val="002832B9"/>
    <w:rsid w:val="00286E81"/>
    <w:rsid w:val="00355011"/>
    <w:rsid w:val="0036774E"/>
    <w:rsid w:val="003E0372"/>
    <w:rsid w:val="004B4628"/>
    <w:rsid w:val="004C5EF4"/>
    <w:rsid w:val="004D3228"/>
    <w:rsid w:val="005055F7"/>
    <w:rsid w:val="005121C4"/>
    <w:rsid w:val="00540F27"/>
    <w:rsid w:val="00553EE5"/>
    <w:rsid w:val="005646D3"/>
    <w:rsid w:val="0059660B"/>
    <w:rsid w:val="005C43E3"/>
    <w:rsid w:val="005D49B5"/>
    <w:rsid w:val="005D4A9A"/>
    <w:rsid w:val="005E062F"/>
    <w:rsid w:val="00610740"/>
    <w:rsid w:val="0062013F"/>
    <w:rsid w:val="0063693A"/>
    <w:rsid w:val="00653995"/>
    <w:rsid w:val="006607C0"/>
    <w:rsid w:val="006D04A1"/>
    <w:rsid w:val="006D2643"/>
    <w:rsid w:val="0072166C"/>
    <w:rsid w:val="00745041"/>
    <w:rsid w:val="008017E6"/>
    <w:rsid w:val="008061FF"/>
    <w:rsid w:val="00852AEB"/>
    <w:rsid w:val="008912DF"/>
    <w:rsid w:val="008928DF"/>
    <w:rsid w:val="008B2B2E"/>
    <w:rsid w:val="009021BE"/>
    <w:rsid w:val="0092208D"/>
    <w:rsid w:val="00932A44"/>
    <w:rsid w:val="00933BD8"/>
    <w:rsid w:val="009A0E57"/>
    <w:rsid w:val="009D2283"/>
    <w:rsid w:val="00AD77CF"/>
    <w:rsid w:val="00AF1420"/>
    <w:rsid w:val="00B0139A"/>
    <w:rsid w:val="00C31B59"/>
    <w:rsid w:val="00CC203A"/>
    <w:rsid w:val="00CD4EF5"/>
    <w:rsid w:val="00D2271D"/>
    <w:rsid w:val="00D27015"/>
    <w:rsid w:val="00D54651"/>
    <w:rsid w:val="00D607B8"/>
    <w:rsid w:val="00D85227"/>
    <w:rsid w:val="00D9478F"/>
    <w:rsid w:val="00DC1957"/>
    <w:rsid w:val="00DE0D4A"/>
    <w:rsid w:val="00DF3C90"/>
    <w:rsid w:val="00E12D14"/>
    <w:rsid w:val="00E24765"/>
    <w:rsid w:val="00E4300B"/>
    <w:rsid w:val="00E46F84"/>
    <w:rsid w:val="00E70721"/>
    <w:rsid w:val="00E8582E"/>
    <w:rsid w:val="00E920E1"/>
    <w:rsid w:val="00EC3CB4"/>
    <w:rsid w:val="00EE71E4"/>
    <w:rsid w:val="00F57CE4"/>
    <w:rsid w:val="00F63684"/>
    <w:rsid w:val="00F659D5"/>
    <w:rsid w:val="00F67C8E"/>
    <w:rsid w:val="00FB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3003C-705B-4D5E-B8D1-C5B6AC4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77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928DF"/>
  </w:style>
  <w:style w:type="character" w:customStyle="1" w:styleId="apple-style-span">
    <w:name w:val="apple-style-span"/>
    <w:rsid w:val="008928DF"/>
  </w:style>
  <w:style w:type="character" w:customStyle="1" w:styleId="a4">
    <w:name w:val="Гипертекстовая ссылка"/>
    <w:uiPriority w:val="99"/>
    <w:rsid w:val="0036774E"/>
    <w:rPr>
      <w:b/>
      <w:bCs/>
      <w:color w:val="106BBE"/>
    </w:rPr>
  </w:style>
  <w:style w:type="character" w:customStyle="1" w:styleId="highlighthighlightactive">
    <w:name w:val="highlight highlight_active"/>
    <w:basedOn w:val="a0"/>
    <w:rsid w:val="0036774E"/>
  </w:style>
  <w:style w:type="character" w:customStyle="1" w:styleId="10">
    <w:name w:val="Заголовок 1 Знак"/>
    <w:link w:val="1"/>
    <w:uiPriority w:val="99"/>
    <w:rsid w:val="00AD77C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AD77CF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420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D49B5"/>
    <w:pPr>
      <w:ind w:left="720"/>
      <w:contextualSpacing/>
    </w:pPr>
  </w:style>
  <w:style w:type="paragraph" w:customStyle="1" w:styleId="ConsPlusTitle">
    <w:name w:val="ConsPlusTitle"/>
    <w:uiPriority w:val="99"/>
    <w:rsid w:val="00E858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iPriority w:val="99"/>
    <w:unhideWhenUsed/>
    <w:rsid w:val="009A0E57"/>
    <w:rPr>
      <w:color w:val="0000FF"/>
      <w:u w:val="single"/>
    </w:rPr>
  </w:style>
  <w:style w:type="character" w:customStyle="1" w:styleId="2">
    <w:name w:val="Основной текст (2)"/>
    <w:rsid w:val="007450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Indent 2"/>
    <w:basedOn w:val="a"/>
    <w:link w:val="21"/>
    <w:semiHidden/>
    <w:unhideWhenUsed/>
    <w:rsid w:val="0072166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2166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2166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2166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User\LOCALS~1\Temp\Rar$DI00.718\189.rtf" TargetMode="External"/><Relationship Id="rId13" Type="http://schemas.openxmlformats.org/officeDocument/2006/relationships/hyperlink" Target="file:///C:\DOCUME~1\User\LOCALS~1\Temp\Rar$DI00.718\189.rtf" TargetMode="External"/><Relationship Id="rId18" Type="http://schemas.openxmlformats.org/officeDocument/2006/relationships/hyperlink" Target="file:///C:\DOCUME~1\User\LOCALS~1\Temp\Rar$DI00.718\189.rt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B137DEC89249935E1E062C904B7D5F467FD8909E150058D3864CC4DB828A008E93183324A900BCbBxFI" TargetMode="External"/><Relationship Id="rId7" Type="http://schemas.openxmlformats.org/officeDocument/2006/relationships/hyperlink" Target="file:///C:\DOCUME~1\User\LOCALS~1\Temp\Rar$DI00.718\189.rtf" TargetMode="External"/><Relationship Id="rId12" Type="http://schemas.openxmlformats.org/officeDocument/2006/relationships/hyperlink" Target="file:///C:\DOCUME~1\User\LOCALS~1\Temp\Rar$DI00.718\189.rtf" TargetMode="External"/><Relationship Id="rId17" Type="http://schemas.openxmlformats.org/officeDocument/2006/relationships/hyperlink" Target="file:///C:\DOCUME~1\User\LOCALS~1\Temp\Rar$DI00.718\189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~1\User\LOCALS~1\Temp\Rar$DI00.718\189.rtf" TargetMode="External"/><Relationship Id="rId20" Type="http://schemas.openxmlformats.org/officeDocument/2006/relationships/hyperlink" Target="consultantplus://offline/ref=FDB137DEC89249935E1E062C904B7D5F467FDD969C1B0058D3864CC4DB828A008E931836b2x1I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UME~1\User\LOCALS~1\Temp\Rar$DI00.718\189.rtf" TargetMode="External"/><Relationship Id="rId11" Type="http://schemas.openxmlformats.org/officeDocument/2006/relationships/hyperlink" Target="file:///C:\DOCUME~1\User\LOCALS~1\Temp\Rar$DI00.718\189.rt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file:///C:\DOCUME~1\User\LOCALS~1\Temp\Rar$DI00.718\189.rtf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DOCUME~1\User\LOCALS~1\Temp\Rar$DI00.718\189.rtf" TargetMode="External"/><Relationship Id="rId19" Type="http://schemas.openxmlformats.org/officeDocument/2006/relationships/hyperlink" Target="consultantplus://offline/ref=FDB137DEC89249935E1E062C904B7D5F467FDA979F1A0058D3864CC4DBb8x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~1\User\LOCALS~1\Temp\Rar$DI00.718\189.rtf" TargetMode="External"/><Relationship Id="rId14" Type="http://schemas.openxmlformats.org/officeDocument/2006/relationships/hyperlink" Target="file:///C:\DOCUME~1\User\LOCALS~1\Temp\Rar$DI00.718\189.rtf" TargetMode="External"/><Relationship Id="rId22" Type="http://schemas.openxmlformats.org/officeDocument/2006/relationships/hyperlink" Target="file:///C:\DOCUME~1\User\LOCALS~1\Temp\Rar$DI00.718\189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3752</Words>
  <Characters>21388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25090</CharactersWithSpaces>
  <SharedDoc>false</SharedDoc>
  <HLinks>
    <vt:vector size="102" baseType="variant">
      <vt:variant>
        <vt:i4>1769504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6815805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garantf1://12012509.1/</vt:lpwstr>
      </vt:variant>
      <vt:variant>
        <vt:lpwstr/>
      </vt:variant>
      <vt:variant>
        <vt:i4>3014673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2621457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garantf1://10064072.448/</vt:lpwstr>
      </vt:variant>
      <vt:variant>
        <vt:lpwstr/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2621461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sub_1052</vt:lpwstr>
      </vt:variant>
      <vt:variant>
        <vt:i4>3080208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garantf1://70457294.0/</vt:lpwstr>
      </vt:variant>
      <vt:variant>
        <vt:lpwstr/>
      </vt:variant>
      <vt:variant>
        <vt:i4>7077948</vt:i4>
      </vt:variant>
      <vt:variant>
        <vt:i4>3</vt:i4>
      </vt:variant>
      <vt:variant>
        <vt:i4>0</vt:i4>
      </vt:variant>
      <vt:variant>
        <vt:i4>5</vt:i4>
      </vt:variant>
      <vt:variant>
        <vt:lpwstr>garantf1://70047070.0/</vt:lpwstr>
      </vt:variant>
      <vt:variant>
        <vt:lpwstr/>
      </vt:variant>
      <vt:variant>
        <vt:i4>4390925</vt:i4>
      </vt:variant>
      <vt:variant>
        <vt:i4>0</vt:i4>
      </vt:variant>
      <vt:variant>
        <vt:i4>0</vt:i4>
      </vt:variant>
      <vt:variant>
        <vt:i4>5</vt:i4>
      </vt:variant>
      <vt:variant>
        <vt:lpwstr>garantf1://70047070.1000/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17</cp:revision>
  <cp:lastPrinted>2019-04-23T11:15:00Z</cp:lastPrinted>
  <dcterms:created xsi:type="dcterms:W3CDTF">2019-04-22T06:59:00Z</dcterms:created>
  <dcterms:modified xsi:type="dcterms:W3CDTF">2019-05-07T07:41:00Z</dcterms:modified>
</cp:coreProperties>
</file>