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5537A2" w:rsidRPr="00535A5D" w:rsidTr="00E5160A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37A2" w:rsidRPr="00535A5D" w:rsidRDefault="005537A2" w:rsidP="00E516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A5D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848" behindDoc="0" locked="0" layoutInCell="1" allowOverlap="1" wp14:anchorId="34B5E8BB" wp14:editId="41AE200E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8" name="Рисунок 8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37A2" w:rsidRPr="00535A5D" w:rsidRDefault="005537A2" w:rsidP="00E516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537A2" w:rsidRPr="00535A5D" w:rsidRDefault="005537A2" w:rsidP="00E5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5A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537A2" w:rsidRPr="00535A5D" w:rsidRDefault="005537A2" w:rsidP="00E5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5A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 МУНИЦИПАЛЬНОГО ОБРАЗОВАНИЯ </w:t>
            </w:r>
          </w:p>
          <w:p w:rsidR="005537A2" w:rsidRPr="00535A5D" w:rsidRDefault="005537A2" w:rsidP="00E5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5A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5537A2" w:rsidRPr="00535A5D" w:rsidRDefault="005537A2" w:rsidP="00E5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35A5D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5537A2" w:rsidRPr="00535A5D" w:rsidRDefault="005537A2" w:rsidP="00E5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5537A2" w:rsidRPr="00535A5D" w:rsidRDefault="005537A2" w:rsidP="005537A2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5537A2" w:rsidRPr="00535A5D" w:rsidRDefault="005E3DB6" w:rsidP="005537A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24.06.2016 г.</w:t>
      </w:r>
      <w:r w:rsidR="005537A2" w:rsidRPr="00535A5D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</w:t>
      </w:r>
      <w:r w:rsidR="005537A2">
        <w:rPr>
          <w:rFonts w:ascii="Times New Roman" w:hAnsi="Times New Roman" w:cs="Times New Roman"/>
          <w:lang w:eastAsia="ru-RU"/>
        </w:rPr>
        <w:t>№</w:t>
      </w:r>
      <w:r w:rsidR="005537A2" w:rsidRPr="00535A5D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324-п</w:t>
      </w:r>
    </w:p>
    <w:p w:rsidR="005537A2" w:rsidRPr="00535A5D" w:rsidRDefault="005537A2" w:rsidP="005537A2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proofErr w:type="spellStart"/>
      <w:r w:rsidRPr="00535A5D">
        <w:rPr>
          <w:rFonts w:ascii="Times New Roman" w:hAnsi="Times New Roman" w:cs="Times New Roman"/>
          <w:lang w:eastAsia="ru-RU"/>
        </w:rPr>
        <w:t>с</w:t>
      </w:r>
      <w:proofErr w:type="gramStart"/>
      <w:r w:rsidRPr="00535A5D">
        <w:rPr>
          <w:rFonts w:ascii="Times New Roman" w:hAnsi="Times New Roman" w:cs="Times New Roman"/>
          <w:lang w:eastAsia="ru-RU"/>
        </w:rPr>
        <w:t>.Г</w:t>
      </w:r>
      <w:proofErr w:type="gramEnd"/>
      <w:r w:rsidRPr="00535A5D">
        <w:rPr>
          <w:rFonts w:ascii="Times New Roman" w:hAnsi="Times New Roman" w:cs="Times New Roman"/>
          <w:lang w:eastAsia="ru-RU"/>
        </w:rPr>
        <w:t>рачевка</w:t>
      </w:r>
      <w:proofErr w:type="spellEnd"/>
    </w:p>
    <w:p w:rsidR="005537A2" w:rsidRPr="00535A5D" w:rsidRDefault="005537A2" w:rsidP="005537A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7A2" w:rsidRPr="00535A5D" w:rsidRDefault="005537A2" w:rsidP="00553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35A5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35A5D">
        <w:rPr>
          <w:rFonts w:ascii="Times New Roman" w:hAnsi="Times New Roman" w:cs="Times New Roman"/>
          <w:sz w:val="28"/>
          <w:szCs w:val="28"/>
          <w:lang w:eastAsia="ru-RU"/>
        </w:rPr>
        <w:t xml:space="preserve"> по предоставлению</w:t>
      </w:r>
    </w:p>
    <w:p w:rsidR="005537A2" w:rsidRDefault="005537A2" w:rsidP="00553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535A5D">
        <w:rPr>
          <w:rFonts w:ascii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535A5D">
        <w:rPr>
          <w:rFonts w:ascii="Times New Roman" w:hAnsi="Times New Roman" w:cs="Times New Roman"/>
          <w:sz w:val="28"/>
          <w:szCs w:val="28"/>
          <w:lang w:eastAsia="ru-RU"/>
        </w:rPr>
        <w:t>«Реализация дополнительных предпрофессиональных программ в области искусств»</w:t>
      </w:r>
    </w:p>
    <w:p w:rsidR="005537A2" w:rsidRPr="00535A5D" w:rsidRDefault="005537A2" w:rsidP="00553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7A2" w:rsidRPr="00535A5D" w:rsidRDefault="005537A2" w:rsidP="005537A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35A5D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535A5D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пунктом 3.1 статьи 69.2 Бюджетного Кодекса Российской Федерации,  Федерального закона от 14 ноября 1995 № 181-ФЗ «О социальной защите инвалидов в Российской Федерации», постановлением администрации Грачевского района от 05.11.2015 №703-п «Об утверждении правил формирования, ведения и утверждения ведомственных перечней муниципальных услуг и работ, оказываемых и выполняемых муниципальными учреждениями Грачевского района», постановлением администрации Грачевского района от 02.12.2015 № 767-п «Об утверждении ведомственного перечня муниципальных услуг» п о с т а н о в л я ю:</w:t>
      </w:r>
    </w:p>
    <w:p w:rsidR="005537A2" w:rsidRPr="00535A5D" w:rsidRDefault="005537A2" w:rsidP="005537A2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hAnsi="Times New Roman" w:cs="Times New Roman"/>
          <w:sz w:val="28"/>
          <w:szCs w:val="28"/>
          <w:lang w:eastAsia="ru-RU"/>
        </w:rPr>
        <w:t>Утвердить административный регламент муниципальному бюджетному учреждению дополнительного образования «Детская школа искусств» Грачевского района по предоставлению муниципальной услуги «Реализация дополнительных предпрофессиональных программ в области искусств»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35A5D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5537A2" w:rsidRPr="00535A5D" w:rsidRDefault="005537A2" w:rsidP="005537A2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 силу постановления администрации Грачевского района от 14.03.2012 №206-п «Об утверждении административного регламента по предоставлению муниципальной услуги «Предоставление дополнительного образования в сфере культуры и искусства»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7A2" w:rsidRPr="00535A5D" w:rsidRDefault="005537A2" w:rsidP="005537A2">
      <w:pPr>
        <w:autoSpaceDE w:val="0"/>
        <w:autoSpaceDN w:val="0"/>
        <w:adjustRightInd w:val="0"/>
        <w:spacing w:after="0"/>
        <w:ind w:firstLine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35A5D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 w:rsidRPr="00535A5D">
        <w:rPr>
          <w:rFonts w:ascii="Times New Roman" w:hAnsi="Times New Roman" w:cs="Times New Roman"/>
          <w:sz w:val="28"/>
          <w:szCs w:val="28"/>
          <w:lang w:eastAsia="ru-RU"/>
        </w:rPr>
        <w:t>Ю.М.Бурдакову</w:t>
      </w:r>
      <w:proofErr w:type="spellEnd"/>
      <w:r w:rsidRPr="00535A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7A2" w:rsidRPr="00535A5D" w:rsidRDefault="005537A2" w:rsidP="005537A2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35A5D">
        <w:rPr>
          <w:rFonts w:ascii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в средствах массовой информации на сайте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 право-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грачевка.рф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7A2" w:rsidRPr="00535A5D" w:rsidRDefault="005537A2" w:rsidP="005537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7A2" w:rsidRDefault="005537A2" w:rsidP="005537A2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hAnsi="Times New Roman" w:cs="Times New Roman"/>
          <w:sz w:val="28"/>
          <w:szCs w:val="28"/>
          <w:lang w:eastAsia="ru-RU"/>
        </w:rPr>
        <w:t xml:space="preserve">Глава района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 w:rsidRPr="00535A5D">
        <w:rPr>
          <w:rFonts w:ascii="Times New Roman" w:hAnsi="Times New Roman" w:cs="Times New Roman"/>
          <w:sz w:val="28"/>
          <w:szCs w:val="28"/>
          <w:lang w:eastAsia="ru-RU"/>
        </w:rPr>
        <w:t>С.А.Аверкиев</w:t>
      </w:r>
      <w:proofErr w:type="spellEnd"/>
    </w:p>
    <w:p w:rsidR="005537A2" w:rsidRDefault="005537A2" w:rsidP="005537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hAnsi="Times New Roman" w:cs="Times New Roman"/>
          <w:sz w:val="28"/>
          <w:szCs w:val="28"/>
          <w:lang w:eastAsia="ru-RU"/>
        </w:rPr>
        <w:t>Разослано: Отдел экономик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35A5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организационно-правовой отдел, </w:t>
      </w:r>
      <w:r w:rsidRPr="00535A5D">
        <w:rPr>
          <w:rFonts w:ascii="Times New Roman" w:hAnsi="Times New Roman" w:cs="Times New Roman"/>
          <w:sz w:val="28"/>
          <w:szCs w:val="28"/>
          <w:lang w:eastAsia="ru-RU"/>
        </w:rPr>
        <w:t>отдел культуры.</w:t>
      </w:r>
    </w:p>
    <w:p w:rsidR="005537A2" w:rsidRPr="00535A5D" w:rsidRDefault="005537A2" w:rsidP="005537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tbl>
      <w:tblPr>
        <w:tblStyle w:val="ab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A90E2B" w:rsidTr="005537A2">
        <w:tc>
          <w:tcPr>
            <w:tcW w:w="3435" w:type="dxa"/>
          </w:tcPr>
          <w:p w:rsidR="00A90E2B" w:rsidRDefault="00EC0924" w:rsidP="00BF0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E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A62A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A90E2B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F41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63ED" w:rsidRDefault="00A90E2B" w:rsidP="00BF0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A90E2B" w:rsidRDefault="00A90E2B" w:rsidP="00BF0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A663E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A90E2B" w:rsidRDefault="00A90E2B" w:rsidP="004E1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E1631">
              <w:rPr>
                <w:rFonts w:ascii="Times New Roman" w:hAnsi="Times New Roman" w:cs="Times New Roman"/>
                <w:sz w:val="24"/>
                <w:szCs w:val="24"/>
              </w:rPr>
              <w:t xml:space="preserve">24.06.2016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1631">
              <w:rPr>
                <w:rFonts w:ascii="Times New Roman" w:hAnsi="Times New Roman" w:cs="Times New Roman"/>
                <w:sz w:val="24"/>
                <w:szCs w:val="24"/>
              </w:rPr>
              <w:t xml:space="preserve"> 324-п</w:t>
            </w:r>
            <w:bookmarkStart w:id="0" w:name="_GoBack"/>
            <w:bookmarkEnd w:id="0"/>
          </w:p>
        </w:tc>
      </w:tr>
    </w:tbl>
    <w:p w:rsidR="00EC0924" w:rsidRPr="004A2E4B" w:rsidRDefault="00A62AF0" w:rsidP="00A62A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85AD7" w:rsidRDefault="00885AD7" w:rsidP="00896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BF8" w:rsidRDefault="00526BF8" w:rsidP="00896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AD7" w:rsidRDefault="00EC0924" w:rsidP="00896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BF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  <w:r w:rsidR="00885AD7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</w:t>
      </w:r>
    </w:p>
    <w:p w:rsidR="00EC0924" w:rsidRPr="00FC4BFE" w:rsidRDefault="00EC0924" w:rsidP="00896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BFE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885AD7" w:rsidRPr="00885AD7" w:rsidRDefault="00885AD7" w:rsidP="00885A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85AD7">
        <w:rPr>
          <w:rFonts w:ascii="Times New Roman" w:hAnsi="Times New Roman" w:cs="Times New Roman"/>
          <w:b/>
          <w:sz w:val="28"/>
          <w:szCs w:val="28"/>
        </w:rPr>
        <w:t>Реализация дополнительных предпрофессиональных программ в области искусств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C0924" w:rsidRPr="00FC4BFE" w:rsidRDefault="00EC0924" w:rsidP="000469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924" w:rsidRPr="00FC4BFE" w:rsidRDefault="00EC0924" w:rsidP="00046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b/>
          <w:bCs/>
          <w:sz w:val="28"/>
          <w:szCs w:val="28"/>
        </w:rPr>
        <w:t>I. Общие положения.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924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692">
        <w:rPr>
          <w:rFonts w:ascii="Times New Roman" w:hAnsi="Times New Roman" w:cs="Times New Roman"/>
          <w:b/>
          <w:sz w:val="28"/>
          <w:szCs w:val="28"/>
        </w:rPr>
        <w:t xml:space="preserve">         1.1.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муниципальной услуги «</w:t>
      </w:r>
      <w:r w:rsidR="00F210EC">
        <w:rPr>
          <w:rFonts w:ascii="Times New Roman" w:hAnsi="Times New Roman" w:cs="Times New Roman"/>
          <w:sz w:val="28"/>
          <w:szCs w:val="28"/>
        </w:rPr>
        <w:t>Реализация дополнительных предпрофессиональных программ в области искусств</w:t>
      </w:r>
      <w:r w:rsidR="000F0E6A" w:rsidRPr="00FC4BFE">
        <w:rPr>
          <w:rFonts w:ascii="Times New Roman" w:hAnsi="Times New Roman" w:cs="Times New Roman"/>
          <w:sz w:val="28"/>
          <w:szCs w:val="28"/>
        </w:rPr>
        <w:t>»</w:t>
      </w:r>
      <w:r w:rsidR="00F02EFF" w:rsidRPr="00FC4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4BF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FC4BFE">
        <w:rPr>
          <w:rFonts w:ascii="Times New Roman" w:hAnsi="Times New Roman" w:cs="Times New Roman"/>
          <w:sz w:val="28"/>
          <w:szCs w:val="28"/>
        </w:rPr>
        <w:t>учреждением дополнительного образования «Детская школа искусств</w:t>
      </w:r>
      <w:r w:rsidR="00766F87">
        <w:rPr>
          <w:rFonts w:ascii="Times New Roman" w:hAnsi="Times New Roman" w:cs="Times New Roman"/>
          <w:sz w:val="28"/>
          <w:szCs w:val="28"/>
        </w:rPr>
        <w:t>» Грачевского района</w:t>
      </w:r>
      <w:r w:rsidRPr="00FC4BFE">
        <w:rPr>
          <w:rFonts w:ascii="Times New Roman" w:hAnsi="Times New Roman" w:cs="Times New Roman"/>
          <w:sz w:val="28"/>
          <w:szCs w:val="28"/>
        </w:rPr>
        <w:t xml:space="preserve"> (далее Регламент) разработан в це</w:t>
      </w:r>
      <w:r w:rsidR="000F0E6A" w:rsidRPr="00FC4BFE">
        <w:rPr>
          <w:rFonts w:ascii="Times New Roman" w:hAnsi="Times New Roman" w:cs="Times New Roman"/>
          <w:sz w:val="28"/>
          <w:szCs w:val="28"/>
        </w:rPr>
        <w:t>лях повышения качества оказания</w:t>
      </w:r>
      <w:r w:rsidRPr="00FC4BFE">
        <w:rPr>
          <w:rFonts w:ascii="Times New Roman" w:hAnsi="Times New Roman" w:cs="Times New Roman"/>
          <w:sz w:val="28"/>
          <w:szCs w:val="28"/>
        </w:rPr>
        <w:t xml:space="preserve"> и доступности муниципальной услуги, определения сроков, последовательности действий (административных процедур) при предоставлении муниципальной услуги.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692">
        <w:rPr>
          <w:rFonts w:ascii="Times New Roman" w:hAnsi="Times New Roman" w:cs="Times New Roman"/>
          <w:b/>
          <w:sz w:val="28"/>
          <w:szCs w:val="28"/>
        </w:rPr>
        <w:t xml:space="preserve">         1.2.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Настоящим Регламентом устанавливаются обязательные требования, обеспечивающие необходимый уровень доступности Услуги </w:t>
      </w:r>
      <w:r w:rsidR="000F0E6A" w:rsidRPr="00FC4BFE">
        <w:rPr>
          <w:rFonts w:ascii="Times New Roman" w:hAnsi="Times New Roman" w:cs="Times New Roman"/>
          <w:sz w:val="28"/>
          <w:szCs w:val="28"/>
        </w:rPr>
        <w:t>«</w:t>
      </w:r>
      <w:r w:rsidR="00241AE7">
        <w:rPr>
          <w:rFonts w:ascii="Times New Roman" w:hAnsi="Times New Roman" w:cs="Times New Roman"/>
          <w:sz w:val="28"/>
          <w:szCs w:val="28"/>
        </w:rPr>
        <w:t>Реализация дополнительных предпрофессиональных программ в области искусств</w:t>
      </w:r>
      <w:r w:rsidR="000F0E6A" w:rsidRPr="00FC4BFE">
        <w:rPr>
          <w:rFonts w:ascii="Times New Roman" w:hAnsi="Times New Roman" w:cs="Times New Roman"/>
          <w:sz w:val="28"/>
          <w:szCs w:val="28"/>
        </w:rPr>
        <w:t>»</w:t>
      </w:r>
      <w:r w:rsidR="00F02EFF" w:rsidRPr="00FC4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4BF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71334" w:rsidRPr="00FC4BFE">
        <w:rPr>
          <w:rFonts w:ascii="Times New Roman" w:hAnsi="Times New Roman" w:cs="Times New Roman"/>
          <w:sz w:val="28"/>
          <w:szCs w:val="28"/>
        </w:rPr>
        <w:t>У</w:t>
      </w:r>
      <w:r w:rsidRPr="00FC4BFE">
        <w:rPr>
          <w:rFonts w:ascii="Times New Roman" w:hAnsi="Times New Roman" w:cs="Times New Roman"/>
          <w:sz w:val="28"/>
          <w:szCs w:val="28"/>
        </w:rPr>
        <w:t>слуга) в целом, а также на каждом этапе ее предоставления, включая обращение за Услугой, е</w:t>
      </w:r>
      <w:r w:rsidR="000F0E6A" w:rsidRPr="00FC4BFE">
        <w:rPr>
          <w:rFonts w:ascii="Times New Roman" w:hAnsi="Times New Roman" w:cs="Times New Roman"/>
          <w:sz w:val="28"/>
          <w:szCs w:val="28"/>
        </w:rPr>
        <w:t>ё</w:t>
      </w:r>
      <w:r w:rsidRPr="00FC4BFE">
        <w:rPr>
          <w:rFonts w:ascii="Times New Roman" w:hAnsi="Times New Roman" w:cs="Times New Roman"/>
          <w:sz w:val="28"/>
          <w:szCs w:val="28"/>
        </w:rPr>
        <w:t xml:space="preserve"> оформление и регистрацию, получение Услуги, и рассмотрение жалоб (претензий) получателей Услуги.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692">
        <w:rPr>
          <w:rFonts w:ascii="Times New Roman" w:hAnsi="Times New Roman" w:cs="Times New Roman"/>
          <w:b/>
          <w:sz w:val="28"/>
          <w:szCs w:val="28"/>
        </w:rPr>
        <w:t xml:space="preserve">         1.3.</w:t>
      </w:r>
      <w:r w:rsidRPr="00FC4BFE">
        <w:rPr>
          <w:rFonts w:ascii="Times New Roman" w:hAnsi="Times New Roman" w:cs="Times New Roman"/>
          <w:sz w:val="28"/>
          <w:szCs w:val="28"/>
        </w:rPr>
        <w:t xml:space="preserve"> Учреждение, предоставляющее Услугу: настоящий Регламент распространяется на Услугу, предоставляемую населению Грачевского района Муниципальным 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FC4BFE">
        <w:rPr>
          <w:rFonts w:ascii="Times New Roman" w:hAnsi="Times New Roman" w:cs="Times New Roman"/>
          <w:sz w:val="28"/>
          <w:szCs w:val="28"/>
        </w:rPr>
        <w:t xml:space="preserve">учреждением дополнительного образования «Детская школа искусств» Грачевского района (далее </w:t>
      </w:r>
      <w:r w:rsidR="00613E4D">
        <w:rPr>
          <w:rFonts w:ascii="Times New Roman" w:hAnsi="Times New Roman" w:cs="Times New Roman"/>
          <w:sz w:val="28"/>
          <w:szCs w:val="28"/>
        </w:rPr>
        <w:t>«</w:t>
      </w:r>
      <w:r w:rsidRPr="00FC4BFE">
        <w:rPr>
          <w:rFonts w:ascii="Times New Roman" w:hAnsi="Times New Roman" w:cs="Times New Roman"/>
          <w:sz w:val="28"/>
          <w:szCs w:val="28"/>
        </w:rPr>
        <w:t>Учреждение</w:t>
      </w:r>
      <w:r w:rsidR="00613E4D"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sz w:val="28"/>
          <w:szCs w:val="28"/>
        </w:rPr>
        <w:t>).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692">
        <w:rPr>
          <w:rFonts w:ascii="Times New Roman" w:hAnsi="Times New Roman" w:cs="Times New Roman"/>
          <w:b/>
          <w:sz w:val="28"/>
          <w:szCs w:val="28"/>
        </w:rPr>
        <w:t xml:space="preserve">         1.4.</w:t>
      </w:r>
      <w:r w:rsidRPr="00FC4BFE">
        <w:rPr>
          <w:rFonts w:ascii="Times New Roman" w:hAnsi="Times New Roman" w:cs="Times New Roman"/>
          <w:sz w:val="28"/>
          <w:szCs w:val="28"/>
        </w:rPr>
        <w:t xml:space="preserve"> Разработчик Регламента, орган, ответственный за организацию предоставления Услуги – 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Отдел культуры </w:t>
      </w:r>
      <w:r w:rsidRPr="00FC4BFE">
        <w:rPr>
          <w:rFonts w:ascii="Times New Roman" w:hAnsi="Times New Roman" w:cs="Times New Roman"/>
          <w:sz w:val="28"/>
          <w:szCs w:val="28"/>
        </w:rPr>
        <w:t>администраци</w:t>
      </w:r>
      <w:r w:rsidR="00A75FC5" w:rsidRPr="00FC4BFE">
        <w:rPr>
          <w:rFonts w:ascii="Times New Roman" w:hAnsi="Times New Roman" w:cs="Times New Roman"/>
          <w:sz w:val="28"/>
          <w:szCs w:val="28"/>
        </w:rPr>
        <w:t>и</w:t>
      </w:r>
      <w:r w:rsidRPr="00FC4BFE">
        <w:rPr>
          <w:rFonts w:ascii="Times New Roman" w:hAnsi="Times New Roman" w:cs="Times New Roman"/>
          <w:sz w:val="28"/>
          <w:szCs w:val="28"/>
        </w:rPr>
        <w:t xml:space="preserve"> Грачевского района.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69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63692" w:rsidRPr="00563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692">
        <w:rPr>
          <w:rFonts w:ascii="Times New Roman" w:hAnsi="Times New Roman" w:cs="Times New Roman"/>
          <w:sz w:val="28"/>
          <w:szCs w:val="28"/>
        </w:rPr>
        <w:t xml:space="preserve"> </w:t>
      </w:r>
      <w:r w:rsidRPr="00563692">
        <w:rPr>
          <w:rFonts w:ascii="Times New Roman" w:hAnsi="Times New Roman" w:cs="Times New Roman"/>
          <w:b/>
          <w:sz w:val="28"/>
          <w:szCs w:val="28"/>
        </w:rPr>
        <w:t>1.</w:t>
      </w:r>
      <w:r w:rsidR="00885AD7">
        <w:rPr>
          <w:rFonts w:ascii="Times New Roman" w:hAnsi="Times New Roman" w:cs="Times New Roman"/>
          <w:b/>
          <w:sz w:val="28"/>
          <w:szCs w:val="28"/>
        </w:rPr>
        <w:t>5</w:t>
      </w:r>
      <w:r w:rsidRPr="00563692">
        <w:rPr>
          <w:rFonts w:ascii="Times New Roman" w:hAnsi="Times New Roman" w:cs="Times New Roman"/>
          <w:b/>
          <w:sz w:val="28"/>
          <w:szCs w:val="28"/>
        </w:rPr>
        <w:t>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Применяемые понятия и определения</w:t>
      </w:r>
      <w:r w:rsidR="00571334" w:rsidRPr="00FC4BFE">
        <w:rPr>
          <w:rFonts w:ascii="Times New Roman" w:hAnsi="Times New Roman" w:cs="Times New Roman"/>
          <w:sz w:val="28"/>
          <w:szCs w:val="28"/>
        </w:rPr>
        <w:t>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 Орган обеспечения предоставления муниципальной услуги – муниципальное</w:t>
      </w:r>
      <w:r w:rsidR="00ED1C26" w:rsidRPr="00FC4BFE"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Pr="00FC4BFE">
        <w:rPr>
          <w:rFonts w:ascii="Times New Roman" w:hAnsi="Times New Roman" w:cs="Times New Roman"/>
          <w:sz w:val="28"/>
          <w:szCs w:val="28"/>
        </w:rPr>
        <w:t xml:space="preserve"> учреждение дополнительного образования «Детская школа искусств» Грачевского района.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 Административное действие – предусмотренное настоящим регламентом действие должностного лица в рамках предоставления муниципальной услуги.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lastRenderedPageBreak/>
        <w:t>- Должностное лицо – лицо, выполняющее административные действия в рамках предоставления муниципальной услуги.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 Заявитель – лицо, обратившееся в М</w:t>
      </w:r>
      <w:r w:rsidR="00ED1C26" w:rsidRPr="00FC4BFE">
        <w:rPr>
          <w:rFonts w:ascii="Times New Roman" w:hAnsi="Times New Roman" w:cs="Times New Roman"/>
          <w:sz w:val="28"/>
          <w:szCs w:val="28"/>
        </w:rPr>
        <w:t>Б</w:t>
      </w:r>
      <w:r w:rsidR="006E2BC1">
        <w:rPr>
          <w:rFonts w:ascii="Times New Roman" w:hAnsi="Times New Roman" w:cs="Times New Roman"/>
          <w:sz w:val="28"/>
          <w:szCs w:val="28"/>
        </w:rPr>
        <w:t>У ДО</w:t>
      </w:r>
      <w:r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935A24" w:rsidRPr="00FC4BFE">
        <w:rPr>
          <w:rFonts w:ascii="Times New Roman" w:hAnsi="Times New Roman" w:cs="Times New Roman"/>
          <w:sz w:val="28"/>
          <w:szCs w:val="28"/>
        </w:rPr>
        <w:t xml:space="preserve">ДШИ </w:t>
      </w:r>
      <w:r w:rsidRPr="00FC4BFE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- Вступительные испытания – проверка умений и навыков заявителя по </w:t>
      </w:r>
      <w:r w:rsidR="006F5301">
        <w:rPr>
          <w:rFonts w:ascii="Times New Roman" w:hAnsi="Times New Roman" w:cs="Times New Roman"/>
          <w:sz w:val="28"/>
          <w:szCs w:val="28"/>
        </w:rPr>
        <w:t>дополнительным предп</w:t>
      </w:r>
      <w:r w:rsidR="00637CDF">
        <w:rPr>
          <w:rFonts w:ascii="Times New Roman" w:hAnsi="Times New Roman" w:cs="Times New Roman"/>
          <w:sz w:val="28"/>
          <w:szCs w:val="28"/>
        </w:rPr>
        <w:t>рофессион</w:t>
      </w:r>
      <w:r w:rsidR="006F5301">
        <w:rPr>
          <w:rFonts w:ascii="Times New Roman" w:hAnsi="Times New Roman" w:cs="Times New Roman"/>
          <w:sz w:val="28"/>
          <w:szCs w:val="28"/>
        </w:rPr>
        <w:t>а</w:t>
      </w:r>
      <w:r w:rsidR="00637CDF">
        <w:rPr>
          <w:rFonts w:ascii="Times New Roman" w:hAnsi="Times New Roman" w:cs="Times New Roman"/>
          <w:sz w:val="28"/>
          <w:szCs w:val="28"/>
        </w:rPr>
        <w:t>льным программам в области</w:t>
      </w:r>
      <w:r w:rsidR="006F5301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FC4BFE">
        <w:rPr>
          <w:rFonts w:ascii="Times New Roman" w:hAnsi="Times New Roman" w:cs="Times New Roman"/>
          <w:sz w:val="28"/>
          <w:szCs w:val="28"/>
        </w:rPr>
        <w:t>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- Выпускные испытания – итоговая </w:t>
      </w:r>
      <w:r w:rsidR="006F5301">
        <w:rPr>
          <w:rFonts w:ascii="Times New Roman" w:hAnsi="Times New Roman" w:cs="Times New Roman"/>
          <w:sz w:val="28"/>
          <w:szCs w:val="28"/>
        </w:rPr>
        <w:t>аттестация (</w:t>
      </w:r>
      <w:r w:rsidRPr="00FC4BFE">
        <w:rPr>
          <w:rFonts w:ascii="Times New Roman" w:hAnsi="Times New Roman" w:cs="Times New Roman"/>
          <w:sz w:val="28"/>
          <w:szCs w:val="28"/>
        </w:rPr>
        <w:t>проверка знаний</w:t>
      </w:r>
      <w:r w:rsidR="00935A24" w:rsidRPr="00FC4BFE">
        <w:rPr>
          <w:rFonts w:ascii="Times New Roman" w:hAnsi="Times New Roman" w:cs="Times New Roman"/>
          <w:sz w:val="28"/>
          <w:szCs w:val="28"/>
        </w:rPr>
        <w:t xml:space="preserve"> (экзамен)</w:t>
      </w:r>
      <w:r w:rsidRPr="00FC4BFE">
        <w:rPr>
          <w:rFonts w:ascii="Times New Roman" w:hAnsi="Times New Roman" w:cs="Times New Roman"/>
          <w:sz w:val="28"/>
          <w:szCs w:val="28"/>
        </w:rPr>
        <w:t>, умений, навыков, приобретенных заявителем услуги</w:t>
      </w:r>
      <w:r w:rsidR="006F5301">
        <w:rPr>
          <w:rFonts w:ascii="Times New Roman" w:hAnsi="Times New Roman" w:cs="Times New Roman"/>
          <w:sz w:val="28"/>
          <w:szCs w:val="28"/>
        </w:rPr>
        <w:t>)</w:t>
      </w:r>
      <w:r w:rsidRPr="00FC4BFE">
        <w:rPr>
          <w:rFonts w:ascii="Times New Roman" w:hAnsi="Times New Roman" w:cs="Times New Roman"/>
          <w:sz w:val="28"/>
          <w:szCs w:val="28"/>
        </w:rPr>
        <w:t>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3692">
        <w:rPr>
          <w:rFonts w:ascii="Times New Roman" w:hAnsi="Times New Roman" w:cs="Times New Roman"/>
          <w:b/>
          <w:sz w:val="28"/>
          <w:szCs w:val="28"/>
        </w:rPr>
        <w:t>1.</w:t>
      </w:r>
      <w:r w:rsidR="00885AD7">
        <w:rPr>
          <w:rFonts w:ascii="Times New Roman" w:hAnsi="Times New Roman" w:cs="Times New Roman"/>
          <w:b/>
          <w:sz w:val="28"/>
          <w:szCs w:val="28"/>
        </w:rPr>
        <w:t>6</w:t>
      </w:r>
      <w:r w:rsidRPr="00563692">
        <w:rPr>
          <w:rFonts w:ascii="Times New Roman" w:hAnsi="Times New Roman" w:cs="Times New Roman"/>
          <w:b/>
          <w:sz w:val="28"/>
          <w:szCs w:val="28"/>
        </w:rPr>
        <w:t>.</w:t>
      </w:r>
      <w:r w:rsidRPr="00FC4BFE">
        <w:rPr>
          <w:rFonts w:ascii="Times New Roman" w:hAnsi="Times New Roman" w:cs="Times New Roman"/>
          <w:sz w:val="28"/>
          <w:szCs w:val="28"/>
        </w:rPr>
        <w:t xml:space="preserve"> Услуга носит заявительный характер.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Заявители Услуги: родители (законные представители</w:t>
      </w:r>
      <w:r w:rsidR="00F974BC">
        <w:rPr>
          <w:rFonts w:ascii="Times New Roman" w:hAnsi="Times New Roman" w:cs="Times New Roman"/>
          <w:sz w:val="28"/>
          <w:szCs w:val="28"/>
        </w:rPr>
        <w:t>)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F974BC">
        <w:rPr>
          <w:rFonts w:ascii="Times New Roman" w:hAnsi="Times New Roman" w:cs="Times New Roman"/>
          <w:sz w:val="28"/>
          <w:szCs w:val="28"/>
        </w:rPr>
        <w:t>обучающихся</w:t>
      </w:r>
      <w:r w:rsidR="00A75FC5" w:rsidRPr="00FC4BFE">
        <w:rPr>
          <w:rFonts w:ascii="Times New Roman" w:hAnsi="Times New Roman" w:cs="Times New Roman"/>
          <w:sz w:val="28"/>
          <w:szCs w:val="28"/>
        </w:rPr>
        <w:t>, получающих муниципальную услугу</w:t>
      </w:r>
      <w:r w:rsidRPr="00FC4BFE">
        <w:rPr>
          <w:rFonts w:ascii="Times New Roman" w:hAnsi="Times New Roman" w:cs="Times New Roman"/>
          <w:sz w:val="28"/>
          <w:szCs w:val="28"/>
        </w:rPr>
        <w:t>.</w:t>
      </w:r>
    </w:p>
    <w:p w:rsidR="00A75FC5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Потребители Услуги: население Грачевского района в возрас</w:t>
      </w:r>
      <w:r w:rsidR="00A75FC5" w:rsidRPr="00FC4BFE">
        <w:rPr>
          <w:rFonts w:ascii="Times New Roman" w:hAnsi="Times New Roman" w:cs="Times New Roman"/>
          <w:sz w:val="28"/>
          <w:szCs w:val="28"/>
        </w:rPr>
        <w:t>те преимущественно от 6</w:t>
      </w:r>
      <w:r w:rsidR="009C7001">
        <w:rPr>
          <w:rFonts w:ascii="Times New Roman" w:hAnsi="Times New Roman" w:cs="Times New Roman"/>
          <w:sz w:val="28"/>
          <w:szCs w:val="28"/>
        </w:rPr>
        <w:t>,6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 до 18</w:t>
      </w:r>
      <w:r w:rsidRPr="00FC4BFE">
        <w:rPr>
          <w:rFonts w:ascii="Times New Roman" w:hAnsi="Times New Roman" w:cs="Times New Roman"/>
          <w:sz w:val="28"/>
          <w:szCs w:val="28"/>
        </w:rPr>
        <w:t xml:space="preserve"> лет. 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Ответственным за качество предоставления муниципальной услуги является руководитель </w:t>
      </w:r>
      <w:r w:rsidR="009C7001">
        <w:rPr>
          <w:rFonts w:ascii="Times New Roman" w:hAnsi="Times New Roman" w:cs="Times New Roman"/>
          <w:sz w:val="28"/>
          <w:szCs w:val="28"/>
        </w:rPr>
        <w:t>«У</w:t>
      </w:r>
      <w:r w:rsidR="00A75FC5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9C7001">
        <w:rPr>
          <w:rFonts w:ascii="Times New Roman" w:hAnsi="Times New Roman" w:cs="Times New Roman"/>
          <w:sz w:val="28"/>
          <w:szCs w:val="28"/>
        </w:rPr>
        <w:t>»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C26" w:rsidRPr="00FC4BFE" w:rsidRDefault="00ED1C26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FC5" w:rsidRPr="00FC4BFE" w:rsidRDefault="00A75FC5" w:rsidP="00A75F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C4BFE">
        <w:rPr>
          <w:rFonts w:ascii="Times New Roman" w:hAnsi="Times New Roman" w:cs="Times New Roman"/>
          <w:b/>
          <w:bCs/>
          <w:sz w:val="28"/>
          <w:szCs w:val="28"/>
        </w:rPr>
        <w:t>. Стандарт предоставления муниципальной услуги</w:t>
      </w:r>
    </w:p>
    <w:p w:rsidR="004A49C8" w:rsidRPr="00FC4BFE" w:rsidRDefault="00A75FC5" w:rsidP="004A49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563692">
        <w:rPr>
          <w:rFonts w:ascii="Times New Roman" w:hAnsi="Times New Roman" w:cs="Times New Roman"/>
          <w:b/>
          <w:sz w:val="28"/>
          <w:szCs w:val="28"/>
        </w:rPr>
        <w:t>2.1.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Наименование  муниципальной услуги.</w:t>
      </w:r>
    </w:p>
    <w:p w:rsidR="00A75FC5" w:rsidRPr="00FC4BFE" w:rsidRDefault="00DD47CD" w:rsidP="004A49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Реализация дополнительных предпрофессиональных программ в области искусств</w:t>
      </w:r>
      <w:r w:rsidRPr="00FC4BFE"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5FC5" w:rsidRPr="00FC4BFE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ьным бюджетным </w:t>
      </w:r>
      <w:r w:rsidR="00A75FC5" w:rsidRPr="00FC4BFE">
        <w:rPr>
          <w:rFonts w:ascii="Times New Roman" w:hAnsi="Times New Roman" w:cs="Times New Roman"/>
          <w:sz w:val="28"/>
          <w:szCs w:val="28"/>
        </w:rPr>
        <w:t>учреждением дополнительного образования «Детская школа искусств» Грачевского района.</w:t>
      </w:r>
    </w:p>
    <w:p w:rsidR="00563692" w:rsidRDefault="00A75FC5" w:rsidP="005713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Pr="00563692">
        <w:rPr>
          <w:rFonts w:ascii="Times New Roman" w:hAnsi="Times New Roman" w:cs="Times New Roman"/>
          <w:b/>
          <w:sz w:val="28"/>
          <w:szCs w:val="28"/>
        </w:rPr>
        <w:t>2.2.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Наименование  органа предоставляющего муниципальную услугу.</w:t>
      </w:r>
    </w:p>
    <w:p w:rsidR="00D65F55" w:rsidRDefault="00885AD7" w:rsidP="0057133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 </w:t>
      </w:r>
      <w:r w:rsidR="00633981">
        <w:rPr>
          <w:rFonts w:ascii="Times New Roman" w:hAnsi="Times New Roman" w:cs="Times New Roman"/>
          <w:color w:val="000000"/>
          <w:sz w:val="28"/>
          <w:szCs w:val="28"/>
        </w:rPr>
        <w:t>МБУ ДО</w:t>
      </w:r>
      <w:r w:rsidR="00771773"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 «Детская школа искусств» Грачевского района;</w:t>
      </w:r>
      <w:r w:rsidR="00771773" w:rsidRPr="00FC4BF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DD47CD">
        <w:rPr>
          <w:rFonts w:ascii="Times New Roman" w:hAnsi="Times New Roman" w:cs="Times New Roman"/>
          <w:sz w:val="28"/>
          <w:szCs w:val="28"/>
        </w:rPr>
        <w:t>У</w:t>
      </w:r>
      <w:r w:rsidR="00771773" w:rsidRPr="00FC4BFE">
        <w:rPr>
          <w:rFonts w:ascii="Times New Roman" w:hAnsi="Times New Roman" w:cs="Times New Roman"/>
          <w:sz w:val="28"/>
          <w:szCs w:val="28"/>
        </w:rPr>
        <w:t>чреждение).</w:t>
      </w:r>
      <w:r w:rsidR="00771773" w:rsidRPr="00FC4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9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1773" w:rsidRPr="00FC4BFE" w:rsidRDefault="00613E4D" w:rsidP="005713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1773" w:rsidRPr="00FC4BFE">
        <w:rPr>
          <w:rFonts w:ascii="Times New Roman" w:hAnsi="Times New Roman" w:cs="Times New Roman"/>
          <w:sz w:val="28"/>
          <w:szCs w:val="28"/>
        </w:rPr>
        <w:t>Отдел культуры администрации Грачевского района является ответственным за организацию и контроль за предоставления муниципальной услуги.</w:t>
      </w:r>
    </w:p>
    <w:p w:rsidR="00563692" w:rsidRDefault="00A75FC5" w:rsidP="0056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692">
        <w:rPr>
          <w:rFonts w:ascii="Times New Roman" w:hAnsi="Times New Roman" w:cs="Times New Roman"/>
          <w:b/>
          <w:sz w:val="28"/>
          <w:szCs w:val="28"/>
        </w:rPr>
        <w:t xml:space="preserve">    2.3.</w:t>
      </w:r>
      <w:r w:rsidRPr="00FC4BFE">
        <w:rPr>
          <w:rFonts w:ascii="Times New Roman" w:hAnsi="Times New Roman" w:cs="Times New Roman"/>
          <w:sz w:val="28"/>
          <w:szCs w:val="28"/>
        </w:rPr>
        <w:t xml:space="preserve">  Результат исполнения муниципальной услуги.</w:t>
      </w:r>
    </w:p>
    <w:p w:rsidR="005D23CE" w:rsidRPr="00FC4BFE" w:rsidRDefault="00885AD7" w:rsidP="0056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5FC5" w:rsidRPr="00FC4BFE">
        <w:rPr>
          <w:rFonts w:ascii="Times New Roman" w:hAnsi="Times New Roman" w:cs="Times New Roman"/>
          <w:sz w:val="28"/>
          <w:szCs w:val="28"/>
        </w:rPr>
        <w:t>Конечным результатом оказания муниципальной услуги является получение заявителем дополнительного образования по предпрофессиональным общеобразовательным программам в области искусств в муниципальном бюджетном учреждении дополнительного образования «Детская школа искусств»</w:t>
      </w:r>
      <w:r w:rsidR="005D23CE"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A75FC5" w:rsidRPr="00FC4BFE">
        <w:rPr>
          <w:rFonts w:ascii="Times New Roman" w:hAnsi="Times New Roman" w:cs="Times New Roman"/>
          <w:sz w:val="28"/>
          <w:szCs w:val="28"/>
        </w:rPr>
        <w:t>Грачевского района.</w:t>
      </w:r>
      <w:r w:rsidR="005D23CE"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Выпускники </w:t>
      </w:r>
      <w:r w:rsidR="00552413">
        <w:rPr>
          <w:rFonts w:ascii="Times New Roman" w:hAnsi="Times New Roman" w:cs="Times New Roman"/>
          <w:sz w:val="28"/>
          <w:szCs w:val="28"/>
        </w:rPr>
        <w:t>«</w:t>
      </w:r>
      <w:r w:rsidR="00A75FC5" w:rsidRPr="00FC4BFE">
        <w:rPr>
          <w:rFonts w:ascii="Times New Roman" w:hAnsi="Times New Roman" w:cs="Times New Roman"/>
          <w:sz w:val="28"/>
          <w:szCs w:val="28"/>
        </w:rPr>
        <w:t>Учреждения</w:t>
      </w:r>
      <w:r w:rsidR="00552413">
        <w:rPr>
          <w:rFonts w:ascii="Times New Roman" w:hAnsi="Times New Roman" w:cs="Times New Roman"/>
          <w:sz w:val="28"/>
          <w:szCs w:val="28"/>
        </w:rPr>
        <w:t>»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, прошедшие </w:t>
      </w:r>
      <w:r w:rsidR="00552413">
        <w:rPr>
          <w:rFonts w:ascii="Times New Roman" w:hAnsi="Times New Roman" w:cs="Times New Roman"/>
          <w:sz w:val="28"/>
          <w:szCs w:val="28"/>
        </w:rPr>
        <w:t>итоговую аттестацию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, на основании решения педагогического совета и приказа руководителя </w:t>
      </w:r>
      <w:r w:rsidR="00552413">
        <w:rPr>
          <w:rFonts w:ascii="Times New Roman" w:hAnsi="Times New Roman" w:cs="Times New Roman"/>
          <w:sz w:val="28"/>
          <w:szCs w:val="28"/>
        </w:rPr>
        <w:t>«Учреждения»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 получают свидетельство установленного образца об окончании </w:t>
      </w:r>
      <w:r w:rsidR="00BD70EA">
        <w:rPr>
          <w:rFonts w:ascii="Times New Roman" w:hAnsi="Times New Roman" w:cs="Times New Roman"/>
          <w:sz w:val="28"/>
          <w:szCs w:val="28"/>
        </w:rPr>
        <w:t>МБУ ДО ДШИ</w:t>
      </w:r>
      <w:r w:rsidR="00A75FC5" w:rsidRPr="00FC4BFE">
        <w:rPr>
          <w:rFonts w:ascii="Times New Roman" w:hAnsi="Times New Roman" w:cs="Times New Roman"/>
          <w:sz w:val="28"/>
          <w:szCs w:val="28"/>
        </w:rPr>
        <w:t>, подтверждающее получение соответствующей муниципальной услуги в полном объеме.</w:t>
      </w:r>
      <w:r w:rsidR="00A75FC5" w:rsidRPr="00FC4BFE">
        <w:rPr>
          <w:rFonts w:ascii="Times New Roman" w:hAnsi="Times New Roman" w:cs="Times New Roman"/>
          <w:sz w:val="28"/>
          <w:szCs w:val="28"/>
        </w:rPr>
        <w:br/>
        <w:t>Учащимся, не прошедшим выпускные испытания (итоговую аттестацию) по одному или нескольким предметам, может быть выдана справка об успеваемости по предметам, пройденным за время обучения.</w:t>
      </w:r>
    </w:p>
    <w:p w:rsidR="00571334" w:rsidRPr="00FC4BFE" w:rsidRDefault="00A75FC5" w:rsidP="00A75FC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2.4.</w:t>
      </w:r>
      <w:r w:rsidRPr="00FC4B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Срок предоставления услуги  – </w:t>
      </w:r>
      <w:r w:rsidRPr="00FC4BFE">
        <w:rPr>
          <w:rFonts w:ascii="Times New Roman" w:hAnsi="Times New Roman" w:cs="Times New Roman"/>
          <w:sz w:val="28"/>
          <w:szCs w:val="28"/>
        </w:rPr>
        <w:t>устанавливается в соответствии</w:t>
      </w:r>
      <w:r w:rsidR="00C9483F">
        <w:rPr>
          <w:rFonts w:ascii="Times New Roman" w:hAnsi="Times New Roman" w:cs="Times New Roman"/>
          <w:sz w:val="28"/>
          <w:szCs w:val="28"/>
        </w:rPr>
        <w:t xml:space="preserve"> с  учебным планом и Уставом МБУ ДО</w:t>
      </w:r>
      <w:r w:rsidRPr="00FC4BFE">
        <w:rPr>
          <w:rFonts w:ascii="Times New Roman" w:hAnsi="Times New Roman" w:cs="Times New Roman"/>
          <w:sz w:val="28"/>
          <w:szCs w:val="28"/>
        </w:rPr>
        <w:t xml:space="preserve"> ДШИ и составляет 5(6) или </w:t>
      </w:r>
      <w:r w:rsidR="00F55B16">
        <w:rPr>
          <w:rFonts w:ascii="Times New Roman" w:hAnsi="Times New Roman" w:cs="Times New Roman"/>
          <w:sz w:val="28"/>
          <w:szCs w:val="28"/>
        </w:rPr>
        <w:t>8(9</w:t>
      </w:r>
      <w:r w:rsidRPr="00FC4BFE">
        <w:rPr>
          <w:rFonts w:ascii="Times New Roman" w:hAnsi="Times New Roman" w:cs="Times New Roman"/>
          <w:sz w:val="28"/>
          <w:szCs w:val="28"/>
        </w:rPr>
        <w:t>) летний сроки обучения в зависимости от видов искусства.</w:t>
      </w:r>
    </w:p>
    <w:p w:rsidR="00A75FC5" w:rsidRPr="00FC4BFE" w:rsidRDefault="00A75FC5" w:rsidP="00A75FC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</w:t>
      </w:r>
      <w:r w:rsidRPr="00563692">
        <w:rPr>
          <w:rFonts w:ascii="Times New Roman" w:hAnsi="Times New Roman" w:cs="Times New Roman"/>
          <w:b/>
          <w:sz w:val="28"/>
          <w:szCs w:val="28"/>
        </w:rPr>
        <w:t>2.5.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Правовые основания для предоставления муниципальной услуги</w:t>
      </w:r>
      <w:r w:rsidR="00571334" w:rsidRPr="00FC4BFE">
        <w:rPr>
          <w:rFonts w:ascii="Times New Roman" w:hAnsi="Times New Roman" w:cs="Times New Roman"/>
          <w:sz w:val="28"/>
          <w:szCs w:val="28"/>
        </w:rPr>
        <w:t>.</w:t>
      </w:r>
    </w:p>
    <w:p w:rsidR="00A75FC5" w:rsidRPr="00FC4BFE" w:rsidRDefault="00A75FC5" w:rsidP="00A75FC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1F3D69" w:rsidRPr="00FC4BFE" w:rsidRDefault="001F3D69" w:rsidP="001F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- Конвенция о правах ребенка;</w:t>
      </w:r>
    </w:p>
    <w:p w:rsidR="001F3D69" w:rsidRPr="00FC4BFE" w:rsidRDefault="001F3D69" w:rsidP="001F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- Конституция Российской Федерации;</w:t>
      </w:r>
    </w:p>
    <w:p w:rsidR="001F3D69" w:rsidRDefault="001F3D69" w:rsidP="001F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241AE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 закон</w:t>
      </w:r>
      <w:r w:rsidRPr="00241AE7">
        <w:rPr>
          <w:rFonts w:ascii="Times New Roman" w:hAnsi="Times New Roman" w:cs="Times New Roman"/>
          <w:sz w:val="28"/>
          <w:szCs w:val="28"/>
        </w:rPr>
        <w:t xml:space="preserve"> от 29.12.2012 N 273-ФЗ "Об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sz w:val="28"/>
          <w:szCs w:val="28"/>
        </w:rPr>
        <w:t>;</w:t>
      </w:r>
    </w:p>
    <w:p w:rsidR="001F3D69" w:rsidRPr="003260E1" w:rsidRDefault="001F3D69" w:rsidP="001F3D6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60E1">
        <w:rPr>
          <w:rFonts w:ascii="Times New Roman" w:hAnsi="Times New Roman" w:cs="Times New Roman"/>
          <w:sz w:val="28"/>
          <w:szCs w:val="28"/>
        </w:rPr>
        <w:t>Концепция  развития дополнительного образования  детей 2014 г.</w:t>
      </w:r>
    </w:p>
    <w:p w:rsidR="00A75FC5" w:rsidRPr="00FC4BFE" w:rsidRDefault="00A75FC5" w:rsidP="00A75FC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 Закон Российской Федерации от 10.07.1992 г. №3266-1 «Об образовании»;</w:t>
      </w:r>
    </w:p>
    <w:p w:rsidR="00A75FC5" w:rsidRPr="00FC4BFE" w:rsidRDefault="00C9483F" w:rsidP="00A75FC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 МБУ ДО</w:t>
      </w:r>
      <w:r w:rsidR="00A75FC5" w:rsidRPr="00FC4BFE">
        <w:rPr>
          <w:rFonts w:ascii="Times New Roman" w:hAnsi="Times New Roman" w:cs="Times New Roman"/>
          <w:sz w:val="28"/>
          <w:szCs w:val="28"/>
        </w:rPr>
        <w:t xml:space="preserve"> ДШИ  Грачевского  района</w:t>
      </w:r>
      <w:r w:rsidR="00490BB9">
        <w:rPr>
          <w:rFonts w:ascii="Times New Roman" w:hAnsi="Times New Roman" w:cs="Times New Roman"/>
          <w:sz w:val="28"/>
          <w:szCs w:val="28"/>
        </w:rPr>
        <w:t xml:space="preserve"> и иные локальные нормативные акты</w:t>
      </w:r>
      <w:r w:rsidR="00A75FC5" w:rsidRPr="00FC4BFE">
        <w:rPr>
          <w:rFonts w:ascii="Times New Roman" w:hAnsi="Times New Roman" w:cs="Times New Roman"/>
          <w:sz w:val="28"/>
          <w:szCs w:val="28"/>
        </w:rPr>
        <w:t>;</w:t>
      </w:r>
    </w:p>
    <w:p w:rsidR="00A75FC5" w:rsidRPr="00FC4BFE" w:rsidRDefault="00A75FC5" w:rsidP="00A75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</w:t>
      </w:r>
      <w:r w:rsidRPr="00563692">
        <w:rPr>
          <w:rFonts w:ascii="Times New Roman" w:hAnsi="Times New Roman" w:cs="Times New Roman"/>
          <w:b/>
          <w:sz w:val="28"/>
          <w:szCs w:val="28"/>
        </w:rPr>
        <w:t>2.6.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</w:t>
      </w:r>
      <w:r w:rsidR="00571334" w:rsidRPr="00FC4BFE">
        <w:rPr>
          <w:rFonts w:ascii="Times New Roman" w:hAnsi="Times New Roman" w:cs="Times New Roman"/>
          <w:sz w:val="28"/>
          <w:szCs w:val="28"/>
        </w:rPr>
        <w:t>.</w:t>
      </w:r>
    </w:p>
    <w:p w:rsidR="00A75FC5" w:rsidRPr="005106B9" w:rsidRDefault="00A75FC5" w:rsidP="005106B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06B9">
        <w:rPr>
          <w:rFonts w:ascii="Times New Roman" w:hAnsi="Times New Roman" w:cs="Times New Roman"/>
          <w:sz w:val="28"/>
          <w:szCs w:val="28"/>
          <w:lang w:eastAsia="ar-SA"/>
        </w:rPr>
        <w:t xml:space="preserve">Для получения муниципальной услуги заявитель предоставляет в </w:t>
      </w:r>
      <w:r w:rsidR="001A5F0A" w:rsidRPr="005106B9">
        <w:rPr>
          <w:rFonts w:ascii="Times New Roman" w:hAnsi="Times New Roman" w:cs="Times New Roman"/>
          <w:sz w:val="28"/>
          <w:szCs w:val="28"/>
          <w:lang w:eastAsia="ar-SA"/>
        </w:rPr>
        <w:t>«У</w:t>
      </w:r>
      <w:r w:rsidRPr="005106B9">
        <w:rPr>
          <w:rFonts w:ascii="Times New Roman" w:hAnsi="Times New Roman" w:cs="Times New Roman"/>
          <w:sz w:val="28"/>
          <w:szCs w:val="28"/>
          <w:lang w:eastAsia="ar-SA"/>
        </w:rPr>
        <w:t>чреждение</w:t>
      </w:r>
      <w:r w:rsidR="001A5F0A" w:rsidRPr="005106B9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5106B9">
        <w:rPr>
          <w:rFonts w:ascii="Times New Roman" w:hAnsi="Times New Roman" w:cs="Times New Roman"/>
          <w:sz w:val="28"/>
          <w:szCs w:val="28"/>
          <w:lang w:eastAsia="ar-SA"/>
        </w:rPr>
        <w:t xml:space="preserve"> следующие документы: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 xml:space="preserve">- заявление родителей (законных представителей) поступающих. 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>В заявлении о приеме указываются следующие сведения: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 xml:space="preserve">- наименование образовательной программы в области искусств, на которую планируется поступление ребенка; 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>- фамилия, имя и отчество ребенка, дата и место его рождения;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>- фамилия, имя и отчество его родителей (законных представителей);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>- сведения о гражданстве ребенка и его родителей (законных представителей);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>- адрес фактического проживания ребенка;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>- номера телефонов родителей (законных представителей) ребенка.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также фиксируется согласие на процедуру отбора для лиц, поступающих в целях обучения по образовательной программе в области искусств.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 xml:space="preserve">В заявлении также фиксируется факт ознакомления с копиями устава "Учреждения", </w:t>
      </w:r>
      <w:r w:rsidR="00613E4D">
        <w:rPr>
          <w:rFonts w:ascii="Times New Roman" w:hAnsi="Times New Roman" w:cs="Times New Roman"/>
          <w:sz w:val="28"/>
          <w:szCs w:val="28"/>
        </w:rPr>
        <w:t>л</w:t>
      </w:r>
      <w:r w:rsidRPr="005106B9">
        <w:rPr>
          <w:rFonts w:ascii="Times New Roman" w:hAnsi="Times New Roman" w:cs="Times New Roman"/>
          <w:sz w:val="28"/>
          <w:szCs w:val="28"/>
        </w:rPr>
        <w:t>ицензи</w:t>
      </w:r>
      <w:r w:rsidR="00B76874">
        <w:rPr>
          <w:rFonts w:ascii="Times New Roman" w:hAnsi="Times New Roman" w:cs="Times New Roman"/>
          <w:sz w:val="28"/>
          <w:szCs w:val="28"/>
        </w:rPr>
        <w:t>ей</w:t>
      </w:r>
      <w:r w:rsidRPr="005106B9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деятельности, с правилами подачи апелляции при приеме по результатам проведения отбора детей. </w:t>
      </w:r>
    </w:p>
    <w:p w:rsidR="005106B9" w:rsidRPr="005106B9" w:rsidRDefault="005106B9" w:rsidP="005106B9">
      <w:pPr>
        <w:pStyle w:val="1"/>
        <w:shd w:val="clear" w:color="auto" w:fill="auto"/>
        <w:tabs>
          <w:tab w:val="left" w:pos="98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ab/>
        <w:t>При подаче заявления представляются следующие документы: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ребенка;</w:t>
      </w:r>
    </w:p>
    <w:p w:rsidR="005106B9" w:rsidRPr="005106B9" w:rsidRDefault="005106B9" w:rsidP="005106B9">
      <w:pPr>
        <w:pStyle w:val="1"/>
        <w:shd w:val="clear" w:color="auto" w:fill="auto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>- копия документа, удостоверяющего личность подающего заявление родителя (законного представителя) ребенка;</w:t>
      </w:r>
    </w:p>
    <w:p w:rsidR="005106B9" w:rsidRPr="005106B9" w:rsidRDefault="005106B9" w:rsidP="005106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lastRenderedPageBreak/>
        <w:t>- медицинские документы, подтверждающие возможность детей осваивать образовательные программы в области выбранного вида искусства.</w:t>
      </w:r>
    </w:p>
    <w:p w:rsidR="005106B9" w:rsidRPr="005106B9" w:rsidRDefault="005106B9" w:rsidP="005106B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06B9">
        <w:rPr>
          <w:rFonts w:ascii="Times New Roman" w:hAnsi="Times New Roman" w:cs="Times New Roman"/>
          <w:sz w:val="28"/>
          <w:szCs w:val="28"/>
        </w:rPr>
        <w:t>Также при подаче заявления для поступления в «Учреждение», родители (законные представители) обучающихся обязаны дать письменное согласие на обработку персональных данных.</w:t>
      </w:r>
    </w:p>
    <w:p w:rsidR="00B76874" w:rsidRDefault="00A75FC5" w:rsidP="00A75FC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C4BFE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B76874">
        <w:rPr>
          <w:rFonts w:ascii="Times New Roman" w:hAnsi="Times New Roman" w:cs="Times New Roman"/>
          <w:sz w:val="28"/>
          <w:szCs w:val="28"/>
          <w:lang w:eastAsia="ar-SA"/>
        </w:rPr>
        <w:t xml:space="preserve">Далее заключается </w:t>
      </w:r>
      <w:r w:rsidR="00B76874"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между </w:t>
      </w:r>
      <w:r w:rsidR="00B76874">
        <w:rPr>
          <w:rFonts w:ascii="Times New Roman" w:hAnsi="Times New Roman" w:cs="Times New Roman"/>
          <w:color w:val="000000"/>
          <w:sz w:val="28"/>
          <w:szCs w:val="28"/>
        </w:rPr>
        <w:t>«У</w:t>
      </w:r>
      <w:r w:rsidR="00B76874" w:rsidRPr="00FC4BFE">
        <w:rPr>
          <w:rFonts w:ascii="Times New Roman" w:hAnsi="Times New Roman" w:cs="Times New Roman"/>
          <w:color w:val="000000"/>
          <w:sz w:val="28"/>
          <w:szCs w:val="28"/>
        </w:rPr>
        <w:t>чреждением</w:t>
      </w:r>
      <w:r w:rsidR="00B7687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76874"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 и родителями (законными представителями) обучающихся</w:t>
      </w:r>
      <w:r w:rsidR="00B7687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76874" w:rsidRPr="0056369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A75FC5" w:rsidRPr="00FC4BFE" w:rsidRDefault="00FA6D1A" w:rsidP="00A75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</w:t>
      </w:r>
      <w:r w:rsidR="00A75FC5" w:rsidRPr="00563692">
        <w:rPr>
          <w:rFonts w:ascii="Times New Roman" w:hAnsi="Times New Roman" w:cs="Times New Roman"/>
          <w:b/>
          <w:sz w:val="28"/>
          <w:szCs w:val="28"/>
          <w:lang w:eastAsia="ar-SA"/>
        </w:rPr>
        <w:t>2.7.</w:t>
      </w:r>
      <w:r w:rsidR="00A75FC5" w:rsidRPr="00FC4BF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75FC5" w:rsidRPr="00FC4BF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571334" w:rsidRPr="00FC4BFE">
        <w:rPr>
          <w:rFonts w:ascii="Times New Roman" w:hAnsi="Times New Roman" w:cs="Times New Roman"/>
          <w:sz w:val="28"/>
          <w:szCs w:val="28"/>
        </w:rPr>
        <w:t>.</w:t>
      </w:r>
    </w:p>
    <w:p w:rsidR="00A75FC5" w:rsidRPr="00FC4BFE" w:rsidRDefault="00A75FC5" w:rsidP="00A75FC5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>- непредставление родителями (законными представителями) необходимых документов, перечень которых установлен настоящим регламентом;</w:t>
      </w:r>
    </w:p>
    <w:p w:rsidR="00A75FC5" w:rsidRPr="00FC4BFE" w:rsidRDefault="00A75FC5" w:rsidP="00A75FC5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>- предоставление документов, содержащих ошибки или противоречивые сведения;</w:t>
      </w:r>
    </w:p>
    <w:p w:rsidR="00A75FC5" w:rsidRPr="00FC4BFE" w:rsidRDefault="00A75FC5" w:rsidP="00A75FC5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>- наличие медицинских противопоказаний к посещению ребенком учреждения;</w:t>
      </w:r>
    </w:p>
    <w:p w:rsidR="00A75FC5" w:rsidRPr="00FC4BFE" w:rsidRDefault="00A75FC5" w:rsidP="00A75FC5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- если возраст ребенка менее минимального значения или более максимального значения, предусмотренного Уставом </w:t>
      </w:r>
      <w:r w:rsidR="001A5F0A">
        <w:rPr>
          <w:rFonts w:ascii="Times New Roman" w:hAnsi="Times New Roman" w:cs="Times New Roman"/>
          <w:color w:val="000000"/>
          <w:sz w:val="28"/>
          <w:szCs w:val="28"/>
        </w:rPr>
        <w:t>«У</w:t>
      </w:r>
      <w:r w:rsidRPr="00FC4BFE">
        <w:rPr>
          <w:rFonts w:ascii="Times New Roman" w:hAnsi="Times New Roman" w:cs="Times New Roman"/>
          <w:color w:val="000000"/>
          <w:sz w:val="28"/>
          <w:szCs w:val="28"/>
        </w:rPr>
        <w:t>чреждения</w:t>
      </w:r>
      <w:r w:rsidR="001A5F0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C4B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6DA4" w:rsidRPr="00FC4BFE" w:rsidRDefault="00A75FC5" w:rsidP="00A75FC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3692">
        <w:rPr>
          <w:rFonts w:ascii="Times New Roman" w:hAnsi="Times New Roman" w:cs="Times New Roman"/>
          <w:b/>
          <w:color w:val="000000"/>
          <w:sz w:val="28"/>
          <w:szCs w:val="28"/>
        </w:rPr>
        <w:t>2.8.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</w:t>
      </w:r>
      <w:r w:rsidR="00756DA4" w:rsidRPr="00FC4BFE">
        <w:rPr>
          <w:rFonts w:ascii="Times New Roman" w:hAnsi="Times New Roman" w:cs="Times New Roman"/>
          <w:sz w:val="28"/>
          <w:szCs w:val="28"/>
        </w:rPr>
        <w:t>:</w:t>
      </w:r>
    </w:p>
    <w:p w:rsidR="00A75FC5" w:rsidRPr="00FC4BFE" w:rsidRDefault="00A75FC5" w:rsidP="00756DA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BFE">
        <w:rPr>
          <w:rFonts w:ascii="Times New Roman" w:hAnsi="Times New Roman" w:cs="Times New Roman"/>
          <w:i/>
          <w:sz w:val="28"/>
          <w:szCs w:val="28"/>
        </w:rPr>
        <w:t>отказа в  предоставлении муниципальной услуги</w:t>
      </w:r>
      <w:r w:rsidR="00613E4D">
        <w:rPr>
          <w:rFonts w:ascii="Times New Roman" w:hAnsi="Times New Roman" w:cs="Times New Roman"/>
          <w:i/>
          <w:sz w:val="28"/>
          <w:szCs w:val="28"/>
        </w:rPr>
        <w:t>:</w:t>
      </w:r>
    </w:p>
    <w:p w:rsidR="00A75FC5" w:rsidRPr="00FC4BFE" w:rsidRDefault="00A75FC5" w:rsidP="00756DA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>- заявление родителей (законных представителей);</w:t>
      </w:r>
    </w:p>
    <w:p w:rsidR="00A75FC5" w:rsidRPr="00FC4BFE" w:rsidRDefault="00A75FC5" w:rsidP="00756DA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>- медицинские показания;</w:t>
      </w:r>
    </w:p>
    <w:p w:rsidR="00A75FC5" w:rsidRPr="00FC4BFE" w:rsidRDefault="00A75FC5" w:rsidP="00756DA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>- невыполнение родителями (законными представителями) условий договора между учреждением и родителями (законными представителями) обучающихся</w:t>
      </w:r>
      <w:r w:rsidR="00571334" w:rsidRPr="00FC4B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75FC5" w:rsidRPr="00FC4BFE" w:rsidRDefault="00A75FC5" w:rsidP="00756DA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>- неудовлетворительный результат при прохождении вступительных испытаний;</w:t>
      </w:r>
    </w:p>
    <w:p w:rsidR="00A75FC5" w:rsidRPr="00FC4BFE" w:rsidRDefault="00A75FC5" w:rsidP="00756DA4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>- за систематическую неуспеваемость и пропуски занятий без уважительных причин;</w:t>
      </w:r>
    </w:p>
    <w:p w:rsidR="00A75FC5" w:rsidRPr="00FC4BFE" w:rsidRDefault="00A75FC5" w:rsidP="00756D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            - невыполнение заявителем учебного плана, своих учебных обязанностей или нарушение учебной дисциплины, правил внутреннего распорядка учреждения</w:t>
      </w:r>
      <w:r w:rsidR="00571334" w:rsidRPr="00FC4B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75FC5" w:rsidRPr="00FC4BFE" w:rsidRDefault="00A75FC5" w:rsidP="00756D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            - </w:t>
      </w:r>
      <w:r w:rsidRPr="00FC4BFE">
        <w:rPr>
          <w:rFonts w:ascii="Times New Roman" w:hAnsi="Times New Roman" w:cs="Times New Roman"/>
          <w:sz w:val="28"/>
          <w:szCs w:val="28"/>
        </w:rPr>
        <w:t>выезд семьи на постоянное место жительства за пределы МО Грачевский район</w:t>
      </w:r>
      <w:r w:rsidRPr="00FC4B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6DA4" w:rsidRPr="00FC4BFE" w:rsidRDefault="00756DA4" w:rsidP="00756D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BFE">
        <w:rPr>
          <w:rFonts w:ascii="Times New Roman" w:hAnsi="Times New Roman" w:cs="Times New Roman"/>
          <w:i/>
          <w:sz w:val="28"/>
          <w:szCs w:val="28"/>
        </w:rPr>
        <w:t xml:space="preserve">приостановление предоставления </w:t>
      </w:r>
      <w:r w:rsidR="00571334" w:rsidRPr="00FC4BFE">
        <w:rPr>
          <w:rFonts w:ascii="Times New Roman" w:hAnsi="Times New Roman" w:cs="Times New Roman"/>
          <w:i/>
          <w:sz w:val="28"/>
          <w:szCs w:val="28"/>
        </w:rPr>
        <w:t>У</w:t>
      </w:r>
      <w:r w:rsidRPr="00FC4BFE">
        <w:rPr>
          <w:rFonts w:ascii="Times New Roman" w:hAnsi="Times New Roman" w:cs="Times New Roman"/>
          <w:i/>
          <w:sz w:val="28"/>
          <w:szCs w:val="28"/>
        </w:rPr>
        <w:t>слуги.</w:t>
      </w:r>
    </w:p>
    <w:p w:rsidR="00756DA4" w:rsidRPr="00FC4BFE" w:rsidRDefault="00756DA4" w:rsidP="00756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71334" w:rsidRPr="00FC4BFE" w:rsidRDefault="00756DA4" w:rsidP="0057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lastRenderedPageBreak/>
        <w:t>Приостановление Услуги осуществляется на основании заявления родителей (законных представителей) в следующих случаях:</w:t>
      </w:r>
    </w:p>
    <w:p w:rsidR="00571334" w:rsidRPr="00FC4BFE" w:rsidRDefault="00571334" w:rsidP="0057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</w:t>
      </w:r>
      <w:r w:rsidR="00756DA4" w:rsidRPr="00FC4BFE">
        <w:rPr>
          <w:rFonts w:ascii="Times New Roman" w:hAnsi="Times New Roman" w:cs="Times New Roman"/>
          <w:sz w:val="28"/>
          <w:szCs w:val="28"/>
        </w:rPr>
        <w:t xml:space="preserve"> наличие соответствующего заявления получателя муниципальной услуги;</w:t>
      </w:r>
    </w:p>
    <w:p w:rsidR="00756DA4" w:rsidRPr="00FC4BFE" w:rsidRDefault="00756DA4" w:rsidP="0057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 период болезни ребенка или его родителей (законных представителей);</w:t>
      </w:r>
    </w:p>
    <w:p w:rsidR="00756DA4" w:rsidRPr="00FC4BFE" w:rsidRDefault="00756DA4" w:rsidP="00571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 санаторно-курортного лечения ребенка;</w:t>
      </w:r>
    </w:p>
    <w:p w:rsidR="00756DA4" w:rsidRPr="00FC4BFE" w:rsidRDefault="00756DA4" w:rsidP="00571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- перемена места жительства, </w:t>
      </w:r>
    </w:p>
    <w:p w:rsidR="00756DA4" w:rsidRPr="00FC4BFE" w:rsidRDefault="00756DA4" w:rsidP="00571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 большая загруженность в СОШ</w:t>
      </w:r>
      <w:r w:rsidR="00820841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Pr="00FC4BFE">
        <w:rPr>
          <w:rFonts w:ascii="Times New Roman" w:hAnsi="Times New Roman" w:cs="Times New Roman"/>
          <w:sz w:val="28"/>
          <w:szCs w:val="28"/>
        </w:rPr>
        <w:t>.</w:t>
      </w:r>
    </w:p>
    <w:p w:rsidR="00756DA4" w:rsidRPr="00FC4BFE" w:rsidRDefault="00756DA4" w:rsidP="00756DA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7C6D" w:rsidRPr="00C77C6D" w:rsidRDefault="00A75FC5" w:rsidP="00C77C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692">
        <w:rPr>
          <w:rFonts w:ascii="Times New Roman" w:hAnsi="Times New Roman" w:cs="Times New Roman"/>
          <w:b/>
          <w:sz w:val="28"/>
          <w:szCs w:val="28"/>
        </w:rPr>
        <w:t xml:space="preserve">       2.9.</w:t>
      </w:r>
      <w:r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C77C6D">
        <w:rPr>
          <w:rFonts w:ascii="Times New Roman" w:hAnsi="Times New Roman" w:cs="Times New Roman"/>
          <w:sz w:val="28"/>
          <w:szCs w:val="28"/>
        </w:rPr>
        <w:t xml:space="preserve">Муниципальное задание для </w:t>
      </w:r>
      <w:r w:rsidR="00C77C6D" w:rsidRPr="00C77C6D">
        <w:rPr>
          <w:rFonts w:ascii="Times New Roman" w:hAnsi="Times New Roman" w:cs="Times New Roman"/>
          <w:sz w:val="28"/>
          <w:szCs w:val="28"/>
        </w:rPr>
        <w:t xml:space="preserve">«Учреждения» формирует и утверждает отдел культуры администрации Грачевского района. </w:t>
      </w:r>
    </w:p>
    <w:p w:rsidR="00C77C6D" w:rsidRPr="00C77C6D" w:rsidRDefault="00C77C6D" w:rsidP="00C77C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C6D">
        <w:rPr>
          <w:rFonts w:ascii="Times New Roman" w:hAnsi="Times New Roman" w:cs="Times New Roman"/>
          <w:sz w:val="28"/>
          <w:szCs w:val="28"/>
        </w:rPr>
        <w:t>«Учреждение» не вправе отказаться от выполнения муниципального задания.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C77C6D" w:rsidRPr="00C77C6D" w:rsidRDefault="00C77C6D" w:rsidP="00C77C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C6D">
        <w:rPr>
          <w:rFonts w:ascii="Times New Roman" w:hAnsi="Times New Roman" w:cs="Times New Roman"/>
          <w:sz w:val="28"/>
          <w:szCs w:val="28"/>
        </w:rPr>
        <w:t xml:space="preserve">«Учреждение»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его Уставом, в сферах, указанных в пункте 1.3. Устава для граждан и юридических лиц за плату и на одинаковых при оказании одних и тех же услуг (выполнении работ) условиях.  </w:t>
      </w:r>
    </w:p>
    <w:p w:rsidR="00C77C6D" w:rsidRPr="00C77C6D" w:rsidRDefault="00C77C6D" w:rsidP="00C77C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C6D">
        <w:rPr>
          <w:rFonts w:ascii="Times New Roman" w:hAnsi="Times New Roman" w:cs="Times New Roman"/>
          <w:sz w:val="28"/>
          <w:szCs w:val="28"/>
        </w:rPr>
        <w:t xml:space="preserve"> «Учреждение» имеет право осуществлять приносящую доход деятельность на договорной основе:</w:t>
      </w:r>
    </w:p>
    <w:p w:rsidR="00C77C6D" w:rsidRPr="00C77C6D" w:rsidRDefault="00C77C6D" w:rsidP="00C77C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C6D">
        <w:rPr>
          <w:rFonts w:ascii="Times New Roman" w:hAnsi="Times New Roman" w:cs="Times New Roman"/>
          <w:sz w:val="28"/>
          <w:szCs w:val="28"/>
        </w:rPr>
        <w:t>1) оказание платных дополнительных образовательных услуг, выходящих за рамки финансируемых из  бюджета  образовательных  программ по  договорам  с  физическими  и  юридическими  лицами, в  том  числе:</w:t>
      </w:r>
    </w:p>
    <w:p w:rsidR="00C77C6D" w:rsidRPr="00C77C6D" w:rsidRDefault="00C77C6D" w:rsidP="00C77C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C6D">
        <w:rPr>
          <w:rFonts w:ascii="Times New Roman" w:hAnsi="Times New Roman" w:cs="Times New Roman"/>
          <w:sz w:val="28"/>
          <w:szCs w:val="28"/>
        </w:rPr>
        <w:t>-  изучение   дисциплин сверх часов и сверх учебных программ по данной дисциплине, предусмотренной учебным планом;</w:t>
      </w:r>
    </w:p>
    <w:p w:rsidR="00C77C6D" w:rsidRPr="00C77C6D" w:rsidRDefault="00C77C6D" w:rsidP="00C77C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C6D">
        <w:rPr>
          <w:rFonts w:ascii="Times New Roman" w:hAnsi="Times New Roman" w:cs="Times New Roman"/>
          <w:sz w:val="28"/>
          <w:szCs w:val="28"/>
        </w:rPr>
        <w:t>-  подготовка в образовательные учреждения, реализующие   профессиональные образовательные программы в области  искусств по всем предметам школьного цикла;</w:t>
      </w:r>
    </w:p>
    <w:p w:rsidR="00C77C6D" w:rsidRPr="00C77C6D" w:rsidRDefault="00C77C6D" w:rsidP="00C77C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C6D">
        <w:rPr>
          <w:rFonts w:ascii="Times New Roman" w:hAnsi="Times New Roman" w:cs="Times New Roman"/>
          <w:sz w:val="28"/>
          <w:szCs w:val="28"/>
        </w:rPr>
        <w:t xml:space="preserve">- организация подготовительных классов по изучению специальных дисциплин; </w:t>
      </w:r>
    </w:p>
    <w:p w:rsidR="00C77C6D" w:rsidRPr="00C77C6D" w:rsidRDefault="00C77C6D" w:rsidP="00C77C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C6D">
        <w:rPr>
          <w:rFonts w:ascii="Times New Roman" w:hAnsi="Times New Roman" w:cs="Times New Roman"/>
          <w:sz w:val="28"/>
          <w:szCs w:val="28"/>
        </w:rPr>
        <w:t>- обучение подростков и лиц старше 18 лет различным видам искусства, игре на музыкальных инструментах;</w:t>
      </w:r>
    </w:p>
    <w:p w:rsidR="00C77C6D" w:rsidRPr="00C77C6D" w:rsidRDefault="00C77C6D" w:rsidP="00C77C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C6D">
        <w:rPr>
          <w:rFonts w:ascii="Times New Roman" w:hAnsi="Times New Roman" w:cs="Times New Roman"/>
          <w:sz w:val="28"/>
          <w:szCs w:val="28"/>
        </w:rPr>
        <w:t>- ксерокопия нотного материала.</w:t>
      </w:r>
    </w:p>
    <w:p w:rsidR="00C77C6D" w:rsidRPr="00C77C6D" w:rsidRDefault="00C77C6D" w:rsidP="00C77C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C6D">
        <w:rPr>
          <w:rFonts w:ascii="Times New Roman" w:hAnsi="Times New Roman" w:cs="Times New Roman"/>
          <w:sz w:val="28"/>
          <w:szCs w:val="28"/>
        </w:rPr>
        <w:t xml:space="preserve">Цены (тарифы) на платные услуги и порядок установления льгот «Учреждение» устанавливает   на основании </w:t>
      </w:r>
      <w:r w:rsidR="00FA6D1A">
        <w:rPr>
          <w:rFonts w:ascii="Times New Roman" w:hAnsi="Times New Roman" w:cs="Times New Roman"/>
          <w:sz w:val="28"/>
          <w:szCs w:val="28"/>
        </w:rPr>
        <w:t>п</w:t>
      </w:r>
      <w:r w:rsidRPr="00C77C6D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муниципального образования Грачевский район Оренбургской области.  </w:t>
      </w:r>
    </w:p>
    <w:p w:rsidR="00C77C6D" w:rsidRPr="00C77C6D" w:rsidRDefault="00C77C6D" w:rsidP="00C77C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5FC5" w:rsidRPr="00FC4BFE" w:rsidRDefault="00A75FC5" w:rsidP="00C77C6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692">
        <w:rPr>
          <w:rFonts w:ascii="Times New Roman" w:hAnsi="Times New Roman" w:cs="Times New Roman"/>
          <w:b/>
          <w:color w:val="000000"/>
          <w:sz w:val="28"/>
          <w:szCs w:val="28"/>
        </w:rPr>
        <w:t>2.10.</w:t>
      </w:r>
      <w:r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A75FC5" w:rsidRPr="00FC4BFE" w:rsidRDefault="00A75FC5" w:rsidP="00A75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 Срок ожидания заявителями в очереди при подаче запроса о предоставлении муниципальной услуги не должен превышать </w:t>
      </w:r>
      <w:r w:rsidR="00D65F55">
        <w:rPr>
          <w:rFonts w:ascii="Times New Roman" w:hAnsi="Times New Roman" w:cs="Times New Roman"/>
          <w:sz w:val="28"/>
          <w:szCs w:val="28"/>
        </w:rPr>
        <w:t>15</w:t>
      </w:r>
      <w:r w:rsidRPr="00FC4BF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5FC5" w:rsidRPr="00FC4BFE" w:rsidRDefault="00A75FC5" w:rsidP="00A75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563692">
        <w:rPr>
          <w:rFonts w:ascii="Times New Roman" w:hAnsi="Times New Roman" w:cs="Times New Roman"/>
          <w:b/>
          <w:sz w:val="28"/>
          <w:szCs w:val="28"/>
        </w:rPr>
        <w:t>2.11.</w:t>
      </w:r>
      <w:r w:rsidRPr="00FC4BFE">
        <w:rPr>
          <w:rFonts w:ascii="Times New Roman" w:hAnsi="Times New Roman" w:cs="Times New Roman"/>
          <w:sz w:val="28"/>
          <w:szCs w:val="28"/>
        </w:rPr>
        <w:t xml:space="preserve"> Срок регистрации запроса заявителя о предоставлении муниципальной услуги. </w:t>
      </w:r>
    </w:p>
    <w:p w:rsidR="00A75FC5" w:rsidRPr="00FC4BFE" w:rsidRDefault="00A75FC5" w:rsidP="00A75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4BFE">
        <w:rPr>
          <w:rFonts w:ascii="Times New Roman" w:hAnsi="Times New Roman" w:cs="Times New Roman"/>
          <w:color w:val="000000"/>
          <w:sz w:val="28"/>
          <w:szCs w:val="28"/>
        </w:rPr>
        <w:tab/>
        <w:t>Срок регистрации заявления о предоставлении услуги с момента поступления – один день.</w:t>
      </w:r>
    </w:p>
    <w:p w:rsidR="00A75FC5" w:rsidRPr="00FC4BFE" w:rsidRDefault="00A75FC5" w:rsidP="00563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6369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3692">
        <w:rPr>
          <w:rFonts w:ascii="Times New Roman" w:hAnsi="Times New Roman" w:cs="Times New Roman"/>
          <w:b/>
          <w:color w:val="000000"/>
          <w:sz w:val="28"/>
          <w:szCs w:val="28"/>
        </w:rPr>
        <w:t>2.12.</w:t>
      </w:r>
      <w:r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4BF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  <w:r w:rsidR="00727911">
        <w:rPr>
          <w:rFonts w:ascii="Times New Roman" w:hAnsi="Times New Roman" w:cs="Times New Roman"/>
          <w:sz w:val="28"/>
          <w:szCs w:val="28"/>
        </w:rPr>
        <w:t>.</w:t>
      </w:r>
      <w:r w:rsidRPr="00FC4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FC5" w:rsidRPr="00FC4BFE" w:rsidRDefault="00FA6D1A" w:rsidP="00A75FC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5FC5" w:rsidRPr="00FC4BFE">
        <w:rPr>
          <w:sz w:val="28"/>
          <w:szCs w:val="28"/>
        </w:rPr>
        <w:t>Помещени</w:t>
      </w:r>
      <w:r>
        <w:rPr>
          <w:sz w:val="28"/>
          <w:szCs w:val="28"/>
        </w:rPr>
        <w:t>я</w:t>
      </w:r>
      <w:r w:rsidR="00A75FC5" w:rsidRPr="00FC4BFE">
        <w:rPr>
          <w:sz w:val="28"/>
          <w:szCs w:val="28"/>
        </w:rPr>
        <w:t xml:space="preserve"> </w:t>
      </w:r>
      <w:r w:rsidR="00727911">
        <w:rPr>
          <w:sz w:val="28"/>
          <w:szCs w:val="28"/>
        </w:rPr>
        <w:t>«У</w:t>
      </w:r>
      <w:r w:rsidR="00A75FC5" w:rsidRPr="00FC4BFE">
        <w:rPr>
          <w:sz w:val="28"/>
          <w:szCs w:val="28"/>
        </w:rPr>
        <w:t>чреждения</w:t>
      </w:r>
      <w:r w:rsidR="00727911">
        <w:rPr>
          <w:sz w:val="28"/>
          <w:szCs w:val="28"/>
        </w:rPr>
        <w:t>»</w:t>
      </w:r>
      <w:r w:rsidR="00A75FC5" w:rsidRPr="00FC4BFE">
        <w:rPr>
          <w:sz w:val="28"/>
          <w:szCs w:val="28"/>
        </w:rPr>
        <w:t xml:space="preserve">, оказывающего муниципальную услугу, соответствует комфортным условиям для </w:t>
      </w:r>
      <w:r w:rsidR="00727911">
        <w:rPr>
          <w:sz w:val="28"/>
          <w:szCs w:val="28"/>
        </w:rPr>
        <w:t>об</w:t>
      </w:r>
      <w:r w:rsidR="00A75FC5" w:rsidRPr="00FC4BFE">
        <w:rPr>
          <w:sz w:val="28"/>
          <w:szCs w:val="28"/>
        </w:rPr>
        <w:t>уча</w:t>
      </w:r>
      <w:r w:rsidR="00727911">
        <w:rPr>
          <w:sz w:val="28"/>
          <w:szCs w:val="28"/>
        </w:rPr>
        <w:t>ю</w:t>
      </w:r>
      <w:r w:rsidR="00A75FC5" w:rsidRPr="00FC4BFE">
        <w:rPr>
          <w:sz w:val="28"/>
          <w:szCs w:val="28"/>
        </w:rPr>
        <w:t>щихся и оптимальным условиям работы специалистов, а также санитарно-эпидемиологическим и строительным нормам и правилам.</w:t>
      </w:r>
    </w:p>
    <w:p w:rsidR="00A75FC5" w:rsidRPr="00FC4BFE" w:rsidRDefault="00A75FC5" w:rsidP="00A75FC5">
      <w:pPr>
        <w:pStyle w:val="a8"/>
        <w:ind w:firstLine="720"/>
        <w:jc w:val="both"/>
        <w:rPr>
          <w:sz w:val="28"/>
          <w:szCs w:val="28"/>
        </w:rPr>
      </w:pPr>
      <w:r w:rsidRPr="00FC4BFE">
        <w:rPr>
          <w:sz w:val="28"/>
          <w:szCs w:val="28"/>
        </w:rPr>
        <w:t xml:space="preserve">В здании </w:t>
      </w:r>
      <w:r w:rsidR="00172A6A">
        <w:rPr>
          <w:sz w:val="28"/>
          <w:szCs w:val="28"/>
        </w:rPr>
        <w:t>«У</w:t>
      </w:r>
      <w:r w:rsidRPr="00FC4BFE">
        <w:rPr>
          <w:sz w:val="28"/>
          <w:szCs w:val="28"/>
        </w:rPr>
        <w:t>чреждения</w:t>
      </w:r>
      <w:r w:rsidR="00172A6A">
        <w:rPr>
          <w:sz w:val="28"/>
          <w:szCs w:val="28"/>
        </w:rPr>
        <w:t>»</w:t>
      </w:r>
      <w:r w:rsidRPr="00FC4BFE">
        <w:rPr>
          <w:sz w:val="28"/>
          <w:szCs w:val="28"/>
        </w:rPr>
        <w:t>, предоставляющего муниципальную услугу предусмотрены следующие помещения:</w:t>
      </w:r>
    </w:p>
    <w:p w:rsidR="00A75FC5" w:rsidRPr="00FC4BFE" w:rsidRDefault="00A75FC5" w:rsidP="00A75FC5">
      <w:pPr>
        <w:pStyle w:val="a8"/>
        <w:ind w:firstLine="720"/>
        <w:jc w:val="both"/>
        <w:rPr>
          <w:sz w:val="28"/>
          <w:szCs w:val="28"/>
        </w:rPr>
      </w:pPr>
      <w:r w:rsidRPr="00FC4BFE">
        <w:rPr>
          <w:sz w:val="28"/>
          <w:szCs w:val="28"/>
        </w:rPr>
        <w:t>- учебные помещения (классные комнаты);</w:t>
      </w:r>
    </w:p>
    <w:p w:rsidR="00A75FC5" w:rsidRPr="00FC4BFE" w:rsidRDefault="00A75FC5" w:rsidP="00A75FC5">
      <w:pPr>
        <w:pStyle w:val="a8"/>
        <w:ind w:firstLine="720"/>
        <w:jc w:val="both"/>
        <w:rPr>
          <w:sz w:val="28"/>
          <w:szCs w:val="28"/>
        </w:rPr>
      </w:pPr>
      <w:r w:rsidRPr="00FC4BFE">
        <w:rPr>
          <w:sz w:val="28"/>
          <w:szCs w:val="28"/>
        </w:rPr>
        <w:t>- гардеробная;</w:t>
      </w:r>
    </w:p>
    <w:p w:rsidR="00A75FC5" w:rsidRPr="00FC4BFE" w:rsidRDefault="00A75FC5" w:rsidP="00A75FC5">
      <w:pPr>
        <w:pStyle w:val="a8"/>
        <w:ind w:firstLine="720"/>
        <w:jc w:val="both"/>
        <w:rPr>
          <w:sz w:val="28"/>
          <w:szCs w:val="28"/>
        </w:rPr>
      </w:pPr>
      <w:r w:rsidRPr="00FC4BFE">
        <w:rPr>
          <w:sz w:val="28"/>
          <w:szCs w:val="28"/>
        </w:rPr>
        <w:t>- специализированные помещения (концертный зал, библиотека, раздевалка, костюмерная комната).</w:t>
      </w:r>
    </w:p>
    <w:p w:rsidR="00A75FC5" w:rsidRPr="00FC4BFE" w:rsidRDefault="00A75FC5" w:rsidP="00A75FC5">
      <w:pPr>
        <w:pStyle w:val="a8"/>
        <w:ind w:firstLine="720"/>
        <w:jc w:val="both"/>
        <w:rPr>
          <w:sz w:val="28"/>
          <w:szCs w:val="28"/>
        </w:rPr>
      </w:pPr>
      <w:r w:rsidRPr="00FC4BFE">
        <w:rPr>
          <w:sz w:val="28"/>
          <w:szCs w:val="28"/>
        </w:rPr>
        <w:t>По размерам (площади) и техническому состоянию помещения учреждения отвечают требованиям санитарно-гигиенических норм, правил противопожарной безопасности, безопасности труда, защищены от воздействия факторов, отрицательно влияющих на качество предоставляемой услуги (влажностного и температурного режима, запыленности, шума, вибрации).</w:t>
      </w:r>
    </w:p>
    <w:p w:rsidR="00A75FC5" w:rsidRPr="00FC4BFE" w:rsidRDefault="001E120D" w:rsidP="00A75FC5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Здание</w:t>
      </w:r>
      <w:r w:rsidR="00A75FC5" w:rsidRPr="00FC4BFE">
        <w:rPr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 w:rsidR="00A75FC5" w:rsidRPr="00FC4BFE">
        <w:rPr>
          <w:sz w:val="28"/>
          <w:szCs w:val="28"/>
        </w:rPr>
        <w:t>чреждени</w:t>
      </w:r>
      <w:r>
        <w:rPr>
          <w:sz w:val="28"/>
          <w:szCs w:val="28"/>
        </w:rPr>
        <w:t>я»</w:t>
      </w:r>
      <w:r w:rsidR="00A75FC5" w:rsidRPr="00FC4BFE">
        <w:rPr>
          <w:sz w:val="28"/>
          <w:szCs w:val="28"/>
        </w:rPr>
        <w:t xml:space="preserve"> оборудовано системами хозяйственно-питьевого, противопожарного и горячего водоснабжения, канализацией и водостоками.</w:t>
      </w:r>
    </w:p>
    <w:p w:rsidR="00A75FC5" w:rsidRDefault="00A75FC5" w:rsidP="00A75FC5">
      <w:pPr>
        <w:pStyle w:val="a8"/>
        <w:ind w:firstLine="720"/>
        <w:jc w:val="both"/>
        <w:rPr>
          <w:sz w:val="28"/>
          <w:szCs w:val="28"/>
        </w:rPr>
      </w:pPr>
      <w:r w:rsidRPr="00FC4BFE">
        <w:rPr>
          <w:sz w:val="28"/>
          <w:szCs w:val="28"/>
        </w:rPr>
        <w:t xml:space="preserve">Основные помещения </w:t>
      </w:r>
      <w:r w:rsidR="001E120D">
        <w:rPr>
          <w:sz w:val="28"/>
          <w:szCs w:val="28"/>
        </w:rPr>
        <w:t>«У</w:t>
      </w:r>
      <w:r w:rsidRPr="00FC4BFE">
        <w:rPr>
          <w:sz w:val="28"/>
          <w:szCs w:val="28"/>
        </w:rPr>
        <w:t>чреждения</w:t>
      </w:r>
      <w:r w:rsidR="001E120D">
        <w:rPr>
          <w:sz w:val="28"/>
          <w:szCs w:val="28"/>
        </w:rPr>
        <w:t>»</w:t>
      </w:r>
      <w:r w:rsidRPr="00FC4BFE">
        <w:rPr>
          <w:sz w:val="28"/>
          <w:szCs w:val="28"/>
        </w:rPr>
        <w:t xml:space="preserve"> имеют естественное освещение. Помещения для занятий оборудованы необходимой мебелью, инструментами, аппаратурой, необходимым инвентарем, отвечающими требованиям стандартов и технических условий, обеспечивающими надлежащее качество предоставления муниципальной услуги.</w:t>
      </w:r>
    </w:p>
    <w:p w:rsidR="0031004B" w:rsidRDefault="0031004B" w:rsidP="00A75FC5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инвалидов созданы</w:t>
      </w:r>
      <w:r w:rsidR="00894165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условия для посещения культурно-массовых мероприятий</w:t>
      </w:r>
      <w:r w:rsidR="00894165">
        <w:rPr>
          <w:sz w:val="28"/>
          <w:szCs w:val="28"/>
        </w:rPr>
        <w:t xml:space="preserve"> МБУ ДО ДШИ:</w:t>
      </w:r>
    </w:p>
    <w:p w:rsidR="00894165" w:rsidRDefault="00894165" w:rsidP="00A75FC5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беспрепятственный доступ к объекту (зданию, помещению), беспрепятственное пользование транспортом, средствами связи и информации;</w:t>
      </w:r>
    </w:p>
    <w:p w:rsidR="00894165" w:rsidRDefault="00894165" w:rsidP="00A75FC5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94165" w:rsidRDefault="00894165" w:rsidP="00A75FC5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сопровождение инвалидов, имеющих стойкие расстройства функции зрения и самостоятельного передвижения;</w:t>
      </w:r>
    </w:p>
    <w:p w:rsidR="00894165" w:rsidRDefault="00894165" w:rsidP="00A75FC5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94165" w:rsidRDefault="00894165" w:rsidP="00A75FC5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6693">
        <w:rPr>
          <w:sz w:val="28"/>
          <w:szCs w:val="28"/>
        </w:rPr>
        <w:t>допуск сурдопереводчика и тифлосурдопереводчика;</w:t>
      </w:r>
    </w:p>
    <w:p w:rsidR="00126693" w:rsidRDefault="00126693" w:rsidP="00A75FC5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894165" w:rsidRPr="00FC4BFE" w:rsidRDefault="00894165" w:rsidP="00A75FC5">
      <w:pPr>
        <w:pStyle w:val="a8"/>
        <w:ind w:firstLine="720"/>
        <w:jc w:val="both"/>
        <w:rPr>
          <w:sz w:val="28"/>
          <w:szCs w:val="28"/>
        </w:rPr>
      </w:pPr>
    </w:p>
    <w:p w:rsidR="00A75FC5" w:rsidRPr="00FC4BFE" w:rsidRDefault="00A75FC5" w:rsidP="00563692">
      <w:pPr>
        <w:pStyle w:val="a8"/>
        <w:jc w:val="both"/>
        <w:rPr>
          <w:bCs/>
          <w:sz w:val="28"/>
          <w:szCs w:val="28"/>
        </w:rPr>
      </w:pPr>
      <w:r w:rsidRPr="00563692">
        <w:rPr>
          <w:b/>
          <w:bCs/>
          <w:sz w:val="28"/>
          <w:szCs w:val="28"/>
        </w:rPr>
        <w:t xml:space="preserve">     2.13.</w:t>
      </w:r>
      <w:r w:rsidRPr="00FC4BFE">
        <w:rPr>
          <w:bCs/>
          <w:sz w:val="28"/>
          <w:szCs w:val="28"/>
        </w:rPr>
        <w:t xml:space="preserve"> Показатели качества </w:t>
      </w:r>
      <w:r w:rsidR="00E12D29">
        <w:rPr>
          <w:bCs/>
          <w:sz w:val="28"/>
          <w:szCs w:val="28"/>
        </w:rPr>
        <w:t xml:space="preserve"> и объема </w:t>
      </w:r>
      <w:r w:rsidRPr="00FC4BFE">
        <w:rPr>
          <w:bCs/>
          <w:sz w:val="28"/>
          <w:szCs w:val="28"/>
        </w:rPr>
        <w:t>муниципальных услуг</w:t>
      </w:r>
      <w:r w:rsidR="00C22448" w:rsidRPr="00FC4BFE">
        <w:rPr>
          <w:bCs/>
          <w:sz w:val="28"/>
          <w:szCs w:val="28"/>
        </w:rPr>
        <w:t>.</w:t>
      </w:r>
    </w:p>
    <w:p w:rsidR="00A75FC5" w:rsidRDefault="00A75FC5" w:rsidP="00A75FC5">
      <w:pPr>
        <w:pStyle w:val="a8"/>
        <w:ind w:firstLine="720"/>
        <w:jc w:val="both"/>
        <w:rPr>
          <w:sz w:val="28"/>
          <w:szCs w:val="28"/>
        </w:rPr>
      </w:pPr>
      <w:r w:rsidRPr="00FC4BFE">
        <w:rPr>
          <w:sz w:val="28"/>
          <w:szCs w:val="28"/>
        </w:rPr>
        <w:t xml:space="preserve"> Заявитель получает услугу своевременно и в соответствии со стандартом предоставления муниципальной услуги, получает полную и достоверную информацию о порядке предоставления услуги. Получать услугу в электронной форме не предусмотрено.</w:t>
      </w:r>
      <w:r w:rsidR="00DE6F9E" w:rsidRPr="00FC4BFE">
        <w:rPr>
          <w:sz w:val="28"/>
          <w:szCs w:val="28"/>
        </w:rPr>
        <w:t xml:space="preserve"> </w:t>
      </w:r>
      <w:r w:rsidRPr="00FC4BFE">
        <w:rPr>
          <w:sz w:val="28"/>
          <w:szCs w:val="28"/>
        </w:rPr>
        <w:t>Основным требованием к качеству предоставления услуги является удобство и доступность получения заявителями информации о порядке предоставления услуги.</w:t>
      </w:r>
    </w:p>
    <w:p w:rsidR="00563692" w:rsidRPr="00FC4BFE" w:rsidRDefault="00563692" w:rsidP="00A75FC5">
      <w:pPr>
        <w:pStyle w:val="a8"/>
        <w:ind w:firstLine="720"/>
        <w:jc w:val="both"/>
        <w:rPr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7"/>
        <w:gridCol w:w="1031"/>
        <w:gridCol w:w="1124"/>
      </w:tblGrid>
      <w:tr w:rsidR="00204C00" w:rsidRPr="00FC4BFE" w:rsidTr="00D65F55">
        <w:trPr>
          <w:trHeight w:val="624"/>
        </w:trPr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C00" w:rsidRPr="00FC4BFE" w:rsidRDefault="00204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 качества муниципальной услуги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C00" w:rsidRPr="00FC4BFE" w:rsidRDefault="00204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Ед. </w:t>
            </w:r>
            <w:proofErr w:type="spellStart"/>
            <w:r w:rsidRPr="00FC4BFE">
              <w:rPr>
                <w:rFonts w:ascii="Times New Roman" w:hAnsi="Times New Roman" w:cs="Times New Roman"/>
                <w:b/>
                <w:sz w:val="28"/>
                <w:szCs w:val="28"/>
              </w:rPr>
              <w:t>измер</w:t>
            </w:r>
            <w:proofErr w:type="spellEnd"/>
            <w:r w:rsidRPr="00FC4B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C00" w:rsidRPr="00FC4BFE" w:rsidRDefault="00204C00" w:rsidP="00204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204C00" w:rsidRPr="00FC4BFE" w:rsidTr="00D65F55">
        <w:trPr>
          <w:trHeight w:val="624"/>
        </w:trPr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C00" w:rsidRPr="00FC4BFE" w:rsidRDefault="00074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hAnsi="inherit" w:cs="Arial"/>
                <w:color w:val="000000"/>
                <w:sz w:val="30"/>
                <w:szCs w:val="30"/>
              </w:rPr>
              <w:t xml:space="preserve">1. </w:t>
            </w:r>
            <w:r w:rsidR="00AC3B5F" w:rsidRPr="00F8055B">
              <w:rPr>
                <w:rFonts w:ascii="inherit" w:hAnsi="inherit" w:cs="Arial"/>
                <w:color w:val="000000"/>
                <w:sz w:val="30"/>
                <w:szCs w:val="30"/>
              </w:rPr>
              <w:t xml:space="preserve">Доля детей, осваивающих дополнительные образовательные </w:t>
            </w:r>
            <w:r w:rsidR="00AC3B5F">
              <w:rPr>
                <w:rFonts w:ascii="inherit" w:hAnsi="inherit" w:cs="Arial"/>
                <w:color w:val="000000"/>
                <w:sz w:val="30"/>
                <w:szCs w:val="30"/>
              </w:rPr>
              <w:t xml:space="preserve">предпрофессиональные </w:t>
            </w:r>
            <w:r w:rsidR="00AC3B5F" w:rsidRPr="00F8055B">
              <w:rPr>
                <w:rFonts w:ascii="inherit" w:hAnsi="inherit" w:cs="Arial"/>
                <w:color w:val="000000"/>
                <w:sz w:val="30"/>
                <w:szCs w:val="30"/>
              </w:rPr>
              <w:t>программы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C00" w:rsidRPr="00FC4BFE" w:rsidRDefault="0020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C00" w:rsidRPr="008E68DF" w:rsidRDefault="00AC3B5F" w:rsidP="00BD38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25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38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4C00" w:rsidRPr="00FC4BFE" w:rsidTr="00D65F55">
        <w:trPr>
          <w:trHeight w:val="624"/>
        </w:trPr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C00" w:rsidRPr="00FC4BFE" w:rsidRDefault="00AC3B5F" w:rsidP="00AC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5F">
              <w:rPr>
                <w:rFonts w:ascii="Times New Roman" w:hAnsi="Times New Roman" w:cs="Times New Roman"/>
                <w:sz w:val="28"/>
                <w:szCs w:val="28"/>
              </w:rPr>
              <w:t xml:space="preserve">2. Доля детей, участвующих в мероприятиях муниципального, регионального, федерального и международного уровней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C00" w:rsidRPr="00FC4BFE" w:rsidRDefault="00AC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C00" w:rsidRPr="008E68DF" w:rsidRDefault="00BD38ED" w:rsidP="00204C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38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4C00" w:rsidRPr="00FC4BFE" w:rsidTr="00D65F55">
        <w:trPr>
          <w:trHeight w:val="884"/>
        </w:trPr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C00" w:rsidRPr="00FC4BFE" w:rsidRDefault="00AC3B5F" w:rsidP="00311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5F">
              <w:rPr>
                <w:rFonts w:ascii="Times New Roman" w:hAnsi="Times New Roman" w:cs="Times New Roman"/>
                <w:sz w:val="28"/>
                <w:szCs w:val="28"/>
              </w:rPr>
              <w:t>3.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C00" w:rsidRPr="00FC4BFE" w:rsidRDefault="00AC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C00" w:rsidRPr="008E68DF" w:rsidRDefault="00BD38ED" w:rsidP="00204C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38E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74D42" w:rsidRPr="00FC4BFE" w:rsidTr="00D65F55">
        <w:trPr>
          <w:trHeight w:val="624"/>
        </w:trPr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42" w:rsidRPr="00074D42" w:rsidRDefault="00074D42" w:rsidP="00074D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74D42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объема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4BF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услуги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D42" w:rsidRPr="00FC4BFE" w:rsidRDefault="00074D42" w:rsidP="00074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Ед. </w:t>
            </w:r>
            <w:proofErr w:type="spellStart"/>
            <w:r w:rsidRPr="00FC4BFE">
              <w:rPr>
                <w:rFonts w:ascii="Times New Roman" w:hAnsi="Times New Roman" w:cs="Times New Roman"/>
                <w:b/>
                <w:sz w:val="28"/>
                <w:szCs w:val="28"/>
              </w:rPr>
              <w:t>измер</w:t>
            </w:r>
            <w:proofErr w:type="spellEnd"/>
            <w:r w:rsidRPr="00FC4B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D42" w:rsidRPr="00FC4BFE" w:rsidRDefault="00074D42" w:rsidP="00074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074D42" w:rsidRPr="00FC4BFE" w:rsidTr="00D65F55">
        <w:trPr>
          <w:trHeight w:val="624"/>
        </w:trPr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42" w:rsidRPr="00074D42" w:rsidRDefault="00074D42" w:rsidP="00074D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BB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41B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Число обучающихся по дополнительным общеобразовательным предпрофессиональным программам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D42" w:rsidRPr="00FC4BFE" w:rsidRDefault="00074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4D42" w:rsidRPr="00FC4BFE" w:rsidRDefault="00BD38ED" w:rsidP="00204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A75FC5" w:rsidRPr="00FC4BFE" w:rsidRDefault="00A75FC5" w:rsidP="00A75FC5">
      <w:pPr>
        <w:pStyle w:val="aa"/>
        <w:jc w:val="both"/>
        <w:rPr>
          <w:sz w:val="28"/>
          <w:szCs w:val="28"/>
        </w:rPr>
      </w:pPr>
      <w:r w:rsidRPr="00563692">
        <w:rPr>
          <w:b/>
          <w:bCs/>
          <w:sz w:val="28"/>
          <w:szCs w:val="28"/>
        </w:rPr>
        <w:t xml:space="preserve">         2.14.</w:t>
      </w:r>
      <w:r w:rsidRPr="00FC4BFE">
        <w:rPr>
          <w:bCs/>
          <w:sz w:val="28"/>
          <w:szCs w:val="28"/>
        </w:rPr>
        <w:t xml:space="preserve">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9434E1" w:rsidRPr="00FC4BFE" w:rsidRDefault="00A75FC5" w:rsidP="00A75FC5">
      <w:pPr>
        <w:pStyle w:val="aa"/>
        <w:ind w:firstLine="708"/>
        <w:jc w:val="both"/>
        <w:rPr>
          <w:b/>
          <w:bCs/>
          <w:sz w:val="28"/>
          <w:szCs w:val="28"/>
        </w:rPr>
      </w:pPr>
      <w:r w:rsidRPr="00FC4BFE">
        <w:rPr>
          <w:sz w:val="28"/>
          <w:szCs w:val="28"/>
        </w:rPr>
        <w:t xml:space="preserve">Обеспечение доступа заявителей к сведениям о предоставляемой муниципальной услуге на официальном сайте </w:t>
      </w:r>
      <w:r w:rsidR="00C36611">
        <w:rPr>
          <w:sz w:val="28"/>
          <w:szCs w:val="28"/>
        </w:rPr>
        <w:t xml:space="preserve">МБУ ДО ДШИ </w:t>
      </w:r>
      <w:r w:rsidRPr="00FC4BFE">
        <w:rPr>
          <w:sz w:val="28"/>
          <w:szCs w:val="28"/>
        </w:rPr>
        <w:t>предусмотрено.</w:t>
      </w:r>
    </w:p>
    <w:p w:rsidR="00EC0924" w:rsidRPr="00FC4BFE" w:rsidRDefault="00EC0924" w:rsidP="00132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A75FC5" w:rsidRPr="00FC4BF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C4BFE">
        <w:rPr>
          <w:rFonts w:ascii="Times New Roman" w:hAnsi="Times New Roman" w:cs="Times New Roman"/>
          <w:b/>
          <w:bCs/>
          <w:sz w:val="28"/>
          <w:szCs w:val="28"/>
        </w:rPr>
        <w:t>. Административные процедуры.</w:t>
      </w:r>
      <w:r w:rsidRPr="00FC4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55" w:rsidRPr="00FC4BFE" w:rsidRDefault="00CD1255" w:rsidP="00CD12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267B" w:rsidRPr="00FC4BFE" w:rsidRDefault="00563692" w:rsidP="00B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6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4B4A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D8782D" w:rsidRPr="005636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</w:t>
      </w:r>
      <w:r w:rsidR="00D25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1255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Процесс получения Услуги состоит из следующих этапов: (</w:t>
      </w:r>
      <w:r w:rsidR="00BA267B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D1255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лок - схема предоставления муниципальной услуги представлена в Прил</w:t>
      </w:r>
      <w:r w:rsidR="00BA267B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ожении 2 настоящего Регламента)</w:t>
      </w:r>
      <w:r w:rsidR="000550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267B" w:rsidRPr="00FC4BFE" w:rsidRDefault="00563692" w:rsidP="00B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D8782D" w:rsidRPr="00563692">
        <w:rPr>
          <w:rFonts w:ascii="Times New Roman" w:hAnsi="Times New Roman" w:cs="Times New Roman"/>
          <w:b/>
          <w:sz w:val="28"/>
          <w:szCs w:val="28"/>
        </w:rPr>
        <w:t>.1.1.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Обращение родителей (законных представителей), физических лиц </w:t>
      </w:r>
      <w:r w:rsidR="00D64DB3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="00CD1255" w:rsidRPr="00FC4BFE">
        <w:rPr>
          <w:rFonts w:ascii="Times New Roman" w:hAnsi="Times New Roman" w:cs="Times New Roman"/>
          <w:sz w:val="28"/>
          <w:szCs w:val="28"/>
        </w:rPr>
        <w:t>в возрасте от 6</w:t>
      </w:r>
      <w:r w:rsidR="00CC126D">
        <w:rPr>
          <w:rFonts w:ascii="Times New Roman" w:hAnsi="Times New Roman" w:cs="Times New Roman"/>
          <w:sz w:val="28"/>
          <w:szCs w:val="28"/>
        </w:rPr>
        <w:t>,6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до 1</w:t>
      </w:r>
      <w:r w:rsidR="00B56031">
        <w:rPr>
          <w:rFonts w:ascii="Times New Roman" w:hAnsi="Times New Roman" w:cs="Times New Roman"/>
          <w:sz w:val="28"/>
          <w:szCs w:val="28"/>
        </w:rPr>
        <w:t>5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лет в М</w:t>
      </w:r>
      <w:r w:rsidR="00BD0F33" w:rsidRPr="00FC4BFE">
        <w:rPr>
          <w:rFonts w:ascii="Times New Roman" w:hAnsi="Times New Roman" w:cs="Times New Roman"/>
          <w:sz w:val="28"/>
          <w:szCs w:val="28"/>
        </w:rPr>
        <w:t>Б</w:t>
      </w:r>
      <w:r w:rsidR="00CC126D">
        <w:rPr>
          <w:rFonts w:ascii="Times New Roman" w:hAnsi="Times New Roman" w:cs="Times New Roman"/>
          <w:sz w:val="28"/>
          <w:szCs w:val="28"/>
        </w:rPr>
        <w:t>У ДО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ДШИ для подачи заявления с прилагаемым комплектом документов в период с </w:t>
      </w:r>
      <w:r w:rsidR="00D64DB3">
        <w:rPr>
          <w:rFonts w:ascii="Times New Roman" w:hAnsi="Times New Roman" w:cs="Times New Roman"/>
          <w:sz w:val="28"/>
          <w:szCs w:val="28"/>
        </w:rPr>
        <w:t>апреля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по </w:t>
      </w:r>
      <w:r w:rsidR="00D64DB3">
        <w:rPr>
          <w:rFonts w:ascii="Times New Roman" w:hAnsi="Times New Roman" w:cs="Times New Roman"/>
          <w:sz w:val="28"/>
          <w:szCs w:val="28"/>
        </w:rPr>
        <w:t>август</w:t>
      </w:r>
      <w:r w:rsidR="00CD1255" w:rsidRPr="00FC4BFE">
        <w:rPr>
          <w:rFonts w:ascii="Times New Roman" w:hAnsi="Times New Roman" w:cs="Times New Roman"/>
          <w:sz w:val="28"/>
          <w:szCs w:val="28"/>
        </w:rPr>
        <w:t>.</w:t>
      </w:r>
    </w:p>
    <w:p w:rsidR="00BA267B" w:rsidRPr="00FC4BFE" w:rsidRDefault="00563692" w:rsidP="00BA26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D8782D" w:rsidRPr="00563692">
        <w:rPr>
          <w:rFonts w:ascii="Times New Roman" w:hAnsi="Times New Roman" w:cs="Times New Roman"/>
          <w:b/>
          <w:sz w:val="28"/>
          <w:szCs w:val="28"/>
        </w:rPr>
        <w:t>.1.2.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Ознакомление заявителя с </w:t>
      </w:r>
      <w:r w:rsidR="00CD1255" w:rsidRPr="00FC4BFE">
        <w:rPr>
          <w:rFonts w:ascii="Times New Roman" w:hAnsi="Times New Roman" w:cs="Times New Roman"/>
          <w:color w:val="000000"/>
          <w:sz w:val="28"/>
          <w:szCs w:val="28"/>
        </w:rPr>
        <w:t>учебным планом и правилами внутреннего распорядка М</w:t>
      </w:r>
      <w:r w:rsidR="00BD0F33" w:rsidRPr="00FC4BF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C77058">
        <w:rPr>
          <w:rFonts w:ascii="Times New Roman" w:hAnsi="Times New Roman" w:cs="Times New Roman"/>
          <w:color w:val="000000"/>
          <w:sz w:val="28"/>
          <w:szCs w:val="28"/>
        </w:rPr>
        <w:t>У ДО</w:t>
      </w:r>
      <w:r w:rsidR="00CD1255" w:rsidRPr="00FC4BFE">
        <w:rPr>
          <w:rFonts w:ascii="Times New Roman" w:hAnsi="Times New Roman" w:cs="Times New Roman"/>
          <w:color w:val="000000"/>
          <w:sz w:val="28"/>
          <w:szCs w:val="28"/>
        </w:rPr>
        <w:t xml:space="preserve"> ДШИ, </w:t>
      </w:r>
      <w:r w:rsidR="00CD1255" w:rsidRPr="00FC4BFE">
        <w:rPr>
          <w:rFonts w:ascii="Times New Roman" w:hAnsi="Times New Roman" w:cs="Times New Roman"/>
          <w:bCs/>
          <w:sz w:val="28"/>
          <w:szCs w:val="28"/>
        </w:rPr>
        <w:t xml:space="preserve">с уставом </w:t>
      </w:r>
      <w:r w:rsidR="00C77058">
        <w:rPr>
          <w:rFonts w:ascii="Times New Roman" w:hAnsi="Times New Roman" w:cs="Times New Roman"/>
          <w:bCs/>
          <w:sz w:val="28"/>
          <w:szCs w:val="28"/>
        </w:rPr>
        <w:t>«У</w:t>
      </w:r>
      <w:r w:rsidR="00CD1255" w:rsidRPr="00FC4BFE">
        <w:rPr>
          <w:rFonts w:ascii="Times New Roman" w:hAnsi="Times New Roman" w:cs="Times New Roman"/>
          <w:bCs/>
          <w:sz w:val="28"/>
          <w:szCs w:val="28"/>
        </w:rPr>
        <w:t>чреждения</w:t>
      </w:r>
      <w:r w:rsidR="00C77058">
        <w:rPr>
          <w:rFonts w:ascii="Times New Roman" w:hAnsi="Times New Roman" w:cs="Times New Roman"/>
          <w:bCs/>
          <w:sz w:val="28"/>
          <w:szCs w:val="28"/>
        </w:rPr>
        <w:t>»</w:t>
      </w:r>
      <w:r w:rsidR="00CD1255" w:rsidRPr="00FC4BFE">
        <w:rPr>
          <w:rFonts w:ascii="Times New Roman" w:hAnsi="Times New Roman" w:cs="Times New Roman"/>
          <w:bCs/>
          <w:sz w:val="28"/>
          <w:szCs w:val="28"/>
        </w:rPr>
        <w:t xml:space="preserve">, лицензией на право ведения образовательной деятельности, режимом работы </w:t>
      </w:r>
      <w:r w:rsidR="00C77058">
        <w:rPr>
          <w:rFonts w:ascii="Times New Roman" w:hAnsi="Times New Roman" w:cs="Times New Roman"/>
          <w:bCs/>
          <w:sz w:val="28"/>
          <w:szCs w:val="28"/>
        </w:rPr>
        <w:t>«У</w:t>
      </w:r>
      <w:r w:rsidR="00CD1255" w:rsidRPr="00FC4BFE">
        <w:rPr>
          <w:rFonts w:ascii="Times New Roman" w:hAnsi="Times New Roman" w:cs="Times New Roman"/>
          <w:bCs/>
          <w:sz w:val="28"/>
          <w:szCs w:val="28"/>
        </w:rPr>
        <w:t>чреждения</w:t>
      </w:r>
      <w:r w:rsidR="00C77058">
        <w:rPr>
          <w:rFonts w:ascii="Times New Roman" w:hAnsi="Times New Roman" w:cs="Times New Roman"/>
          <w:bCs/>
          <w:sz w:val="28"/>
          <w:szCs w:val="28"/>
        </w:rPr>
        <w:t>»</w:t>
      </w:r>
      <w:r w:rsidR="00CD1255" w:rsidRPr="00FC4BFE">
        <w:rPr>
          <w:rFonts w:ascii="Times New Roman" w:hAnsi="Times New Roman" w:cs="Times New Roman"/>
          <w:bCs/>
          <w:sz w:val="28"/>
          <w:szCs w:val="28"/>
        </w:rPr>
        <w:t xml:space="preserve">, правилами поведения в </w:t>
      </w:r>
      <w:r w:rsidR="00C77058">
        <w:rPr>
          <w:rFonts w:ascii="Times New Roman" w:hAnsi="Times New Roman" w:cs="Times New Roman"/>
          <w:bCs/>
          <w:sz w:val="28"/>
          <w:szCs w:val="28"/>
        </w:rPr>
        <w:t>«У</w:t>
      </w:r>
      <w:r w:rsidR="00CD1255" w:rsidRPr="00FC4BFE">
        <w:rPr>
          <w:rFonts w:ascii="Times New Roman" w:hAnsi="Times New Roman" w:cs="Times New Roman"/>
          <w:bCs/>
          <w:sz w:val="28"/>
          <w:szCs w:val="28"/>
        </w:rPr>
        <w:t>чреждении</w:t>
      </w:r>
      <w:r w:rsidR="00C77058">
        <w:rPr>
          <w:rFonts w:ascii="Times New Roman" w:hAnsi="Times New Roman" w:cs="Times New Roman"/>
          <w:bCs/>
          <w:sz w:val="28"/>
          <w:szCs w:val="28"/>
        </w:rPr>
        <w:t xml:space="preserve">» и </w:t>
      </w:r>
      <w:r w:rsidR="00C77058">
        <w:rPr>
          <w:rFonts w:ascii="Times New Roman" w:hAnsi="Times New Roman" w:cs="Times New Roman"/>
          <w:sz w:val="28"/>
          <w:szCs w:val="28"/>
        </w:rPr>
        <w:t>иными локальными нормативными акты</w:t>
      </w:r>
      <w:r w:rsidR="00055027">
        <w:rPr>
          <w:rFonts w:ascii="Times New Roman" w:hAnsi="Times New Roman" w:cs="Times New Roman"/>
          <w:bCs/>
          <w:sz w:val="28"/>
          <w:szCs w:val="28"/>
        </w:rPr>
        <w:t>.</w:t>
      </w:r>
      <w:r w:rsidR="00CD1255" w:rsidRPr="00FC4B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267B" w:rsidRPr="00FC4BFE" w:rsidRDefault="00055027" w:rsidP="00BA26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D8782D" w:rsidRPr="00055027">
        <w:rPr>
          <w:rFonts w:ascii="Times New Roman" w:hAnsi="Times New Roman" w:cs="Times New Roman"/>
          <w:b/>
          <w:sz w:val="28"/>
          <w:szCs w:val="28"/>
        </w:rPr>
        <w:t>.1.3.</w:t>
      </w:r>
      <w:r w:rsidR="00BA267B" w:rsidRPr="00FC4BFE">
        <w:rPr>
          <w:rFonts w:ascii="Times New Roman" w:hAnsi="Times New Roman" w:cs="Times New Roman"/>
          <w:sz w:val="28"/>
          <w:szCs w:val="28"/>
        </w:rPr>
        <w:t xml:space="preserve"> Условия, изложенные в правилах, приняты заявителем или представителя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67B" w:rsidRPr="00FC4BFE" w:rsidRDefault="00055027" w:rsidP="00B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4B4AC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8782D" w:rsidRPr="00055027">
        <w:rPr>
          <w:rFonts w:ascii="Times New Roman" w:hAnsi="Times New Roman" w:cs="Times New Roman"/>
          <w:b/>
          <w:bCs/>
          <w:sz w:val="28"/>
          <w:szCs w:val="28"/>
        </w:rPr>
        <w:t>.1.4.</w:t>
      </w:r>
      <w:r w:rsidR="00CD1255" w:rsidRPr="00FC4B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267B" w:rsidRPr="00FC4BFE">
        <w:rPr>
          <w:rFonts w:ascii="Times New Roman" w:hAnsi="Times New Roman" w:cs="Times New Roman"/>
          <w:sz w:val="28"/>
          <w:szCs w:val="28"/>
        </w:rPr>
        <w:t>П</w:t>
      </w:r>
      <w:r w:rsidR="00CD1255" w:rsidRPr="00FC4BFE">
        <w:rPr>
          <w:rFonts w:ascii="Times New Roman" w:hAnsi="Times New Roman" w:cs="Times New Roman"/>
          <w:sz w:val="28"/>
          <w:szCs w:val="28"/>
        </w:rPr>
        <w:t>редоставление заявителем или представителем заявителя необходимых документов согласно перечню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67B" w:rsidRPr="00FC4BFE" w:rsidRDefault="00055027" w:rsidP="00B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D8782D" w:rsidRPr="00055027">
        <w:rPr>
          <w:rFonts w:ascii="Times New Roman" w:hAnsi="Times New Roman" w:cs="Times New Roman"/>
          <w:b/>
          <w:sz w:val="28"/>
          <w:szCs w:val="28"/>
        </w:rPr>
        <w:t>.1.5.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Проведение приемных вступительных экзаменов – просмотров.</w:t>
      </w:r>
    </w:p>
    <w:p w:rsidR="00BA267B" w:rsidRPr="00FC4BFE" w:rsidRDefault="00055027" w:rsidP="00BA26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D8782D" w:rsidRPr="00055027">
        <w:rPr>
          <w:rFonts w:ascii="Times New Roman" w:hAnsi="Times New Roman" w:cs="Times New Roman"/>
          <w:b/>
          <w:sz w:val="28"/>
          <w:szCs w:val="28"/>
        </w:rPr>
        <w:t>.1.6.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Принятие решения о зачислении в ДШИ, формирование списков </w:t>
      </w:r>
      <w:r w:rsidR="00D25C32">
        <w:rPr>
          <w:rFonts w:ascii="Times New Roman" w:hAnsi="Times New Roman" w:cs="Times New Roman"/>
          <w:sz w:val="28"/>
          <w:szCs w:val="28"/>
        </w:rPr>
        <w:t>о</w:t>
      </w:r>
      <w:r w:rsidR="00023CD7">
        <w:rPr>
          <w:rFonts w:ascii="Times New Roman" w:hAnsi="Times New Roman" w:cs="Times New Roman"/>
          <w:sz w:val="28"/>
          <w:szCs w:val="28"/>
        </w:rPr>
        <w:t>б</w:t>
      </w:r>
      <w:r w:rsidR="00CD1255" w:rsidRPr="00FC4BFE">
        <w:rPr>
          <w:rFonts w:ascii="Times New Roman" w:hAnsi="Times New Roman" w:cs="Times New Roman"/>
          <w:sz w:val="28"/>
          <w:szCs w:val="28"/>
        </w:rPr>
        <w:t>уча</w:t>
      </w:r>
      <w:r w:rsidR="00023CD7">
        <w:rPr>
          <w:rFonts w:ascii="Times New Roman" w:hAnsi="Times New Roman" w:cs="Times New Roman"/>
          <w:sz w:val="28"/>
          <w:szCs w:val="28"/>
        </w:rPr>
        <w:t>ю</w:t>
      </w:r>
      <w:r w:rsidR="00CD1255" w:rsidRPr="00FC4BFE">
        <w:rPr>
          <w:rFonts w:ascii="Times New Roman" w:hAnsi="Times New Roman" w:cs="Times New Roman"/>
          <w:sz w:val="28"/>
          <w:szCs w:val="28"/>
        </w:rPr>
        <w:t>щихся по отдел</w:t>
      </w:r>
      <w:r w:rsidR="00BA267B" w:rsidRPr="00FC4BFE">
        <w:rPr>
          <w:rFonts w:ascii="Times New Roman" w:hAnsi="Times New Roman" w:cs="Times New Roman"/>
          <w:sz w:val="28"/>
          <w:szCs w:val="28"/>
        </w:rPr>
        <w:t>ениям, классам и преподавателям, издание приказа о зачислении заявителя в М</w:t>
      </w:r>
      <w:r w:rsidR="00BD0F33" w:rsidRPr="00FC4BFE">
        <w:rPr>
          <w:rFonts w:ascii="Times New Roman" w:hAnsi="Times New Roman" w:cs="Times New Roman"/>
          <w:sz w:val="28"/>
          <w:szCs w:val="28"/>
        </w:rPr>
        <w:t>Б</w:t>
      </w:r>
      <w:r w:rsidR="00023CD7">
        <w:rPr>
          <w:rFonts w:ascii="Times New Roman" w:hAnsi="Times New Roman" w:cs="Times New Roman"/>
          <w:sz w:val="28"/>
          <w:szCs w:val="28"/>
        </w:rPr>
        <w:t>У ДО</w:t>
      </w:r>
      <w:r w:rsidR="00BA267B" w:rsidRPr="00FC4BFE">
        <w:rPr>
          <w:rFonts w:ascii="Times New Roman" w:hAnsi="Times New Roman" w:cs="Times New Roman"/>
          <w:sz w:val="28"/>
          <w:szCs w:val="28"/>
        </w:rPr>
        <w:t xml:space="preserve"> ДШИ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67B" w:rsidRPr="00FC4BFE" w:rsidRDefault="00055027" w:rsidP="00B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D8782D" w:rsidRPr="00055027">
        <w:rPr>
          <w:rFonts w:ascii="Times New Roman" w:hAnsi="Times New Roman" w:cs="Times New Roman"/>
          <w:b/>
          <w:sz w:val="28"/>
          <w:szCs w:val="28"/>
        </w:rPr>
        <w:t>.1.7.</w:t>
      </w:r>
      <w:r w:rsidR="00BA267B" w:rsidRPr="00FC4BFE">
        <w:rPr>
          <w:rFonts w:ascii="Times New Roman" w:hAnsi="Times New Roman" w:cs="Times New Roman"/>
          <w:sz w:val="28"/>
          <w:szCs w:val="28"/>
        </w:rPr>
        <w:t xml:space="preserve"> Подписание договора между администрацией </w:t>
      </w:r>
      <w:r w:rsidR="000727E1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BA267B" w:rsidRPr="00FC4BFE">
        <w:rPr>
          <w:rFonts w:ascii="Times New Roman" w:hAnsi="Times New Roman" w:cs="Times New Roman"/>
          <w:sz w:val="28"/>
          <w:szCs w:val="28"/>
        </w:rPr>
        <w:t>ДШИ и заявителем.</w:t>
      </w:r>
    </w:p>
    <w:p w:rsidR="00BA267B" w:rsidRPr="00FC4BFE" w:rsidRDefault="00CD1255" w:rsidP="00BA26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 Обучение по программам дополнительного образования, реализуемым М</w:t>
      </w:r>
      <w:r w:rsidR="00BD0F33" w:rsidRPr="00FC4BFE">
        <w:rPr>
          <w:rFonts w:ascii="Times New Roman" w:hAnsi="Times New Roman" w:cs="Times New Roman"/>
          <w:sz w:val="28"/>
          <w:szCs w:val="28"/>
        </w:rPr>
        <w:t>Б</w:t>
      </w:r>
      <w:r w:rsidR="000727E1">
        <w:rPr>
          <w:rFonts w:ascii="Times New Roman" w:hAnsi="Times New Roman" w:cs="Times New Roman"/>
          <w:sz w:val="28"/>
          <w:szCs w:val="28"/>
        </w:rPr>
        <w:t>У ДО</w:t>
      </w:r>
      <w:r w:rsidRPr="00FC4BFE">
        <w:rPr>
          <w:rFonts w:ascii="Times New Roman" w:hAnsi="Times New Roman" w:cs="Times New Roman"/>
          <w:sz w:val="28"/>
          <w:szCs w:val="28"/>
        </w:rPr>
        <w:t xml:space="preserve"> ДШИ.</w:t>
      </w:r>
    </w:p>
    <w:p w:rsidR="00D8782D" w:rsidRPr="00FC4BFE" w:rsidRDefault="00055027" w:rsidP="00D878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D8782D" w:rsidRPr="00055027">
        <w:rPr>
          <w:rFonts w:ascii="Times New Roman" w:hAnsi="Times New Roman" w:cs="Times New Roman"/>
          <w:b/>
          <w:sz w:val="28"/>
          <w:szCs w:val="28"/>
        </w:rPr>
        <w:t>.2.1.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Итоговая аттестация </w:t>
      </w:r>
      <w:r w:rsidR="000727E1">
        <w:rPr>
          <w:rFonts w:ascii="Times New Roman" w:hAnsi="Times New Roman" w:cs="Times New Roman"/>
          <w:sz w:val="28"/>
          <w:szCs w:val="28"/>
        </w:rPr>
        <w:t>об</w:t>
      </w:r>
      <w:r w:rsidR="00CD1255" w:rsidRPr="00FC4BFE">
        <w:rPr>
          <w:rFonts w:ascii="Times New Roman" w:hAnsi="Times New Roman" w:cs="Times New Roman"/>
          <w:sz w:val="28"/>
          <w:szCs w:val="28"/>
        </w:rPr>
        <w:t>уча</w:t>
      </w:r>
      <w:r w:rsidR="000727E1">
        <w:rPr>
          <w:rFonts w:ascii="Times New Roman" w:hAnsi="Times New Roman" w:cs="Times New Roman"/>
          <w:sz w:val="28"/>
          <w:szCs w:val="28"/>
        </w:rPr>
        <w:t>ю</w:t>
      </w:r>
      <w:r w:rsidR="00CD1255" w:rsidRPr="00FC4BFE">
        <w:rPr>
          <w:rFonts w:ascii="Times New Roman" w:hAnsi="Times New Roman" w:cs="Times New Roman"/>
          <w:sz w:val="28"/>
          <w:szCs w:val="28"/>
        </w:rPr>
        <w:t>щихся (экзамен).</w:t>
      </w:r>
    </w:p>
    <w:p w:rsidR="00EC0924" w:rsidRPr="00FC4BFE" w:rsidRDefault="00055027" w:rsidP="00D878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D8782D" w:rsidRPr="00055027">
        <w:rPr>
          <w:rFonts w:ascii="Times New Roman" w:hAnsi="Times New Roman" w:cs="Times New Roman"/>
          <w:b/>
          <w:sz w:val="28"/>
          <w:szCs w:val="28"/>
        </w:rPr>
        <w:t>.2.2.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Выдача свидетельства об окончании </w:t>
      </w:r>
      <w:r w:rsidR="00F100C7">
        <w:rPr>
          <w:rFonts w:ascii="Times New Roman" w:hAnsi="Times New Roman" w:cs="Times New Roman"/>
          <w:sz w:val="28"/>
          <w:szCs w:val="28"/>
        </w:rPr>
        <w:t>МБУ ДО ДШИ</w:t>
      </w:r>
      <w:r w:rsidR="00CD1255" w:rsidRPr="00FC4BFE">
        <w:rPr>
          <w:rFonts w:ascii="Times New Roman" w:hAnsi="Times New Roman" w:cs="Times New Roman"/>
          <w:sz w:val="28"/>
          <w:szCs w:val="28"/>
        </w:rPr>
        <w:t>.</w:t>
      </w:r>
    </w:p>
    <w:p w:rsidR="0079326B" w:rsidRPr="00FC4BFE" w:rsidRDefault="00055027" w:rsidP="00793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EC0924" w:rsidRPr="00055027">
        <w:rPr>
          <w:rFonts w:ascii="Times New Roman" w:hAnsi="Times New Roman" w:cs="Times New Roman"/>
          <w:b/>
          <w:sz w:val="28"/>
          <w:szCs w:val="28"/>
        </w:rPr>
        <w:t>.</w:t>
      </w:r>
      <w:r w:rsidR="00D8782D" w:rsidRPr="00055027">
        <w:rPr>
          <w:rFonts w:ascii="Times New Roman" w:hAnsi="Times New Roman" w:cs="Times New Roman"/>
          <w:b/>
          <w:sz w:val="28"/>
          <w:szCs w:val="28"/>
        </w:rPr>
        <w:t>3</w:t>
      </w:r>
      <w:r w:rsidR="00EC0924" w:rsidRPr="00055027">
        <w:rPr>
          <w:rFonts w:ascii="Times New Roman" w:hAnsi="Times New Roman" w:cs="Times New Roman"/>
          <w:b/>
          <w:sz w:val="28"/>
          <w:szCs w:val="28"/>
        </w:rPr>
        <w:t>.1.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 xml:space="preserve">Зачисление в </w:t>
      </w:r>
      <w:r w:rsidR="00F100C7">
        <w:rPr>
          <w:rFonts w:ascii="Times New Roman" w:hAnsi="Times New Roman" w:cs="Times New Roman"/>
          <w:bCs/>
          <w:sz w:val="28"/>
          <w:szCs w:val="28"/>
        </w:rPr>
        <w:t>«У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>чреждение</w:t>
      </w:r>
      <w:r w:rsidR="00F100C7">
        <w:rPr>
          <w:rFonts w:ascii="Times New Roman" w:hAnsi="Times New Roman" w:cs="Times New Roman"/>
          <w:bCs/>
          <w:sz w:val="28"/>
          <w:szCs w:val="28"/>
        </w:rPr>
        <w:t>»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 xml:space="preserve"> осуществляется на основании заявления о приеме в </w:t>
      </w:r>
      <w:r w:rsidR="00F100C7">
        <w:rPr>
          <w:rFonts w:ascii="Times New Roman" w:hAnsi="Times New Roman" w:cs="Times New Roman"/>
          <w:bCs/>
          <w:sz w:val="28"/>
          <w:szCs w:val="28"/>
        </w:rPr>
        <w:t>«У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>чреждение</w:t>
      </w:r>
      <w:r w:rsidR="00F100C7">
        <w:rPr>
          <w:rFonts w:ascii="Times New Roman" w:hAnsi="Times New Roman" w:cs="Times New Roman"/>
          <w:bCs/>
          <w:sz w:val="28"/>
          <w:szCs w:val="28"/>
        </w:rPr>
        <w:t>»</w:t>
      </w:r>
      <w:r w:rsidR="0079326B" w:rsidRPr="00FC4BFE">
        <w:rPr>
          <w:rFonts w:ascii="Times New Roman" w:hAnsi="Times New Roman" w:cs="Times New Roman"/>
          <w:sz w:val="28"/>
          <w:szCs w:val="28"/>
          <w:lang w:eastAsia="ar-SA"/>
        </w:rPr>
        <w:t xml:space="preserve">. Заявление подается на имя руководителя </w:t>
      </w:r>
      <w:r w:rsidR="00931B17">
        <w:rPr>
          <w:rFonts w:ascii="Times New Roman" w:hAnsi="Times New Roman" w:cs="Times New Roman"/>
          <w:sz w:val="28"/>
          <w:szCs w:val="28"/>
          <w:lang w:eastAsia="ar-SA"/>
        </w:rPr>
        <w:t>«У</w:t>
      </w:r>
      <w:r w:rsidR="0079326B" w:rsidRPr="00FC4BFE">
        <w:rPr>
          <w:rFonts w:ascii="Times New Roman" w:hAnsi="Times New Roman" w:cs="Times New Roman"/>
          <w:sz w:val="28"/>
          <w:szCs w:val="28"/>
          <w:lang w:eastAsia="ar-SA"/>
        </w:rPr>
        <w:t>чреждения</w:t>
      </w:r>
      <w:r w:rsidR="00931B17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79326B" w:rsidRPr="00FC4BFE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9326B" w:rsidRPr="00FC4BFE">
        <w:rPr>
          <w:rFonts w:ascii="Times New Roman" w:hAnsi="Times New Roman" w:cs="Times New Roman"/>
          <w:sz w:val="28"/>
          <w:szCs w:val="28"/>
        </w:rPr>
        <w:t xml:space="preserve"> Заявление принимается директором, который является председателем приёмной комиссии </w:t>
      </w:r>
      <w:r w:rsidR="00931B17">
        <w:rPr>
          <w:rFonts w:ascii="Times New Roman" w:hAnsi="Times New Roman" w:cs="Times New Roman"/>
          <w:sz w:val="28"/>
          <w:szCs w:val="28"/>
        </w:rPr>
        <w:t>МБУ ДО ДШИ</w:t>
      </w:r>
      <w:r w:rsidR="0079326B" w:rsidRPr="00FC4BFE">
        <w:rPr>
          <w:rFonts w:ascii="Times New Roman" w:hAnsi="Times New Roman" w:cs="Times New Roman"/>
          <w:sz w:val="28"/>
          <w:szCs w:val="28"/>
        </w:rPr>
        <w:t xml:space="preserve">. Форма заявления приведена в Приложении 3 настоящего Регламента.     </w:t>
      </w:r>
      <w:r w:rsidR="00D25C32">
        <w:rPr>
          <w:rFonts w:ascii="Times New Roman" w:hAnsi="Times New Roman" w:cs="Times New Roman"/>
          <w:sz w:val="28"/>
          <w:szCs w:val="28"/>
        </w:rPr>
        <w:t>П</w:t>
      </w:r>
      <w:r w:rsidR="0079326B" w:rsidRPr="00FC4BFE">
        <w:rPr>
          <w:rFonts w:ascii="Times New Roman" w:hAnsi="Times New Roman" w:cs="Times New Roman"/>
          <w:sz w:val="28"/>
          <w:szCs w:val="28"/>
        </w:rPr>
        <w:t xml:space="preserve">одача Заявителями (законными представителями) заявления о приеме в </w:t>
      </w:r>
      <w:r w:rsidR="00931B17">
        <w:rPr>
          <w:rFonts w:ascii="Times New Roman" w:hAnsi="Times New Roman" w:cs="Times New Roman"/>
          <w:sz w:val="28"/>
          <w:szCs w:val="28"/>
        </w:rPr>
        <w:t>«У</w:t>
      </w:r>
      <w:r w:rsidR="0079326B" w:rsidRPr="00FC4BFE">
        <w:rPr>
          <w:rFonts w:ascii="Times New Roman" w:hAnsi="Times New Roman" w:cs="Times New Roman"/>
          <w:sz w:val="28"/>
          <w:szCs w:val="28"/>
        </w:rPr>
        <w:t>чреждение</w:t>
      </w:r>
      <w:r w:rsidR="00931B17">
        <w:rPr>
          <w:rFonts w:ascii="Times New Roman" w:hAnsi="Times New Roman" w:cs="Times New Roman"/>
          <w:sz w:val="28"/>
          <w:szCs w:val="28"/>
        </w:rPr>
        <w:t>»</w:t>
      </w:r>
      <w:r w:rsidR="0079326B" w:rsidRPr="00FC4BFE">
        <w:rPr>
          <w:rFonts w:ascii="Times New Roman" w:hAnsi="Times New Roman" w:cs="Times New Roman"/>
          <w:sz w:val="28"/>
          <w:szCs w:val="28"/>
        </w:rPr>
        <w:t xml:space="preserve"> с прилагаемым комплектом документов осуществляется в период с </w:t>
      </w:r>
      <w:r w:rsidR="009B265A">
        <w:rPr>
          <w:rFonts w:ascii="Times New Roman" w:hAnsi="Times New Roman" w:cs="Times New Roman"/>
          <w:sz w:val="28"/>
          <w:szCs w:val="28"/>
        </w:rPr>
        <w:t>апреля</w:t>
      </w:r>
      <w:r w:rsidR="0079326B" w:rsidRPr="00FC4BFE">
        <w:rPr>
          <w:rFonts w:ascii="Times New Roman" w:hAnsi="Times New Roman" w:cs="Times New Roman"/>
          <w:sz w:val="28"/>
          <w:szCs w:val="28"/>
        </w:rPr>
        <w:t xml:space="preserve"> по </w:t>
      </w:r>
      <w:r w:rsidR="009B265A">
        <w:rPr>
          <w:rFonts w:ascii="Times New Roman" w:hAnsi="Times New Roman" w:cs="Times New Roman"/>
          <w:sz w:val="28"/>
          <w:szCs w:val="28"/>
        </w:rPr>
        <w:t>август</w:t>
      </w:r>
      <w:r w:rsidR="0079326B" w:rsidRPr="00FC4BFE">
        <w:rPr>
          <w:rFonts w:ascii="Times New Roman" w:hAnsi="Times New Roman" w:cs="Times New Roman"/>
          <w:sz w:val="28"/>
          <w:szCs w:val="28"/>
        </w:rPr>
        <w:t>.</w:t>
      </w:r>
    </w:p>
    <w:p w:rsidR="0079326B" w:rsidRPr="00FC4BFE" w:rsidRDefault="0079326B" w:rsidP="0079326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4BFE">
        <w:rPr>
          <w:rFonts w:ascii="Times New Roman" w:hAnsi="Times New Roman" w:cs="Times New Roman"/>
          <w:sz w:val="28"/>
          <w:szCs w:val="28"/>
          <w:lang w:eastAsia="ar-SA"/>
        </w:rPr>
        <w:t>Вместе с заявлением необходимо представить следующие документы: медицинскую справку о состоянии здоровья ребенка, документ, удостоверяющий личность ребенка (копия свидетельства о рождении).</w:t>
      </w:r>
      <w:r w:rsidR="00DE6F9E" w:rsidRPr="00FC4BF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C4BFE">
        <w:rPr>
          <w:rFonts w:ascii="Times New Roman" w:hAnsi="Times New Roman" w:cs="Times New Roman"/>
          <w:sz w:val="28"/>
          <w:szCs w:val="28"/>
          <w:lang w:eastAsia="ar-SA"/>
        </w:rPr>
        <w:t>В случае если желающий заниматься ребенок проходил обучение в ином учреждении дополнительного образования детей и собирается продолжить обучение, он или его родитель (законный представитель) дополнительно должен представить документ, подтверждающий предшествующее обучение в другом учреждении по избранному профилю или справку с указанием результатов подготовки.</w:t>
      </w:r>
    </w:p>
    <w:p w:rsidR="00CD1255" w:rsidRPr="00FC4BFE" w:rsidRDefault="00055027" w:rsidP="00CD1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CD1255" w:rsidRPr="00055027">
        <w:rPr>
          <w:rFonts w:ascii="Times New Roman" w:hAnsi="Times New Roman" w:cs="Times New Roman"/>
          <w:b/>
          <w:sz w:val="28"/>
          <w:szCs w:val="28"/>
        </w:rPr>
        <w:t>.</w:t>
      </w:r>
      <w:r w:rsidR="00D8782D" w:rsidRPr="00055027">
        <w:rPr>
          <w:rFonts w:ascii="Times New Roman" w:hAnsi="Times New Roman" w:cs="Times New Roman"/>
          <w:b/>
          <w:sz w:val="28"/>
          <w:szCs w:val="28"/>
        </w:rPr>
        <w:t>3</w:t>
      </w:r>
      <w:r w:rsidR="00CD1255" w:rsidRPr="00055027">
        <w:rPr>
          <w:rFonts w:ascii="Times New Roman" w:hAnsi="Times New Roman" w:cs="Times New Roman"/>
          <w:b/>
          <w:sz w:val="28"/>
          <w:szCs w:val="28"/>
        </w:rPr>
        <w:t>.2.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Зачисление ребенка в </w:t>
      </w:r>
      <w:r w:rsidR="000E7858">
        <w:rPr>
          <w:rFonts w:ascii="Times New Roman" w:hAnsi="Times New Roman" w:cs="Times New Roman"/>
          <w:sz w:val="28"/>
          <w:szCs w:val="28"/>
        </w:rPr>
        <w:t>«У</w:t>
      </w:r>
      <w:r w:rsidR="00CD1255" w:rsidRPr="00FC4BFE">
        <w:rPr>
          <w:rFonts w:ascii="Times New Roman" w:hAnsi="Times New Roman" w:cs="Times New Roman"/>
          <w:sz w:val="28"/>
          <w:szCs w:val="28"/>
        </w:rPr>
        <w:t>чреждение</w:t>
      </w:r>
      <w:r w:rsidR="000E7858">
        <w:rPr>
          <w:rFonts w:ascii="Times New Roman" w:hAnsi="Times New Roman" w:cs="Times New Roman"/>
          <w:sz w:val="28"/>
          <w:szCs w:val="28"/>
        </w:rPr>
        <w:t>»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. Зачисление ребенка осуществляется приказом директора </w:t>
      </w:r>
      <w:r w:rsidR="000E7858">
        <w:rPr>
          <w:rFonts w:ascii="Times New Roman" w:hAnsi="Times New Roman" w:cs="Times New Roman"/>
          <w:sz w:val="28"/>
          <w:szCs w:val="28"/>
        </w:rPr>
        <w:t>МБУ ДО ДШИ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на основании решения экзаменационной комиссии (по результатам вступительных испытаний), которая создаётся приказом по </w:t>
      </w:r>
      <w:r w:rsidR="000E7858">
        <w:rPr>
          <w:rFonts w:ascii="Times New Roman" w:hAnsi="Times New Roman" w:cs="Times New Roman"/>
          <w:sz w:val="28"/>
          <w:szCs w:val="28"/>
        </w:rPr>
        <w:t>«</w:t>
      </w:r>
      <w:r w:rsidR="00CD1255" w:rsidRPr="00FC4BFE">
        <w:rPr>
          <w:rFonts w:ascii="Times New Roman" w:hAnsi="Times New Roman" w:cs="Times New Roman"/>
          <w:sz w:val="28"/>
          <w:szCs w:val="28"/>
        </w:rPr>
        <w:t>Учреждению</w:t>
      </w:r>
      <w:r w:rsidR="000E7858">
        <w:rPr>
          <w:rFonts w:ascii="Times New Roman" w:hAnsi="Times New Roman" w:cs="Times New Roman"/>
          <w:sz w:val="28"/>
          <w:szCs w:val="28"/>
        </w:rPr>
        <w:t>»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. Дальнейшие взаимоотношения регулируются Договором между </w:t>
      </w:r>
      <w:r w:rsidR="000E7858">
        <w:rPr>
          <w:rFonts w:ascii="Times New Roman" w:hAnsi="Times New Roman" w:cs="Times New Roman"/>
          <w:sz w:val="28"/>
          <w:szCs w:val="28"/>
        </w:rPr>
        <w:t>родителями (закон</w:t>
      </w:r>
      <w:r w:rsidR="001775B2">
        <w:rPr>
          <w:rFonts w:ascii="Times New Roman" w:hAnsi="Times New Roman" w:cs="Times New Roman"/>
          <w:sz w:val="28"/>
          <w:szCs w:val="28"/>
        </w:rPr>
        <w:t>н</w:t>
      </w:r>
      <w:r w:rsidR="000E7858">
        <w:rPr>
          <w:rFonts w:ascii="Times New Roman" w:hAnsi="Times New Roman" w:cs="Times New Roman"/>
          <w:sz w:val="28"/>
          <w:szCs w:val="28"/>
        </w:rPr>
        <w:t>ыми представителями)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0E7858"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 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и </w:t>
      </w:r>
      <w:r w:rsidR="000E7858">
        <w:rPr>
          <w:rFonts w:ascii="Times New Roman" w:hAnsi="Times New Roman" w:cs="Times New Roman"/>
          <w:sz w:val="28"/>
          <w:szCs w:val="28"/>
        </w:rPr>
        <w:t>«</w:t>
      </w:r>
      <w:r w:rsidR="00CD1255" w:rsidRPr="00FC4BFE">
        <w:rPr>
          <w:rFonts w:ascii="Times New Roman" w:hAnsi="Times New Roman" w:cs="Times New Roman"/>
          <w:sz w:val="28"/>
          <w:szCs w:val="28"/>
        </w:rPr>
        <w:t>Учреждением</w:t>
      </w:r>
      <w:r w:rsidR="000E7858">
        <w:rPr>
          <w:rFonts w:ascii="Times New Roman" w:hAnsi="Times New Roman" w:cs="Times New Roman"/>
          <w:sz w:val="28"/>
          <w:szCs w:val="28"/>
        </w:rPr>
        <w:t>»</w:t>
      </w:r>
      <w:r w:rsidR="00CD1255" w:rsidRPr="00FC4BFE">
        <w:rPr>
          <w:rFonts w:ascii="Times New Roman" w:hAnsi="Times New Roman" w:cs="Times New Roman"/>
          <w:sz w:val="28"/>
          <w:szCs w:val="28"/>
        </w:rPr>
        <w:t>, включающим в себя взаимные права, обязанности и ответственность сторон, возникающие в процессе обучения, воспитания.</w:t>
      </w:r>
    </w:p>
    <w:p w:rsidR="0079326B" w:rsidRPr="00FC4BFE" w:rsidRDefault="00CD1255" w:rsidP="00CD1255">
      <w:pPr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 xml:space="preserve">При подписании договора на оказание услуг дополнительного образования ребенка </w:t>
      </w:r>
      <w:r w:rsidR="00B958FC">
        <w:rPr>
          <w:rFonts w:ascii="Times New Roman" w:hAnsi="Times New Roman" w:cs="Times New Roman"/>
          <w:bCs/>
          <w:sz w:val="28"/>
          <w:szCs w:val="28"/>
        </w:rPr>
        <w:t>«У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>чреждение</w:t>
      </w:r>
      <w:r w:rsidR="00B958FC">
        <w:rPr>
          <w:rFonts w:ascii="Times New Roman" w:hAnsi="Times New Roman" w:cs="Times New Roman"/>
          <w:bCs/>
          <w:sz w:val="28"/>
          <w:szCs w:val="28"/>
        </w:rPr>
        <w:t>»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 xml:space="preserve"> обязано ознакомить заявителя и (или) его родителей (законных представителей) с уставом </w:t>
      </w:r>
      <w:r w:rsidR="00B958FC">
        <w:rPr>
          <w:rFonts w:ascii="Times New Roman" w:hAnsi="Times New Roman" w:cs="Times New Roman"/>
          <w:bCs/>
          <w:sz w:val="28"/>
          <w:szCs w:val="28"/>
        </w:rPr>
        <w:t>«У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>чреждения</w:t>
      </w:r>
      <w:r w:rsidR="00B958FC">
        <w:rPr>
          <w:rFonts w:ascii="Times New Roman" w:hAnsi="Times New Roman" w:cs="Times New Roman"/>
          <w:bCs/>
          <w:sz w:val="28"/>
          <w:szCs w:val="28"/>
        </w:rPr>
        <w:t>»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 xml:space="preserve">, лицензией на право ведения образовательной деятельности, режимом работы </w:t>
      </w:r>
      <w:r w:rsidR="00B958FC">
        <w:rPr>
          <w:rFonts w:ascii="Times New Roman" w:hAnsi="Times New Roman" w:cs="Times New Roman"/>
          <w:bCs/>
          <w:sz w:val="28"/>
          <w:szCs w:val="28"/>
        </w:rPr>
        <w:t>«У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>чреждения</w:t>
      </w:r>
      <w:r w:rsidR="00B958FC">
        <w:rPr>
          <w:rFonts w:ascii="Times New Roman" w:hAnsi="Times New Roman" w:cs="Times New Roman"/>
          <w:bCs/>
          <w:sz w:val="28"/>
          <w:szCs w:val="28"/>
        </w:rPr>
        <w:t>»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 xml:space="preserve">, правилами поведения в </w:t>
      </w:r>
      <w:r w:rsidR="00B958FC">
        <w:rPr>
          <w:rFonts w:ascii="Times New Roman" w:hAnsi="Times New Roman" w:cs="Times New Roman"/>
          <w:bCs/>
          <w:sz w:val="28"/>
          <w:szCs w:val="28"/>
        </w:rPr>
        <w:t>«У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>чреждении</w:t>
      </w:r>
      <w:r w:rsidR="00B958FC">
        <w:rPr>
          <w:rFonts w:ascii="Times New Roman" w:hAnsi="Times New Roman" w:cs="Times New Roman"/>
          <w:bCs/>
          <w:sz w:val="28"/>
          <w:szCs w:val="28"/>
        </w:rPr>
        <w:t>»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 xml:space="preserve">, порядком реализации программ по выбранному направлению и другими документами, регламентирующими организацию образовательного процесса и пребывания детей в </w:t>
      </w:r>
      <w:r w:rsidR="00B958FC">
        <w:rPr>
          <w:rFonts w:ascii="Times New Roman" w:hAnsi="Times New Roman" w:cs="Times New Roman"/>
          <w:bCs/>
          <w:sz w:val="28"/>
          <w:szCs w:val="28"/>
        </w:rPr>
        <w:t>«У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>чреждении</w:t>
      </w:r>
      <w:r w:rsidR="00B958FC">
        <w:rPr>
          <w:rFonts w:ascii="Times New Roman" w:hAnsi="Times New Roman" w:cs="Times New Roman"/>
          <w:bCs/>
          <w:sz w:val="28"/>
          <w:szCs w:val="28"/>
        </w:rPr>
        <w:t>»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>.</w:t>
      </w:r>
      <w:r w:rsidRPr="00FC4B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 xml:space="preserve">После заключения договора ребенок получает право на обучение в </w:t>
      </w:r>
      <w:r w:rsidR="005F35A1">
        <w:rPr>
          <w:rFonts w:ascii="Times New Roman" w:hAnsi="Times New Roman" w:cs="Times New Roman"/>
          <w:bCs/>
          <w:sz w:val="28"/>
          <w:szCs w:val="28"/>
        </w:rPr>
        <w:t>«У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>чреждении</w:t>
      </w:r>
      <w:r w:rsidR="005F35A1">
        <w:rPr>
          <w:rFonts w:ascii="Times New Roman" w:hAnsi="Times New Roman" w:cs="Times New Roman"/>
          <w:bCs/>
          <w:sz w:val="28"/>
          <w:szCs w:val="28"/>
        </w:rPr>
        <w:t>»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 xml:space="preserve"> в соответствии с образовательными программами и расписанием занятий, установленными </w:t>
      </w:r>
      <w:r w:rsidR="005F35A1">
        <w:rPr>
          <w:rFonts w:ascii="Times New Roman" w:hAnsi="Times New Roman" w:cs="Times New Roman"/>
          <w:bCs/>
          <w:sz w:val="28"/>
          <w:szCs w:val="28"/>
        </w:rPr>
        <w:t>«У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>чреждением</w:t>
      </w:r>
      <w:r w:rsidR="005F35A1">
        <w:rPr>
          <w:rFonts w:ascii="Times New Roman" w:hAnsi="Times New Roman" w:cs="Times New Roman"/>
          <w:bCs/>
          <w:sz w:val="28"/>
          <w:szCs w:val="28"/>
        </w:rPr>
        <w:t>»</w:t>
      </w:r>
      <w:r w:rsidR="0079326B" w:rsidRPr="00FC4BFE">
        <w:rPr>
          <w:rFonts w:ascii="Times New Roman" w:hAnsi="Times New Roman" w:cs="Times New Roman"/>
          <w:bCs/>
          <w:sz w:val="28"/>
          <w:szCs w:val="28"/>
        </w:rPr>
        <w:t>, оказывающим услугу.</w:t>
      </w:r>
      <w:r w:rsidR="0079326B" w:rsidRPr="00FC4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55" w:rsidRPr="00FC4BFE" w:rsidRDefault="00055027" w:rsidP="00CD1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CD1255" w:rsidRPr="00055027">
        <w:rPr>
          <w:rFonts w:ascii="Times New Roman" w:hAnsi="Times New Roman" w:cs="Times New Roman"/>
          <w:b/>
          <w:sz w:val="28"/>
          <w:szCs w:val="28"/>
        </w:rPr>
        <w:t>.</w:t>
      </w:r>
      <w:r w:rsidR="00D8782D" w:rsidRPr="00055027">
        <w:rPr>
          <w:rFonts w:ascii="Times New Roman" w:hAnsi="Times New Roman" w:cs="Times New Roman"/>
          <w:b/>
          <w:sz w:val="28"/>
          <w:szCs w:val="28"/>
        </w:rPr>
        <w:t>4</w:t>
      </w:r>
      <w:r w:rsidR="00CD1255" w:rsidRPr="00055027">
        <w:rPr>
          <w:rFonts w:ascii="Times New Roman" w:hAnsi="Times New Roman" w:cs="Times New Roman"/>
          <w:b/>
          <w:sz w:val="28"/>
          <w:szCs w:val="28"/>
        </w:rPr>
        <w:t>.</w:t>
      </w:r>
      <w:r w:rsidR="00D8782D" w:rsidRPr="00055027">
        <w:rPr>
          <w:rFonts w:ascii="Times New Roman" w:hAnsi="Times New Roman" w:cs="Times New Roman"/>
          <w:b/>
          <w:sz w:val="28"/>
          <w:szCs w:val="28"/>
        </w:rPr>
        <w:t>1</w:t>
      </w:r>
      <w:r w:rsidR="00CD1255" w:rsidRPr="00055027">
        <w:rPr>
          <w:rFonts w:ascii="Times New Roman" w:hAnsi="Times New Roman" w:cs="Times New Roman"/>
          <w:b/>
          <w:sz w:val="28"/>
          <w:szCs w:val="28"/>
        </w:rPr>
        <w:t>.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  Отчисление </w:t>
      </w:r>
      <w:r w:rsidR="00557B18">
        <w:rPr>
          <w:rFonts w:ascii="Times New Roman" w:hAnsi="Times New Roman" w:cs="Times New Roman"/>
          <w:sz w:val="28"/>
          <w:szCs w:val="28"/>
        </w:rPr>
        <w:t>обу</w:t>
      </w:r>
      <w:r w:rsidR="00CD1255" w:rsidRPr="00FC4BFE">
        <w:rPr>
          <w:rFonts w:ascii="Times New Roman" w:hAnsi="Times New Roman" w:cs="Times New Roman"/>
          <w:sz w:val="28"/>
          <w:szCs w:val="28"/>
        </w:rPr>
        <w:t>ча</w:t>
      </w:r>
      <w:r w:rsidR="00557B18">
        <w:rPr>
          <w:rFonts w:ascii="Times New Roman" w:hAnsi="Times New Roman" w:cs="Times New Roman"/>
          <w:sz w:val="28"/>
          <w:szCs w:val="28"/>
        </w:rPr>
        <w:t>ю</w:t>
      </w:r>
      <w:r w:rsidR="00CD1255" w:rsidRPr="00FC4BFE">
        <w:rPr>
          <w:rFonts w:ascii="Times New Roman" w:hAnsi="Times New Roman" w:cs="Times New Roman"/>
          <w:sz w:val="28"/>
          <w:szCs w:val="28"/>
        </w:rPr>
        <w:t xml:space="preserve">щегося из </w:t>
      </w:r>
      <w:r w:rsidR="00557B18">
        <w:rPr>
          <w:rFonts w:ascii="Times New Roman" w:hAnsi="Times New Roman" w:cs="Times New Roman"/>
          <w:sz w:val="28"/>
          <w:szCs w:val="28"/>
        </w:rPr>
        <w:t>«У</w:t>
      </w:r>
      <w:r w:rsidR="00CD1255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557B18">
        <w:rPr>
          <w:rFonts w:ascii="Times New Roman" w:hAnsi="Times New Roman" w:cs="Times New Roman"/>
          <w:sz w:val="28"/>
          <w:szCs w:val="28"/>
        </w:rPr>
        <w:t>»</w:t>
      </w:r>
      <w:r w:rsidR="00CD1255" w:rsidRPr="00FC4BFE">
        <w:rPr>
          <w:rFonts w:ascii="Times New Roman" w:hAnsi="Times New Roman" w:cs="Times New Roman"/>
          <w:sz w:val="28"/>
          <w:szCs w:val="28"/>
        </w:rPr>
        <w:t>.</w:t>
      </w:r>
    </w:p>
    <w:p w:rsidR="00CD1255" w:rsidRPr="00FC4BFE" w:rsidRDefault="00CD1255" w:rsidP="00CD12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Отчисление </w:t>
      </w:r>
      <w:r w:rsidR="00557B18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557B1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щихся проводится приказом директора </w:t>
      </w:r>
      <w:r w:rsidR="00557B18">
        <w:rPr>
          <w:rFonts w:ascii="Times New Roman" w:hAnsi="Times New Roman" w:cs="Times New Roman"/>
          <w:sz w:val="28"/>
          <w:szCs w:val="28"/>
        </w:rPr>
        <w:t>«У</w:t>
      </w:r>
      <w:r w:rsidR="00557B18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557B18"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1255" w:rsidRPr="00FC4BFE" w:rsidRDefault="00CD1255" w:rsidP="00CD12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Отчисление по желанию </w:t>
      </w:r>
      <w:r w:rsidR="00DF03C2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DF03C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щегося производится на основании заявления родителей (законных представителей); отчисление при наличии медицинских противопоказаний к посещению ребенком </w:t>
      </w:r>
      <w:r w:rsidR="00593977">
        <w:rPr>
          <w:rFonts w:ascii="Times New Roman" w:hAnsi="Times New Roman" w:cs="Times New Roman"/>
          <w:sz w:val="28"/>
          <w:szCs w:val="28"/>
        </w:rPr>
        <w:t>«У</w:t>
      </w:r>
      <w:r w:rsidR="00593977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593977"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отчисление </w:t>
      </w:r>
      <w:r w:rsidR="00593977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59397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щихся по причине неуспеваемости, нарушения дисциплины проводится на основании решения педагогического совета </w:t>
      </w:r>
      <w:r w:rsidR="00593977">
        <w:rPr>
          <w:rFonts w:ascii="Times New Roman" w:hAnsi="Times New Roman" w:cs="Times New Roman"/>
          <w:sz w:val="28"/>
          <w:szCs w:val="28"/>
        </w:rPr>
        <w:t>«У</w:t>
      </w:r>
      <w:r w:rsidR="00593977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593977"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;  дети-сироты отчисляются с согласия органов опеки.</w:t>
      </w:r>
    </w:p>
    <w:p w:rsidR="00CD1255" w:rsidRPr="00FC4BFE" w:rsidRDefault="00055027" w:rsidP="00CD12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4B4A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CD1255"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8782D"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CD1255"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8782D"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D1255"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D1255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академического отпуска </w:t>
      </w:r>
      <w:r w:rsidR="00593977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CD1255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59397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D1255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щемуся.</w:t>
      </w:r>
    </w:p>
    <w:p w:rsidR="00CD1255" w:rsidRPr="00FC4BFE" w:rsidRDefault="00DC42CD" w:rsidP="00CD12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D1255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академического отпуска проводится на основании заявления родителей (законных представителей) по решению педагогического совета.     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3</w:t>
      </w:r>
      <w:r w:rsidRPr="004B4AC2">
        <w:rPr>
          <w:rFonts w:ascii="Times New Roman" w:hAnsi="Times New Roman" w:cs="Times New Roman"/>
          <w:b/>
          <w:sz w:val="28"/>
          <w:szCs w:val="28"/>
        </w:rPr>
        <w:t>.</w:t>
      </w:r>
      <w:r w:rsidR="00D8782D" w:rsidRPr="004B4AC2">
        <w:rPr>
          <w:rFonts w:ascii="Times New Roman" w:hAnsi="Times New Roman" w:cs="Times New Roman"/>
          <w:b/>
          <w:sz w:val="28"/>
          <w:szCs w:val="28"/>
        </w:rPr>
        <w:t>5</w:t>
      </w:r>
      <w:r w:rsidRPr="00055027">
        <w:rPr>
          <w:rFonts w:ascii="Times New Roman" w:hAnsi="Times New Roman" w:cs="Times New Roman"/>
          <w:b/>
          <w:sz w:val="28"/>
          <w:szCs w:val="28"/>
        </w:rPr>
        <w:t>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Непосредственное предоставление Услуги - предоставление дополнительн</w:t>
      </w:r>
      <w:r w:rsidR="009D00AF">
        <w:rPr>
          <w:rFonts w:ascii="Times New Roman" w:hAnsi="Times New Roman" w:cs="Times New Roman"/>
          <w:sz w:val="28"/>
          <w:szCs w:val="28"/>
        </w:rPr>
        <w:t>ых</w:t>
      </w:r>
      <w:r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9D00AF">
        <w:rPr>
          <w:rFonts w:ascii="Times New Roman" w:hAnsi="Times New Roman" w:cs="Times New Roman"/>
          <w:sz w:val="28"/>
          <w:szCs w:val="28"/>
        </w:rPr>
        <w:t>предпрофессиональных программ в области искусств</w:t>
      </w:r>
      <w:r w:rsidRPr="00FC4BFE">
        <w:rPr>
          <w:rFonts w:ascii="Times New Roman" w:hAnsi="Times New Roman" w:cs="Times New Roman"/>
          <w:sz w:val="28"/>
          <w:szCs w:val="28"/>
        </w:rPr>
        <w:t>.</w:t>
      </w:r>
    </w:p>
    <w:p w:rsidR="00EC0924" w:rsidRPr="00FC4BFE" w:rsidRDefault="00DE6F9E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055027">
        <w:rPr>
          <w:rFonts w:ascii="Times New Roman" w:hAnsi="Times New Roman" w:cs="Times New Roman"/>
          <w:sz w:val="28"/>
          <w:szCs w:val="28"/>
        </w:rPr>
        <w:t xml:space="preserve">      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3</w:t>
      </w:r>
      <w:r w:rsidR="00EC0924" w:rsidRPr="004B4AC2">
        <w:rPr>
          <w:rFonts w:ascii="Times New Roman" w:hAnsi="Times New Roman" w:cs="Times New Roman"/>
          <w:b/>
          <w:sz w:val="28"/>
          <w:szCs w:val="28"/>
        </w:rPr>
        <w:t>.</w:t>
      </w:r>
      <w:r w:rsidR="00D8782D" w:rsidRPr="004B4AC2">
        <w:rPr>
          <w:rFonts w:ascii="Times New Roman" w:hAnsi="Times New Roman" w:cs="Times New Roman"/>
          <w:b/>
          <w:sz w:val="28"/>
          <w:szCs w:val="28"/>
        </w:rPr>
        <w:t>6</w:t>
      </w:r>
      <w:r w:rsidR="00EC0924" w:rsidRPr="004B4AC2">
        <w:rPr>
          <w:rFonts w:ascii="Times New Roman" w:hAnsi="Times New Roman" w:cs="Times New Roman"/>
          <w:b/>
          <w:sz w:val="28"/>
          <w:szCs w:val="28"/>
        </w:rPr>
        <w:t>.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 Предоставление Услуги осуществляют следующие виды персонала: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1) административно-управленческий персонал (руководитель </w:t>
      </w:r>
      <w:r w:rsidR="00423DAE">
        <w:rPr>
          <w:rFonts w:ascii="Times New Roman" w:hAnsi="Times New Roman" w:cs="Times New Roman"/>
          <w:sz w:val="28"/>
          <w:szCs w:val="28"/>
        </w:rPr>
        <w:t>«У</w:t>
      </w:r>
      <w:r w:rsidR="00423DAE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423DAE"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sz w:val="28"/>
          <w:szCs w:val="28"/>
        </w:rPr>
        <w:t>, его заместитель);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2) педагогический персонал;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3) иные работники (концертмейстеры и т.п.).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Состав персонала определяется штатным расписанием в соответствии с типом и видом </w:t>
      </w:r>
      <w:r w:rsidR="00423DAE">
        <w:rPr>
          <w:rFonts w:ascii="Times New Roman" w:hAnsi="Times New Roman" w:cs="Times New Roman"/>
          <w:sz w:val="28"/>
          <w:szCs w:val="28"/>
        </w:rPr>
        <w:t>«У</w:t>
      </w:r>
      <w:r w:rsidR="00423DAE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423DAE"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sz w:val="28"/>
          <w:szCs w:val="28"/>
        </w:rPr>
        <w:t>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 Ответственный за оказание Услуги – директор </w:t>
      </w:r>
      <w:r w:rsidR="00423DAE">
        <w:rPr>
          <w:rFonts w:ascii="Times New Roman" w:hAnsi="Times New Roman" w:cs="Times New Roman"/>
          <w:sz w:val="28"/>
          <w:szCs w:val="28"/>
        </w:rPr>
        <w:t>«У</w:t>
      </w:r>
      <w:r w:rsidR="00423DAE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423DAE"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sz w:val="28"/>
          <w:szCs w:val="28"/>
        </w:rPr>
        <w:t>.</w:t>
      </w:r>
    </w:p>
    <w:p w:rsidR="00EC0924" w:rsidRPr="00FC4BFE" w:rsidRDefault="00055027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6F9E"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3</w:t>
      </w:r>
      <w:r w:rsidR="00EC0924" w:rsidRPr="004B4AC2">
        <w:rPr>
          <w:rFonts w:ascii="Times New Roman" w:hAnsi="Times New Roman" w:cs="Times New Roman"/>
          <w:b/>
          <w:sz w:val="28"/>
          <w:szCs w:val="28"/>
        </w:rPr>
        <w:t>.</w:t>
      </w:r>
      <w:r w:rsidR="00D8782D" w:rsidRPr="004B4AC2">
        <w:rPr>
          <w:rFonts w:ascii="Times New Roman" w:hAnsi="Times New Roman" w:cs="Times New Roman"/>
          <w:b/>
          <w:sz w:val="28"/>
          <w:szCs w:val="28"/>
        </w:rPr>
        <w:t>7</w:t>
      </w:r>
      <w:r w:rsidR="00EC0924" w:rsidRPr="004B4AC2">
        <w:rPr>
          <w:rFonts w:ascii="Times New Roman" w:hAnsi="Times New Roman" w:cs="Times New Roman"/>
          <w:b/>
          <w:sz w:val="28"/>
          <w:szCs w:val="28"/>
        </w:rPr>
        <w:t>.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 Содержание образовательного процесса в </w:t>
      </w:r>
      <w:r w:rsidR="00423DAE">
        <w:rPr>
          <w:rFonts w:ascii="Times New Roman" w:hAnsi="Times New Roman" w:cs="Times New Roman"/>
          <w:sz w:val="28"/>
          <w:szCs w:val="28"/>
        </w:rPr>
        <w:t>«У</w:t>
      </w:r>
      <w:r w:rsidR="00423DAE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423DAE">
        <w:rPr>
          <w:rFonts w:ascii="Times New Roman" w:hAnsi="Times New Roman" w:cs="Times New Roman"/>
          <w:sz w:val="28"/>
          <w:szCs w:val="28"/>
        </w:rPr>
        <w:t>»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 определяется учебным планом </w:t>
      </w:r>
      <w:r w:rsidR="00423DAE">
        <w:rPr>
          <w:rFonts w:ascii="Times New Roman" w:hAnsi="Times New Roman" w:cs="Times New Roman"/>
          <w:sz w:val="28"/>
          <w:szCs w:val="28"/>
        </w:rPr>
        <w:t>«У</w:t>
      </w:r>
      <w:r w:rsidR="00423DAE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423DAE">
        <w:rPr>
          <w:rFonts w:ascii="Times New Roman" w:hAnsi="Times New Roman" w:cs="Times New Roman"/>
          <w:sz w:val="28"/>
          <w:szCs w:val="28"/>
        </w:rPr>
        <w:t>»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, </w:t>
      </w:r>
      <w:r w:rsidR="00423DAE">
        <w:rPr>
          <w:rFonts w:ascii="Times New Roman" w:hAnsi="Times New Roman" w:cs="Times New Roman"/>
          <w:sz w:val="28"/>
          <w:szCs w:val="28"/>
        </w:rPr>
        <w:t>дополнительными обще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="00423DAE">
        <w:rPr>
          <w:rFonts w:ascii="Times New Roman" w:hAnsi="Times New Roman" w:cs="Times New Roman"/>
          <w:sz w:val="28"/>
          <w:szCs w:val="28"/>
        </w:rPr>
        <w:t xml:space="preserve">предпрофессиональными 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программами </w:t>
      </w:r>
      <w:r w:rsidR="00423DAE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423DAE">
        <w:rPr>
          <w:rFonts w:ascii="Times New Roman" w:hAnsi="Times New Roman" w:cs="Times New Roman"/>
          <w:sz w:val="28"/>
          <w:szCs w:val="28"/>
        </w:rPr>
        <w:lastRenderedPageBreak/>
        <w:t>искусств</w:t>
      </w:r>
      <w:r w:rsidR="00EC0924" w:rsidRPr="00FC4BFE">
        <w:rPr>
          <w:rFonts w:ascii="Times New Roman" w:hAnsi="Times New Roman" w:cs="Times New Roman"/>
          <w:sz w:val="28"/>
          <w:szCs w:val="28"/>
        </w:rPr>
        <w:t>. Образовательные программы должны соответствовать примерным требованиям к программам дополнительного образования детей.</w:t>
      </w:r>
    </w:p>
    <w:p w:rsidR="00EC0924" w:rsidRPr="00FC4BFE" w:rsidRDefault="00DE6F9E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055027">
        <w:rPr>
          <w:rFonts w:ascii="Times New Roman" w:hAnsi="Times New Roman" w:cs="Times New Roman"/>
          <w:sz w:val="28"/>
          <w:szCs w:val="28"/>
        </w:rPr>
        <w:t xml:space="preserve">     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3</w:t>
      </w:r>
      <w:r w:rsidR="00EC0924" w:rsidRPr="004B4AC2">
        <w:rPr>
          <w:rFonts w:ascii="Times New Roman" w:hAnsi="Times New Roman" w:cs="Times New Roman"/>
          <w:b/>
          <w:sz w:val="28"/>
          <w:szCs w:val="28"/>
        </w:rPr>
        <w:t>.</w:t>
      </w:r>
      <w:r w:rsidR="00D8782D" w:rsidRPr="004B4AC2">
        <w:rPr>
          <w:rFonts w:ascii="Times New Roman" w:hAnsi="Times New Roman" w:cs="Times New Roman"/>
          <w:b/>
          <w:sz w:val="28"/>
          <w:szCs w:val="28"/>
        </w:rPr>
        <w:t>8</w:t>
      </w:r>
      <w:r w:rsidR="00EC0924" w:rsidRPr="00055027">
        <w:rPr>
          <w:rFonts w:ascii="Times New Roman" w:hAnsi="Times New Roman" w:cs="Times New Roman"/>
          <w:b/>
          <w:sz w:val="28"/>
          <w:szCs w:val="28"/>
        </w:rPr>
        <w:t>.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 Режим работы </w:t>
      </w:r>
      <w:r w:rsidR="0077179D">
        <w:rPr>
          <w:rFonts w:ascii="Times New Roman" w:hAnsi="Times New Roman" w:cs="Times New Roman"/>
          <w:sz w:val="28"/>
          <w:szCs w:val="28"/>
        </w:rPr>
        <w:t>«У</w:t>
      </w:r>
      <w:r w:rsidR="0077179D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77179D">
        <w:rPr>
          <w:rFonts w:ascii="Times New Roman" w:hAnsi="Times New Roman" w:cs="Times New Roman"/>
          <w:sz w:val="28"/>
          <w:szCs w:val="28"/>
        </w:rPr>
        <w:t>»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, длительность пребывания в них воспитанников, а также учебные нагрузки воспитанников определяются Уставом </w:t>
      </w:r>
      <w:r w:rsidR="0077179D">
        <w:rPr>
          <w:rFonts w:ascii="Times New Roman" w:hAnsi="Times New Roman" w:cs="Times New Roman"/>
          <w:sz w:val="28"/>
          <w:szCs w:val="28"/>
        </w:rPr>
        <w:t>«У</w:t>
      </w:r>
      <w:r w:rsidR="0077179D"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77179D">
        <w:rPr>
          <w:rFonts w:ascii="Times New Roman" w:hAnsi="Times New Roman" w:cs="Times New Roman"/>
          <w:sz w:val="28"/>
          <w:szCs w:val="28"/>
        </w:rPr>
        <w:t>»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 и </w:t>
      </w:r>
      <w:r w:rsidR="0077179D">
        <w:rPr>
          <w:rFonts w:ascii="Times New Roman" w:hAnsi="Times New Roman" w:cs="Times New Roman"/>
          <w:sz w:val="28"/>
          <w:szCs w:val="28"/>
        </w:rPr>
        <w:t xml:space="preserve">иными локальными нормативными актами и </w:t>
      </w:r>
      <w:r w:rsidR="00EC0924" w:rsidRPr="00FC4BFE">
        <w:rPr>
          <w:rFonts w:ascii="Times New Roman" w:hAnsi="Times New Roman" w:cs="Times New Roman"/>
          <w:sz w:val="28"/>
          <w:szCs w:val="28"/>
        </w:rPr>
        <w:t>не должны превышать нормы предельно допустимых нагрузок, определенных на основе Санитарно-эпидемиологических требований к устройству, содержанию и организации режима работы образовательных учреждений (</w:t>
      </w:r>
      <w:r w:rsidR="00645FDF" w:rsidRPr="00645FDF">
        <w:rPr>
          <w:rFonts w:ascii="Times New Roman" w:hAnsi="Times New Roman" w:cs="Times New Roman"/>
          <w:sz w:val="28"/>
          <w:szCs w:val="28"/>
        </w:rPr>
        <w:t>СанПиН 2.4.4.3172-14</w:t>
      </w:r>
      <w:r w:rsidR="00EC0924" w:rsidRPr="00FC4BFE">
        <w:rPr>
          <w:rFonts w:ascii="Times New Roman" w:hAnsi="Times New Roman" w:cs="Times New Roman"/>
          <w:sz w:val="28"/>
          <w:szCs w:val="28"/>
        </w:rPr>
        <w:t>).</w:t>
      </w:r>
    </w:p>
    <w:p w:rsidR="00EC0924" w:rsidRPr="00FC4BFE" w:rsidRDefault="00055027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B4AC2">
        <w:rPr>
          <w:rFonts w:ascii="Times New Roman" w:hAnsi="Times New Roman" w:cs="Times New Roman"/>
          <w:b/>
          <w:sz w:val="28"/>
          <w:szCs w:val="28"/>
        </w:rPr>
        <w:t>3</w:t>
      </w:r>
      <w:r w:rsidR="00EC0924" w:rsidRPr="00055027">
        <w:rPr>
          <w:rFonts w:ascii="Times New Roman" w:hAnsi="Times New Roman" w:cs="Times New Roman"/>
          <w:b/>
          <w:sz w:val="28"/>
          <w:szCs w:val="28"/>
        </w:rPr>
        <w:t>.</w:t>
      </w:r>
      <w:r w:rsidR="00D8782D" w:rsidRPr="00055027">
        <w:rPr>
          <w:rFonts w:ascii="Times New Roman" w:hAnsi="Times New Roman" w:cs="Times New Roman"/>
          <w:b/>
          <w:sz w:val="28"/>
          <w:szCs w:val="28"/>
        </w:rPr>
        <w:t>9</w:t>
      </w:r>
      <w:r w:rsidR="00EC0924" w:rsidRPr="00055027">
        <w:rPr>
          <w:rFonts w:ascii="Times New Roman" w:hAnsi="Times New Roman" w:cs="Times New Roman"/>
          <w:b/>
          <w:sz w:val="28"/>
          <w:szCs w:val="28"/>
        </w:rPr>
        <w:t>.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 Предоставляемая Услуга должна соответствовать требованиям, установленным стандартом муниципальной услуги </w:t>
      </w:r>
      <w:r w:rsidR="00470B81" w:rsidRPr="00FC4BFE">
        <w:rPr>
          <w:rFonts w:ascii="Times New Roman" w:hAnsi="Times New Roman" w:cs="Times New Roman"/>
          <w:sz w:val="28"/>
          <w:szCs w:val="28"/>
        </w:rPr>
        <w:t>«</w:t>
      </w:r>
      <w:r w:rsidR="00470B81">
        <w:rPr>
          <w:rFonts w:ascii="Times New Roman" w:hAnsi="Times New Roman" w:cs="Times New Roman"/>
          <w:sz w:val="28"/>
          <w:szCs w:val="28"/>
        </w:rPr>
        <w:t>Реализация дополнительных предпрофессиональных программ в области искусств</w:t>
      </w:r>
      <w:r w:rsidR="00470B81" w:rsidRPr="00FC4BFE">
        <w:rPr>
          <w:rFonts w:ascii="Times New Roman" w:hAnsi="Times New Roman" w:cs="Times New Roman"/>
          <w:sz w:val="28"/>
          <w:szCs w:val="28"/>
        </w:rPr>
        <w:t>»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DC42CD">
        <w:rPr>
          <w:rFonts w:ascii="Times New Roman" w:hAnsi="Times New Roman" w:cs="Times New Roman"/>
          <w:sz w:val="28"/>
          <w:szCs w:val="28"/>
        </w:rPr>
        <w:t>а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дминистрации Грачевского района.  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924" w:rsidRPr="00FC4BFE" w:rsidRDefault="00546705" w:rsidP="00534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EC0924" w:rsidRPr="00FC4BFE">
        <w:rPr>
          <w:rFonts w:ascii="Times New Roman" w:hAnsi="Times New Roman" w:cs="Times New Roman"/>
          <w:b/>
          <w:bCs/>
          <w:sz w:val="28"/>
          <w:szCs w:val="28"/>
        </w:rPr>
        <w:t xml:space="preserve">V. Порядок и формы контроля за предоставлением муниципальной </w:t>
      </w:r>
      <w:r w:rsidR="00DC42C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EC0924" w:rsidRPr="00FC4BFE">
        <w:rPr>
          <w:rFonts w:ascii="Times New Roman" w:hAnsi="Times New Roman" w:cs="Times New Roman"/>
          <w:b/>
          <w:bCs/>
          <w:sz w:val="28"/>
          <w:szCs w:val="28"/>
        </w:rPr>
        <w:t>слуги.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AC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4</w:t>
      </w:r>
      <w:r w:rsidRPr="004B4AC2">
        <w:rPr>
          <w:rFonts w:ascii="Times New Roman" w:hAnsi="Times New Roman" w:cs="Times New Roman"/>
          <w:b/>
          <w:sz w:val="28"/>
          <w:szCs w:val="28"/>
        </w:rPr>
        <w:t>.</w:t>
      </w:r>
      <w:r w:rsidRPr="00055027">
        <w:rPr>
          <w:rFonts w:ascii="Times New Roman" w:hAnsi="Times New Roman" w:cs="Times New Roman"/>
          <w:b/>
          <w:sz w:val="28"/>
          <w:szCs w:val="28"/>
        </w:rPr>
        <w:t>1.</w:t>
      </w:r>
      <w:r w:rsidRPr="00FC4BFE">
        <w:rPr>
          <w:rFonts w:ascii="Times New Roman" w:hAnsi="Times New Roman" w:cs="Times New Roman"/>
          <w:sz w:val="28"/>
          <w:szCs w:val="28"/>
        </w:rPr>
        <w:t xml:space="preserve">  Контроль качеством</w:t>
      </w:r>
      <w:r w:rsidR="0043334A">
        <w:rPr>
          <w:rFonts w:ascii="Times New Roman" w:hAnsi="Times New Roman" w:cs="Times New Roman"/>
          <w:sz w:val="28"/>
          <w:szCs w:val="28"/>
        </w:rPr>
        <w:t xml:space="preserve"> и объемом</w:t>
      </w:r>
      <w:r w:rsidRPr="00FC4BFE">
        <w:rPr>
          <w:rFonts w:ascii="Times New Roman" w:hAnsi="Times New Roman" w:cs="Times New Roman"/>
          <w:sz w:val="28"/>
          <w:szCs w:val="28"/>
        </w:rPr>
        <w:t xml:space="preserve"> предоставления Услуги включает в себя проведение проверок, выявление и устранение нарушений прав получателей Услуги, рассмотрение, принятие решений и подготовку ответов на обращения получателей Услуги, содержащих жалобы на решения, действия (бездействие) работников учебного заведения.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4</w:t>
      </w:r>
      <w:r w:rsidRPr="00055027">
        <w:rPr>
          <w:rFonts w:ascii="Times New Roman" w:hAnsi="Times New Roman" w:cs="Times New Roman"/>
          <w:b/>
          <w:sz w:val="28"/>
          <w:szCs w:val="28"/>
        </w:rPr>
        <w:t>.1.1.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Мероприятие по контролю за предоставлением муниципальной услуги проводятся в форме проверок.</w:t>
      </w:r>
    </w:p>
    <w:p w:rsidR="00EC0924" w:rsidRPr="004B4AC2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</w:t>
      </w:r>
      <w:r w:rsidR="00DC60F0"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4</w:t>
      </w:r>
      <w:r w:rsidR="00DC60F0" w:rsidRPr="004B4AC2">
        <w:rPr>
          <w:rFonts w:ascii="Times New Roman" w:hAnsi="Times New Roman" w:cs="Times New Roman"/>
          <w:b/>
          <w:sz w:val="28"/>
          <w:szCs w:val="28"/>
        </w:rPr>
        <w:t>.</w:t>
      </w:r>
      <w:r w:rsidRPr="004B4AC2">
        <w:rPr>
          <w:rFonts w:ascii="Times New Roman" w:hAnsi="Times New Roman" w:cs="Times New Roman"/>
          <w:b/>
          <w:sz w:val="28"/>
          <w:szCs w:val="28"/>
        </w:rPr>
        <w:t>1.2. Проверки могут быть плановыми и оперативными.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AC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4</w:t>
      </w:r>
      <w:r w:rsidRPr="00055027">
        <w:rPr>
          <w:rFonts w:ascii="Times New Roman" w:hAnsi="Times New Roman" w:cs="Times New Roman"/>
          <w:b/>
          <w:sz w:val="28"/>
          <w:szCs w:val="28"/>
        </w:rPr>
        <w:t>.1.3.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Плановые проверки проводятся в соответствии с планом основных мероприятий М</w:t>
      </w:r>
      <w:r w:rsidR="00BD0F33" w:rsidRPr="00FC4BFE">
        <w:rPr>
          <w:rFonts w:ascii="Times New Roman" w:hAnsi="Times New Roman" w:cs="Times New Roman"/>
          <w:sz w:val="28"/>
          <w:szCs w:val="28"/>
        </w:rPr>
        <w:t>Б</w:t>
      </w:r>
      <w:r w:rsidR="00E5042B">
        <w:rPr>
          <w:rFonts w:ascii="Times New Roman" w:hAnsi="Times New Roman" w:cs="Times New Roman"/>
          <w:sz w:val="28"/>
          <w:szCs w:val="28"/>
        </w:rPr>
        <w:t>У ДО</w:t>
      </w:r>
      <w:r w:rsidRPr="00FC4BFE">
        <w:rPr>
          <w:rFonts w:ascii="Times New Roman" w:hAnsi="Times New Roman" w:cs="Times New Roman"/>
          <w:sz w:val="28"/>
          <w:szCs w:val="28"/>
        </w:rPr>
        <w:t xml:space="preserve"> ДШИ, отдела культуры администрации Грачевского района на текущий год.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02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4AC2">
        <w:rPr>
          <w:rFonts w:ascii="Times New Roman" w:hAnsi="Times New Roman" w:cs="Times New Roman"/>
          <w:b/>
          <w:sz w:val="28"/>
          <w:szCs w:val="28"/>
        </w:rPr>
        <w:t>4</w:t>
      </w:r>
      <w:r w:rsidRPr="00055027">
        <w:rPr>
          <w:rFonts w:ascii="Times New Roman" w:hAnsi="Times New Roman" w:cs="Times New Roman"/>
          <w:b/>
          <w:sz w:val="28"/>
          <w:szCs w:val="28"/>
        </w:rPr>
        <w:t>.1.4.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Оперативные проверки проводятся в случае поступления в администрацию </w:t>
      </w:r>
      <w:r w:rsidR="00E5042B">
        <w:rPr>
          <w:rFonts w:ascii="Times New Roman" w:hAnsi="Times New Roman" w:cs="Times New Roman"/>
          <w:sz w:val="28"/>
          <w:szCs w:val="28"/>
        </w:rPr>
        <w:t xml:space="preserve">МБУ ДО ДШИ, </w:t>
      </w:r>
      <w:r w:rsidR="00D8782D" w:rsidRPr="00FC4BFE">
        <w:rPr>
          <w:rFonts w:ascii="Times New Roman" w:hAnsi="Times New Roman" w:cs="Times New Roman"/>
          <w:sz w:val="28"/>
          <w:szCs w:val="28"/>
        </w:rPr>
        <w:t>отдел культуры</w:t>
      </w:r>
      <w:r w:rsidR="00E5042B">
        <w:rPr>
          <w:rFonts w:ascii="Times New Roman" w:hAnsi="Times New Roman" w:cs="Times New Roman"/>
          <w:sz w:val="28"/>
          <w:szCs w:val="28"/>
        </w:rPr>
        <w:t xml:space="preserve"> администрации Грачевского рай</w:t>
      </w:r>
      <w:r w:rsidR="003112F7">
        <w:rPr>
          <w:rFonts w:ascii="Times New Roman" w:hAnsi="Times New Roman" w:cs="Times New Roman"/>
          <w:sz w:val="28"/>
          <w:szCs w:val="28"/>
        </w:rPr>
        <w:t>о</w:t>
      </w:r>
      <w:r w:rsidR="00E5042B">
        <w:rPr>
          <w:rFonts w:ascii="Times New Roman" w:hAnsi="Times New Roman" w:cs="Times New Roman"/>
          <w:sz w:val="28"/>
          <w:szCs w:val="28"/>
        </w:rPr>
        <w:t>на</w:t>
      </w:r>
      <w:r w:rsidR="00D8782D"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Pr="00FC4BFE">
        <w:rPr>
          <w:rFonts w:ascii="Times New Roman" w:hAnsi="Times New Roman" w:cs="Times New Roman"/>
          <w:sz w:val="28"/>
          <w:szCs w:val="28"/>
        </w:rPr>
        <w:t>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4</w:t>
      </w:r>
      <w:r w:rsidRPr="00055027">
        <w:rPr>
          <w:rFonts w:ascii="Times New Roman" w:hAnsi="Times New Roman" w:cs="Times New Roman"/>
          <w:b/>
          <w:sz w:val="28"/>
          <w:szCs w:val="28"/>
        </w:rPr>
        <w:t>.2.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Контроль за предоставлением муниципальной услуги по предоставлению дополнительного образования осуществляется </w:t>
      </w:r>
      <w:r w:rsidR="00DC42CD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FC4BFE">
        <w:rPr>
          <w:rFonts w:ascii="Times New Roman" w:hAnsi="Times New Roman" w:cs="Times New Roman"/>
          <w:sz w:val="28"/>
          <w:szCs w:val="28"/>
        </w:rPr>
        <w:t>культуры</w:t>
      </w:r>
      <w:r w:rsidR="00DC42CD">
        <w:rPr>
          <w:rFonts w:ascii="Times New Roman" w:hAnsi="Times New Roman" w:cs="Times New Roman"/>
          <w:sz w:val="28"/>
          <w:szCs w:val="28"/>
        </w:rPr>
        <w:t xml:space="preserve"> администрации Грачевского района</w:t>
      </w:r>
      <w:r w:rsidRPr="00FC4BFE">
        <w:rPr>
          <w:rFonts w:ascii="Times New Roman" w:hAnsi="Times New Roman" w:cs="Times New Roman"/>
          <w:sz w:val="28"/>
          <w:szCs w:val="28"/>
        </w:rPr>
        <w:t>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02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B4AC2">
        <w:rPr>
          <w:rFonts w:ascii="Times New Roman" w:hAnsi="Times New Roman" w:cs="Times New Roman"/>
          <w:b/>
          <w:sz w:val="28"/>
          <w:szCs w:val="28"/>
        </w:rPr>
        <w:t>4</w:t>
      </w:r>
      <w:r w:rsidRPr="00055027">
        <w:rPr>
          <w:rFonts w:ascii="Times New Roman" w:hAnsi="Times New Roman" w:cs="Times New Roman"/>
          <w:b/>
          <w:sz w:val="28"/>
          <w:szCs w:val="28"/>
        </w:rPr>
        <w:t>.3.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Для проведения проверки </w:t>
      </w:r>
      <w:r w:rsidR="00DC42CD">
        <w:rPr>
          <w:rFonts w:ascii="Times New Roman" w:hAnsi="Times New Roman" w:cs="Times New Roman"/>
          <w:sz w:val="28"/>
          <w:szCs w:val="28"/>
        </w:rPr>
        <w:t xml:space="preserve">отделом культуры </w:t>
      </w:r>
      <w:r w:rsidR="00797B72">
        <w:rPr>
          <w:rFonts w:ascii="Times New Roman" w:hAnsi="Times New Roman" w:cs="Times New Roman"/>
          <w:sz w:val="28"/>
          <w:szCs w:val="28"/>
        </w:rPr>
        <w:t>а</w:t>
      </w:r>
      <w:r w:rsidRPr="00FC4BFE">
        <w:rPr>
          <w:rFonts w:ascii="Times New Roman" w:hAnsi="Times New Roman" w:cs="Times New Roman"/>
          <w:sz w:val="28"/>
          <w:szCs w:val="28"/>
        </w:rPr>
        <w:t>дминистраци</w:t>
      </w:r>
      <w:r w:rsidR="00DC42CD">
        <w:rPr>
          <w:rFonts w:ascii="Times New Roman" w:hAnsi="Times New Roman" w:cs="Times New Roman"/>
          <w:sz w:val="28"/>
          <w:szCs w:val="28"/>
        </w:rPr>
        <w:t>и</w:t>
      </w:r>
      <w:r w:rsidRPr="00FC4BFE">
        <w:rPr>
          <w:rFonts w:ascii="Times New Roman" w:hAnsi="Times New Roman" w:cs="Times New Roman"/>
          <w:sz w:val="28"/>
          <w:szCs w:val="28"/>
        </w:rPr>
        <w:t xml:space="preserve"> Грачевского района создается комиссия по проверке в составе председателя и членов комиссии. Число членов комиссии по проверке не может быть менее 3 человек.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4</w:t>
      </w:r>
      <w:r w:rsidRPr="00055027">
        <w:rPr>
          <w:rFonts w:ascii="Times New Roman" w:hAnsi="Times New Roman" w:cs="Times New Roman"/>
          <w:b/>
          <w:sz w:val="28"/>
          <w:szCs w:val="28"/>
        </w:rPr>
        <w:t>.4.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К проверкам могут привлекаться эксперты из числа работников </w:t>
      </w:r>
      <w:r w:rsidR="00E61C60" w:rsidRPr="00FC4BFE">
        <w:rPr>
          <w:rFonts w:ascii="Times New Roman" w:hAnsi="Times New Roman" w:cs="Times New Roman"/>
          <w:sz w:val="28"/>
          <w:szCs w:val="28"/>
        </w:rPr>
        <w:t xml:space="preserve">отдела культуры, </w:t>
      </w:r>
      <w:r w:rsidRPr="00FC4BFE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7A6F3D" w:rsidRPr="00FC4BF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</w:t>
      </w:r>
      <w:r w:rsidR="00E61C60" w:rsidRPr="00FC4BFE">
        <w:rPr>
          <w:rFonts w:ascii="Times New Roman" w:hAnsi="Times New Roman" w:cs="Times New Roman"/>
          <w:sz w:val="28"/>
          <w:szCs w:val="28"/>
        </w:rPr>
        <w:t xml:space="preserve">Западного </w:t>
      </w:r>
      <w:r w:rsidR="007A6F3D" w:rsidRPr="00FC4BFE">
        <w:rPr>
          <w:rFonts w:ascii="Times New Roman" w:hAnsi="Times New Roman" w:cs="Times New Roman"/>
          <w:sz w:val="28"/>
          <w:szCs w:val="28"/>
        </w:rPr>
        <w:t>методическ</w:t>
      </w:r>
      <w:r w:rsidR="00E61C60" w:rsidRPr="00FC4BFE">
        <w:rPr>
          <w:rFonts w:ascii="Times New Roman" w:hAnsi="Times New Roman" w:cs="Times New Roman"/>
          <w:sz w:val="28"/>
          <w:szCs w:val="28"/>
        </w:rPr>
        <w:t>ого объединения (Бузулукский музыкальный колледж)</w:t>
      </w:r>
      <w:r w:rsidRPr="00FC4BFE">
        <w:rPr>
          <w:rFonts w:ascii="Times New Roman" w:hAnsi="Times New Roman" w:cs="Times New Roman"/>
          <w:sz w:val="28"/>
          <w:szCs w:val="28"/>
        </w:rPr>
        <w:t>, прошедшие соответствующую подготовку, а также других служб, осуществляющих функции контроля и надзора на территории Грачевского района.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4</w:t>
      </w:r>
      <w:r w:rsidRPr="00055027">
        <w:rPr>
          <w:rFonts w:ascii="Times New Roman" w:hAnsi="Times New Roman" w:cs="Times New Roman"/>
          <w:b/>
          <w:sz w:val="28"/>
          <w:szCs w:val="28"/>
        </w:rPr>
        <w:t>.5.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При проведении мероприятия по контролю у </w:t>
      </w:r>
      <w:r w:rsidR="00797B72">
        <w:rPr>
          <w:rFonts w:ascii="Times New Roman" w:hAnsi="Times New Roman" w:cs="Times New Roman"/>
          <w:sz w:val="28"/>
          <w:szCs w:val="28"/>
        </w:rPr>
        <w:t>«У</w:t>
      </w:r>
      <w:r w:rsidRPr="00FC4BFE">
        <w:rPr>
          <w:rFonts w:ascii="Times New Roman" w:hAnsi="Times New Roman" w:cs="Times New Roman"/>
          <w:sz w:val="28"/>
          <w:szCs w:val="28"/>
        </w:rPr>
        <w:t>чреждени</w:t>
      </w:r>
      <w:r w:rsidR="00797B72">
        <w:rPr>
          <w:rFonts w:ascii="Times New Roman" w:hAnsi="Times New Roman" w:cs="Times New Roman"/>
          <w:sz w:val="28"/>
          <w:szCs w:val="28"/>
        </w:rPr>
        <w:t>я»</w:t>
      </w:r>
      <w:r w:rsidRPr="00FC4BFE">
        <w:rPr>
          <w:rFonts w:ascii="Times New Roman" w:hAnsi="Times New Roman" w:cs="Times New Roman"/>
          <w:sz w:val="28"/>
          <w:szCs w:val="28"/>
        </w:rPr>
        <w:t xml:space="preserve"> могут быть затребованы следующие документы и материалы: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- лицензия на право </w:t>
      </w:r>
      <w:r w:rsidR="005D23CE" w:rsidRPr="00FC4BFE">
        <w:rPr>
          <w:rFonts w:ascii="Times New Roman" w:hAnsi="Times New Roman" w:cs="Times New Roman"/>
          <w:sz w:val="28"/>
          <w:szCs w:val="28"/>
        </w:rPr>
        <w:t>осуществления</w:t>
      </w:r>
      <w:r w:rsidRPr="00FC4BF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 свидетельство о государственной аккредитации учреждения;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- документы, регламентирующие прием в </w:t>
      </w:r>
      <w:r w:rsidR="00A377DD">
        <w:rPr>
          <w:rFonts w:ascii="Times New Roman" w:hAnsi="Times New Roman" w:cs="Times New Roman"/>
          <w:sz w:val="28"/>
          <w:szCs w:val="28"/>
        </w:rPr>
        <w:t>«У</w:t>
      </w:r>
      <w:r w:rsidRPr="00FC4BFE">
        <w:rPr>
          <w:rFonts w:ascii="Times New Roman" w:hAnsi="Times New Roman" w:cs="Times New Roman"/>
          <w:sz w:val="28"/>
          <w:szCs w:val="28"/>
        </w:rPr>
        <w:t>чреждение</w:t>
      </w:r>
      <w:r w:rsidR="00A377DD"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sz w:val="28"/>
          <w:szCs w:val="28"/>
        </w:rPr>
        <w:t>;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 документы, регламентирующие осуществление образовательного процесса;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- документы о повышении квалификации педагогических работников;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- иные локальные акты, изданные в пределах компетенции </w:t>
      </w:r>
      <w:r w:rsidR="00A377DD">
        <w:rPr>
          <w:rFonts w:ascii="Times New Roman" w:hAnsi="Times New Roman" w:cs="Times New Roman"/>
          <w:sz w:val="28"/>
          <w:szCs w:val="28"/>
        </w:rPr>
        <w:t>«У</w:t>
      </w:r>
      <w:r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A377DD"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4</w:t>
      </w:r>
      <w:r w:rsidRPr="004B4AC2">
        <w:rPr>
          <w:rFonts w:ascii="Times New Roman" w:hAnsi="Times New Roman" w:cs="Times New Roman"/>
          <w:b/>
          <w:sz w:val="28"/>
          <w:szCs w:val="28"/>
        </w:rPr>
        <w:t>.</w:t>
      </w:r>
      <w:r w:rsidRPr="00055027">
        <w:rPr>
          <w:rFonts w:ascii="Times New Roman" w:hAnsi="Times New Roman" w:cs="Times New Roman"/>
          <w:b/>
          <w:sz w:val="28"/>
          <w:szCs w:val="28"/>
        </w:rPr>
        <w:t>6.</w:t>
      </w:r>
      <w:r w:rsidRPr="00FC4BFE">
        <w:rPr>
          <w:rFonts w:ascii="Times New Roman" w:hAnsi="Times New Roman" w:cs="Times New Roman"/>
          <w:sz w:val="28"/>
          <w:szCs w:val="28"/>
        </w:rPr>
        <w:t xml:space="preserve">  Результаты проверки доводятся до </w:t>
      </w:r>
      <w:r w:rsidR="001961D9">
        <w:rPr>
          <w:rFonts w:ascii="Times New Roman" w:hAnsi="Times New Roman" w:cs="Times New Roman"/>
          <w:sz w:val="28"/>
          <w:szCs w:val="28"/>
        </w:rPr>
        <w:t>«У</w:t>
      </w:r>
      <w:r w:rsidRPr="00FC4BFE">
        <w:rPr>
          <w:rFonts w:ascii="Times New Roman" w:hAnsi="Times New Roman" w:cs="Times New Roman"/>
          <w:sz w:val="28"/>
          <w:szCs w:val="28"/>
        </w:rPr>
        <w:t>чреждения</w:t>
      </w:r>
      <w:r w:rsidR="001961D9">
        <w:rPr>
          <w:rFonts w:ascii="Times New Roman" w:hAnsi="Times New Roman" w:cs="Times New Roman"/>
          <w:sz w:val="28"/>
          <w:szCs w:val="28"/>
        </w:rPr>
        <w:t>»</w:t>
      </w:r>
      <w:r w:rsidRPr="00FC4BFE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</w:p>
    <w:p w:rsidR="00EC0924" w:rsidRPr="00FC4BFE" w:rsidRDefault="00DC60F0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B4AC2" w:rsidRPr="004B4AC2">
        <w:rPr>
          <w:rFonts w:ascii="Times New Roman" w:hAnsi="Times New Roman" w:cs="Times New Roman"/>
          <w:b/>
          <w:sz w:val="28"/>
          <w:szCs w:val="28"/>
        </w:rPr>
        <w:t>4</w:t>
      </w:r>
      <w:r w:rsidR="00EC0924" w:rsidRPr="00055027">
        <w:rPr>
          <w:rFonts w:ascii="Times New Roman" w:hAnsi="Times New Roman" w:cs="Times New Roman"/>
          <w:b/>
          <w:sz w:val="28"/>
          <w:szCs w:val="28"/>
        </w:rPr>
        <w:t>.</w:t>
      </w:r>
      <w:r w:rsidR="00771773" w:rsidRPr="00055027">
        <w:rPr>
          <w:rFonts w:ascii="Times New Roman" w:hAnsi="Times New Roman" w:cs="Times New Roman"/>
          <w:b/>
          <w:sz w:val="28"/>
          <w:szCs w:val="28"/>
        </w:rPr>
        <w:t>7</w:t>
      </w:r>
      <w:r w:rsidR="00EC0924" w:rsidRPr="00055027">
        <w:rPr>
          <w:rFonts w:ascii="Times New Roman" w:hAnsi="Times New Roman" w:cs="Times New Roman"/>
          <w:b/>
          <w:sz w:val="28"/>
          <w:szCs w:val="28"/>
        </w:rPr>
        <w:t>.</w:t>
      </w:r>
      <w:r w:rsidR="00EC0924" w:rsidRPr="00FC4BFE">
        <w:rPr>
          <w:rFonts w:ascii="Times New Roman" w:hAnsi="Times New Roman" w:cs="Times New Roman"/>
          <w:sz w:val="28"/>
          <w:szCs w:val="28"/>
        </w:rPr>
        <w:t xml:space="preserve"> Должностные лица, по вине которых допущены нарушения положений настоящего Регламента, несут дисциплинарную и иную ответственность в соответствии с действующим законодательством.</w:t>
      </w:r>
    </w:p>
    <w:p w:rsidR="00EC0924" w:rsidRPr="00FC4BFE" w:rsidRDefault="00EC0924" w:rsidP="00BF0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924" w:rsidRPr="00FC4BFE" w:rsidRDefault="00EC0924" w:rsidP="00B619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BFE">
        <w:rPr>
          <w:rFonts w:ascii="Times New Roman" w:hAnsi="Times New Roman" w:cs="Times New Roman"/>
          <w:b/>
          <w:bCs/>
          <w:sz w:val="28"/>
          <w:szCs w:val="28"/>
        </w:rPr>
        <w:t>V. Порядок обжалования действия (бездействия) должностного лица, а также принимаемого им решения при предоставлении муниципальной услуги.</w:t>
      </w:r>
    </w:p>
    <w:p w:rsidR="00EC0924" w:rsidRPr="00FC4BFE" w:rsidRDefault="00EC0924" w:rsidP="00B61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6EE" w:rsidRPr="00FC4BFE" w:rsidRDefault="00EC0924" w:rsidP="00194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02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F188F" w:rsidRPr="00BF188F">
        <w:rPr>
          <w:rFonts w:ascii="Times New Roman" w:hAnsi="Times New Roman" w:cs="Times New Roman"/>
          <w:b/>
          <w:sz w:val="28"/>
          <w:szCs w:val="28"/>
        </w:rPr>
        <w:t>5</w:t>
      </w:r>
      <w:r w:rsidRPr="00055027">
        <w:rPr>
          <w:rFonts w:ascii="Times New Roman" w:hAnsi="Times New Roman" w:cs="Times New Roman"/>
          <w:b/>
          <w:sz w:val="28"/>
          <w:szCs w:val="28"/>
        </w:rPr>
        <w:t>.1.</w:t>
      </w:r>
      <w:r w:rsidRPr="00FC4BFE">
        <w:rPr>
          <w:rFonts w:ascii="Times New Roman" w:hAnsi="Times New Roman" w:cs="Times New Roman"/>
          <w:sz w:val="28"/>
          <w:szCs w:val="28"/>
        </w:rPr>
        <w:t xml:space="preserve"> Порядок обжалования действия (бездействия) должностного лица, а также принимаемого им решения при предоставлении муниципальной услуги определяется в соответствии с действующим законодательством РФ.</w:t>
      </w:r>
    </w:p>
    <w:p w:rsidR="001946EE" w:rsidRPr="00FC4BFE" w:rsidRDefault="001946EE" w:rsidP="001946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F188F" w:rsidRPr="00BF18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.2.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Обжаловать нарушение требований настоящего Регламента предоставления муниципальной услуги может любое лицо, являющееся получателем муниципальной услу</w:t>
      </w:r>
      <w:r w:rsidR="00DC60F0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ги -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(законные представители). Правозащитные организации могут представлять интересы вышеуказанных лиц. </w:t>
      </w:r>
      <w:r w:rsidR="00DC60F0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DC60F0" w:rsidRPr="00FC4BFE" w:rsidRDefault="001946EE" w:rsidP="001946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F188F" w:rsidRPr="00BF18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.3.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Лицо, подающее жалобу на нарушение требований качества муниципальной услуги (далее - заявитель) при условии его дееспособности, может обжаловать нарушение настоящего Регламента следующими способами:</w:t>
      </w:r>
    </w:p>
    <w:p w:rsidR="00DC60F0" w:rsidRPr="00FC4BFE" w:rsidRDefault="00DC60F0" w:rsidP="001946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1) досудебный: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указание на нарушение тр</w:t>
      </w:r>
      <w:r w:rsidR="008A4C22">
        <w:rPr>
          <w:rFonts w:ascii="Times New Roman" w:hAnsi="Times New Roman" w:cs="Times New Roman"/>
          <w:color w:val="000000" w:themeColor="text1"/>
          <w:sz w:val="28"/>
          <w:szCs w:val="28"/>
        </w:rPr>
        <w:t>ебований Регламента сотруднику «У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="008A4C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оказывающего услугу; жалоба на нарушение требований Регламента должностному лицу </w:t>
      </w:r>
      <w:r w:rsidR="008A4C22">
        <w:rPr>
          <w:rFonts w:ascii="Times New Roman" w:hAnsi="Times New Roman" w:cs="Times New Roman"/>
          <w:color w:val="000000" w:themeColor="text1"/>
          <w:sz w:val="28"/>
          <w:szCs w:val="28"/>
        </w:rPr>
        <w:t>«У</w:t>
      </w:r>
      <w:r w:rsidR="008A4C22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="008A4C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, оказывающего услугу; жалоба на нарушение требований Регламента в отдел культуры администрации муниципального образования Грачевский район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C4BFE">
        <w:rPr>
          <w:rFonts w:ascii="Times New Roman" w:hAnsi="Times New Roman" w:cs="Times New Roman"/>
          <w:sz w:val="28"/>
          <w:szCs w:val="28"/>
        </w:rPr>
        <w:t>заместителю главы администрации Грачевского района по социальным вопросам, курирующему вопросы дополнительного образования в сфере культуры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946EE" w:rsidRPr="00FC4BFE" w:rsidRDefault="00DC60F0" w:rsidP="001946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A3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судебный порядок: 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в суд (по месту жительства истца); либо в ином порядке, предусмотренном законодательством РФ.</w:t>
      </w:r>
    </w:p>
    <w:p w:rsidR="001946EE" w:rsidRPr="00FC4BFE" w:rsidRDefault="001946EE" w:rsidP="001946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 Жалоба (в письменной форме) регистрируется в журнале входящих документов в отделе культуры либо в книге жалоб </w:t>
      </w:r>
      <w:r w:rsidR="008A4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ДО </w:t>
      </w:r>
      <w:r w:rsidR="00771773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ДШИ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6EE" w:rsidRDefault="001946EE" w:rsidP="001946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F188F" w:rsidRPr="00BF18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.4.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Указание на нарушение требований Регламента сотруднику </w:t>
      </w:r>
      <w:r w:rsidR="008A4C22">
        <w:rPr>
          <w:rFonts w:ascii="Times New Roman" w:hAnsi="Times New Roman" w:cs="Times New Roman"/>
          <w:color w:val="000000" w:themeColor="text1"/>
          <w:sz w:val="28"/>
          <w:szCs w:val="28"/>
        </w:rPr>
        <w:t>«У</w:t>
      </w:r>
      <w:r w:rsidR="008A4C22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="008A4C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оказывающего услугу. </w:t>
      </w:r>
    </w:p>
    <w:p w:rsidR="001946EE" w:rsidRPr="00FC4BFE" w:rsidRDefault="001946EE" w:rsidP="001946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 При выявлении нарушения требований, установленных настоящим Регламентом, заявитель вправе указать на это сотруднику </w:t>
      </w:r>
      <w:r w:rsidR="00EE2203">
        <w:rPr>
          <w:rFonts w:ascii="Times New Roman" w:hAnsi="Times New Roman" w:cs="Times New Roman"/>
          <w:color w:val="000000" w:themeColor="text1"/>
          <w:sz w:val="28"/>
          <w:szCs w:val="28"/>
        </w:rPr>
        <w:t>«У</w:t>
      </w:r>
      <w:r w:rsidR="00EE2203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="00EE22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оказывающего услугу, с целью незамедлительного устранения нарушения и (или) получения извинений в случае, когда нарушение требований Регламента было допущено непосредственно по отношению к заявителю (лицу, которого он представляет). </w:t>
      </w:r>
    </w:p>
    <w:p w:rsidR="00095D18" w:rsidRPr="00FC4BFE" w:rsidRDefault="001946EE" w:rsidP="00095D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95D18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188F" w:rsidRPr="00BF18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95D18"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.5</w:t>
      </w:r>
      <w:r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Жалоба на нарушение требований Регламента руководителю </w:t>
      </w:r>
      <w:r w:rsidR="00EE2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ДО 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71773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ШИ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(лицу его заменяющему).</w:t>
      </w:r>
    </w:p>
    <w:p w:rsidR="00095D18" w:rsidRPr="00FC4BFE" w:rsidRDefault="00095D18" w:rsidP="00095D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При выявлении нарушения требований, установленных настоящим Регламентом, заявитель может обратиться с жалобой на допущенное нарушение к руководителю </w:t>
      </w:r>
      <w:r w:rsidR="00794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ДО 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71773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ШИ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лицу его заменяющему (далее – должностное лицо </w:t>
      </w:r>
      <w:r w:rsidR="0079407F">
        <w:rPr>
          <w:rFonts w:ascii="Times New Roman" w:hAnsi="Times New Roman" w:cs="Times New Roman"/>
          <w:color w:val="000000" w:themeColor="text1"/>
          <w:sz w:val="28"/>
          <w:szCs w:val="28"/>
        </w:rPr>
        <w:t>«У</w:t>
      </w:r>
      <w:r w:rsidR="0079407F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="007940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Обращение заявителя с жалобой к должностному лицу </w:t>
      </w:r>
      <w:r w:rsidR="0079407F">
        <w:rPr>
          <w:rFonts w:ascii="Times New Roman" w:hAnsi="Times New Roman" w:cs="Times New Roman"/>
          <w:color w:val="000000" w:themeColor="text1"/>
          <w:sz w:val="28"/>
          <w:szCs w:val="28"/>
        </w:rPr>
        <w:t>«У</w:t>
      </w:r>
      <w:r w:rsidR="0079407F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="007940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оказывающего услугу, может быть осуществлено в письменной или устной форме. </w:t>
      </w:r>
      <w:r w:rsidR="0079407F">
        <w:rPr>
          <w:rFonts w:ascii="Times New Roman" w:hAnsi="Times New Roman" w:cs="Times New Roman"/>
          <w:color w:val="000000" w:themeColor="text1"/>
          <w:sz w:val="28"/>
          <w:szCs w:val="28"/>
        </w:rPr>
        <w:t>«У</w:t>
      </w:r>
      <w:r w:rsidR="0079407F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чр</w:t>
      </w:r>
      <w:r w:rsidR="0079407F">
        <w:rPr>
          <w:rFonts w:ascii="Times New Roman" w:hAnsi="Times New Roman" w:cs="Times New Roman"/>
          <w:color w:val="000000" w:themeColor="text1"/>
          <w:sz w:val="28"/>
          <w:szCs w:val="28"/>
        </w:rPr>
        <w:t>еждение»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оказывающее услугу, не вправе требовать от заявителя подачи жалобы в письменной форме. </w:t>
      </w:r>
    </w:p>
    <w:p w:rsidR="009C6BF2" w:rsidRPr="00FC4BFE" w:rsidRDefault="00095D18" w:rsidP="009C6B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BF188F" w:rsidRPr="00BF18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C6BF2"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.6</w:t>
      </w:r>
      <w:r w:rsidR="001946EE" w:rsidRPr="00055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Жалобы на нарушение требования Регламента в отдел культуры администрации </w:t>
      </w:r>
      <w:r w:rsidR="009C6BF2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Грачевск</w:t>
      </w:r>
      <w:r w:rsidR="00FA389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FA38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6BF2" w:rsidRPr="00FC4BFE" w:rsidRDefault="009C6BF2" w:rsidP="009C6B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нарушения требований, установленных настоящим Регламентом, заявитель может обратиться с жалобой устно или письменно на допущенное нарушение в отдел кул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ьтуры администрации Грачевск</w:t>
      </w:r>
      <w:r w:rsidR="00FA389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FA38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ответственное структурное подразделение) на имя руководителя </w:t>
      </w:r>
      <w:r w:rsidR="0079407F">
        <w:rPr>
          <w:rFonts w:ascii="Times New Roman" w:hAnsi="Times New Roman" w:cs="Times New Roman"/>
          <w:color w:val="000000" w:themeColor="text1"/>
          <w:sz w:val="28"/>
          <w:szCs w:val="28"/>
        </w:rPr>
        <w:t>отдела культуры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ответственного за контроль по предоставлению муниципаль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услуги (начальник </w:t>
      </w:r>
      <w:r w:rsidR="0079407F">
        <w:rPr>
          <w:rFonts w:ascii="Times New Roman" w:hAnsi="Times New Roman" w:cs="Times New Roman"/>
          <w:color w:val="000000" w:themeColor="text1"/>
          <w:sz w:val="28"/>
          <w:szCs w:val="28"/>
        </w:rPr>
        <w:t>отдела культуры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2-12-4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1).   </w:t>
      </w:r>
    </w:p>
    <w:p w:rsidR="00153E32" w:rsidRPr="00FC4BFE" w:rsidRDefault="00FF2180" w:rsidP="00ED1C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Проверочные действия с целью установления факта нарушения отдельных требований Регламента (далее – проверочных действий) осуществляет ответственное структурное подразделение, за исключением случаев, когда обжалуются действия (бездействие) данного структурного подразделения. Если в жалобе обжалуются действия (бездействие) ответственного структурного подразделения, проверочные действия осуществляются в форме служебного расследования. 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153E32" w:rsidRPr="00FC4BFE" w:rsidRDefault="00153E32" w:rsidP="00153E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сроки, установленные федеральным законом для рассмотрения обращений граждан, но не позднее 30 дней с момента регистрации жалобы, на имя заявителя должно быть направлено официальное письмо, содержащее следующую информацию: </w:t>
      </w:r>
    </w:p>
    <w:p w:rsidR="00153E32" w:rsidRPr="00FC4BFE" w:rsidRDefault="00153E32" w:rsidP="00153E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установленные факты нарушения требований Регламента, о которых было сообщено заявителем; 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53E32" w:rsidRPr="00FC4BFE" w:rsidRDefault="00153E32" w:rsidP="00153E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неустановленные факты нарушения требований Регламента, о которых было сообщено заявителем; </w:t>
      </w:r>
    </w:p>
    <w:p w:rsidR="00153E32" w:rsidRPr="00FC4BFE" w:rsidRDefault="00153E32" w:rsidP="00153E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принятые меры ответственности в отношении </w:t>
      </w:r>
      <w:r w:rsidR="00AE6764">
        <w:rPr>
          <w:rFonts w:ascii="Times New Roman" w:hAnsi="Times New Roman" w:cs="Times New Roman"/>
          <w:color w:val="000000" w:themeColor="text1"/>
          <w:sz w:val="28"/>
          <w:szCs w:val="28"/>
        </w:rPr>
        <w:t>«У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="00AE67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оказывающего услугу, и отдельных сотрудников данного </w:t>
      </w:r>
      <w:r w:rsidR="00AE6764">
        <w:rPr>
          <w:rFonts w:ascii="Times New Roman" w:hAnsi="Times New Roman" w:cs="Times New Roman"/>
          <w:color w:val="000000" w:themeColor="text1"/>
          <w:sz w:val="28"/>
          <w:szCs w:val="28"/>
        </w:rPr>
        <w:t>«У</w:t>
      </w:r>
      <w:r w:rsidR="00AE6764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</w:t>
      </w:r>
      <w:r w:rsidR="00AE67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53E32" w:rsidRPr="00FC4BFE" w:rsidRDefault="00153E32" w:rsidP="00153E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принесение от имени ответственного структурного 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 администрации МО Грачевский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извинений в связи с имевшим место фактом нарушения от</w:t>
      </w:r>
      <w:r w:rsidR="00AE6764">
        <w:rPr>
          <w:rFonts w:ascii="Times New Roman" w:hAnsi="Times New Roman" w:cs="Times New Roman"/>
          <w:color w:val="000000" w:themeColor="text1"/>
          <w:sz w:val="28"/>
          <w:szCs w:val="28"/>
        </w:rPr>
        <w:t>дельных требований Регламента 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случае установления фактов нарушения требований Регламента); </w:t>
      </w:r>
    </w:p>
    <w:p w:rsidR="001946EE" w:rsidRPr="00FC4BFE" w:rsidRDefault="00153E32" w:rsidP="00153E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 - иную информацию в соответствии с федеральным законом, регулирующим порядок рассмотрения обращений граждан и административным регламентом рассмотрения обращений граждан в администраци</w:t>
      </w:r>
      <w:r w:rsidR="003E043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</w:t>
      </w:r>
      <w:r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Грачевский</w:t>
      </w:r>
      <w:r w:rsidR="001946EE" w:rsidRPr="00FC4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144898" w:rsidRPr="00FC4BFE" w:rsidRDefault="00144898" w:rsidP="00153E32">
      <w:pPr>
        <w:spacing w:after="0" w:line="240" w:lineRule="auto"/>
        <w:jc w:val="both"/>
        <w:rPr>
          <w:rFonts w:ascii="Times New Roman" w:hAnsi="Times New Roman" w:cs="Times New Roman"/>
          <w:color w:val="4E4E4E"/>
          <w:sz w:val="28"/>
          <w:szCs w:val="28"/>
        </w:rPr>
      </w:pPr>
    </w:p>
    <w:p w:rsidR="00C06F06" w:rsidRDefault="00C06F06" w:rsidP="00C06F06">
      <w:pPr>
        <w:spacing w:before="150" w:after="15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0BB" w:rsidRDefault="001860BB" w:rsidP="00C06F06">
      <w:pPr>
        <w:spacing w:before="150" w:after="15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0BB" w:rsidRDefault="001860BB" w:rsidP="00C06F06">
      <w:pPr>
        <w:spacing w:before="150" w:after="15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0BB" w:rsidRPr="00FC4BFE" w:rsidRDefault="001860BB" w:rsidP="00C06F06">
      <w:pPr>
        <w:spacing w:before="150" w:after="15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F35" w:rsidRDefault="00733F35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F35" w:rsidRDefault="00733F35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F35" w:rsidRDefault="00733F35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F35" w:rsidRDefault="00733F35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Ind w:w="5382" w:type="dxa"/>
        <w:tblLook w:val="04A0" w:firstRow="1" w:lastRow="0" w:firstColumn="1" w:lastColumn="0" w:noHBand="0" w:noVBand="1"/>
      </w:tblPr>
      <w:tblGrid>
        <w:gridCol w:w="3963"/>
      </w:tblGrid>
      <w:tr w:rsidR="003E043F" w:rsidTr="003112F7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6705" w:rsidRDefault="00546705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043F" w:rsidRDefault="007A0756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756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3112F7" w:rsidRPr="007A0756" w:rsidRDefault="003112F7" w:rsidP="007A07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 административному регламенту</w:t>
            </w:r>
          </w:p>
        </w:tc>
      </w:tr>
    </w:tbl>
    <w:p w:rsidR="00733F35" w:rsidRDefault="00733F35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5B" w:rsidRPr="00FC4BFE" w:rsidRDefault="00E56E5B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BFE">
        <w:rPr>
          <w:rFonts w:ascii="Times New Roman" w:hAnsi="Times New Roman" w:cs="Times New Roman"/>
          <w:b/>
          <w:bCs/>
          <w:sz w:val="28"/>
          <w:szCs w:val="28"/>
        </w:rPr>
        <w:t>ОРГАНЫ,</w:t>
      </w:r>
    </w:p>
    <w:p w:rsidR="00E56E5B" w:rsidRPr="00FC4BFE" w:rsidRDefault="00E56E5B" w:rsidP="00E56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ответственные за организацию предоставления муниципальной услуги </w:t>
      </w:r>
      <w:r w:rsidR="00733F35" w:rsidRPr="00FC4BFE">
        <w:rPr>
          <w:rFonts w:ascii="Times New Roman" w:hAnsi="Times New Roman" w:cs="Times New Roman"/>
          <w:sz w:val="28"/>
          <w:szCs w:val="28"/>
        </w:rPr>
        <w:t>«</w:t>
      </w:r>
      <w:r w:rsidR="00733F35">
        <w:rPr>
          <w:rFonts w:ascii="Times New Roman" w:hAnsi="Times New Roman" w:cs="Times New Roman"/>
          <w:sz w:val="28"/>
          <w:szCs w:val="28"/>
        </w:rPr>
        <w:t>Реализация дополнительных предпрофессиональных программ в области искусств</w:t>
      </w:r>
      <w:r w:rsidR="00733F35" w:rsidRPr="00FC4BFE">
        <w:rPr>
          <w:rFonts w:ascii="Times New Roman" w:hAnsi="Times New Roman" w:cs="Times New Roman"/>
          <w:sz w:val="28"/>
          <w:szCs w:val="28"/>
        </w:rPr>
        <w:t>»</w:t>
      </w:r>
      <w:r w:rsidR="00055027">
        <w:rPr>
          <w:rFonts w:ascii="Times New Roman" w:hAnsi="Times New Roman" w:cs="Times New Roman"/>
          <w:sz w:val="28"/>
          <w:szCs w:val="28"/>
        </w:rPr>
        <w:t>.</w:t>
      </w:r>
    </w:p>
    <w:p w:rsidR="00E61C60" w:rsidRPr="00FC4BFE" w:rsidRDefault="00E61C60" w:rsidP="00E56E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060"/>
        <w:gridCol w:w="1800"/>
        <w:gridCol w:w="1800"/>
        <w:gridCol w:w="1620"/>
      </w:tblGrid>
      <w:tr w:rsidR="00E56E5B" w:rsidRPr="00FC4BFE">
        <w:tc>
          <w:tcPr>
            <w:tcW w:w="2340" w:type="dxa"/>
          </w:tcPr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3060" w:type="dxa"/>
          </w:tcPr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1800" w:type="dxa"/>
          </w:tcPr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800" w:type="dxa"/>
          </w:tcPr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</w:p>
        </w:tc>
        <w:tc>
          <w:tcPr>
            <w:tcW w:w="1620" w:type="dxa"/>
          </w:tcPr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E56E5B" w:rsidRPr="00FC4BFE">
        <w:tc>
          <w:tcPr>
            <w:tcW w:w="2340" w:type="dxa"/>
          </w:tcPr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администрация Грачевского района</w:t>
            </w:r>
          </w:p>
        </w:tc>
        <w:tc>
          <w:tcPr>
            <w:tcW w:w="3060" w:type="dxa"/>
          </w:tcPr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 Грачевский район </w:t>
            </w:r>
          </w:p>
          <w:p w:rsidR="00E56E5B" w:rsidRPr="00FC4BFE" w:rsidRDefault="00E56E5B" w:rsidP="0020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с. Грачевка ул. Майская 22</w:t>
            </w:r>
          </w:p>
        </w:tc>
        <w:tc>
          <w:tcPr>
            <w:tcW w:w="1800" w:type="dxa"/>
          </w:tcPr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Пн.-Пят.</w:t>
            </w:r>
          </w:p>
          <w:p w:rsidR="00E56E5B" w:rsidRPr="00FC4BFE" w:rsidRDefault="00E56E5B" w:rsidP="00EE4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EE4A90" w:rsidRPr="00FC4BFE" w:rsidRDefault="00EE4A90" w:rsidP="00EE4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9.00-17.00</w:t>
            </w:r>
          </w:p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04710" w:rsidRPr="00FC4BFE" w:rsidRDefault="00E56E5B" w:rsidP="0020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  <w:p w:rsidR="00E56E5B" w:rsidRPr="00FC4BFE" w:rsidRDefault="00E56E5B" w:rsidP="0020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2-12-41</w:t>
            </w:r>
          </w:p>
        </w:tc>
      </w:tr>
    </w:tbl>
    <w:p w:rsidR="00E61C60" w:rsidRPr="00FC4BFE" w:rsidRDefault="00E61C60" w:rsidP="00E56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E5B" w:rsidRPr="00FC4BFE" w:rsidRDefault="00E56E5B" w:rsidP="00E56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>УЧРЕЖДЕНИЕ,</w:t>
      </w:r>
      <w:r w:rsidR="007715D9"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Pr="00FC4BFE">
        <w:rPr>
          <w:rFonts w:ascii="Times New Roman" w:hAnsi="Times New Roman" w:cs="Times New Roman"/>
          <w:sz w:val="28"/>
          <w:szCs w:val="28"/>
        </w:rPr>
        <w:t>предоставляющее муниципальную услугу</w:t>
      </w:r>
      <w:r w:rsidR="00204710" w:rsidRPr="00FC4BFE">
        <w:rPr>
          <w:rFonts w:ascii="Times New Roman" w:hAnsi="Times New Roman" w:cs="Times New Roman"/>
          <w:sz w:val="28"/>
          <w:szCs w:val="28"/>
        </w:rPr>
        <w:t xml:space="preserve"> </w:t>
      </w:r>
      <w:r w:rsidR="00733F35" w:rsidRPr="00FC4BFE">
        <w:rPr>
          <w:rFonts w:ascii="Times New Roman" w:hAnsi="Times New Roman" w:cs="Times New Roman"/>
          <w:sz w:val="28"/>
          <w:szCs w:val="28"/>
        </w:rPr>
        <w:t>«</w:t>
      </w:r>
      <w:r w:rsidR="00733F35">
        <w:rPr>
          <w:rFonts w:ascii="Times New Roman" w:hAnsi="Times New Roman" w:cs="Times New Roman"/>
          <w:sz w:val="28"/>
          <w:szCs w:val="28"/>
        </w:rPr>
        <w:t>Реализация дополнительных предпрофессиональных программ в области искусств</w:t>
      </w:r>
      <w:r w:rsidR="00733F35" w:rsidRPr="00FC4BFE">
        <w:rPr>
          <w:rFonts w:ascii="Times New Roman" w:hAnsi="Times New Roman" w:cs="Times New Roman"/>
          <w:sz w:val="28"/>
          <w:szCs w:val="28"/>
        </w:rPr>
        <w:t>»</w:t>
      </w:r>
      <w:r w:rsidR="00055027">
        <w:rPr>
          <w:rFonts w:ascii="Times New Roman" w:hAnsi="Times New Roman" w:cs="Times New Roman"/>
          <w:sz w:val="28"/>
          <w:szCs w:val="28"/>
        </w:rPr>
        <w:t>.</w:t>
      </w:r>
    </w:p>
    <w:p w:rsidR="00E61C60" w:rsidRPr="00FC4BFE" w:rsidRDefault="00E61C60" w:rsidP="00E56E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7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970"/>
        <w:gridCol w:w="1984"/>
        <w:gridCol w:w="2268"/>
        <w:gridCol w:w="1843"/>
      </w:tblGrid>
      <w:tr w:rsidR="00E56E5B" w:rsidRPr="00FC4BFE">
        <w:tc>
          <w:tcPr>
            <w:tcW w:w="605" w:type="dxa"/>
          </w:tcPr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70" w:type="dxa"/>
          </w:tcPr>
          <w:p w:rsidR="00E56E5B" w:rsidRPr="00FC4BFE" w:rsidRDefault="00E56E5B" w:rsidP="007715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204710"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="007715D9"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1984" w:type="dxa"/>
          </w:tcPr>
          <w:p w:rsidR="00E56E5B" w:rsidRPr="00FC4BFE" w:rsidRDefault="00E56E5B" w:rsidP="00204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268" w:type="dxa"/>
          </w:tcPr>
          <w:p w:rsidR="00E56E5B" w:rsidRPr="00FC4BFE" w:rsidRDefault="00E56E5B" w:rsidP="00204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1843" w:type="dxa"/>
          </w:tcPr>
          <w:p w:rsidR="00E56E5B" w:rsidRPr="00FC4BFE" w:rsidRDefault="00E56E5B" w:rsidP="00204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Телефон,</w:t>
            </w:r>
          </w:p>
          <w:p w:rsidR="00E56E5B" w:rsidRPr="00FC4BFE" w:rsidRDefault="00E56E5B" w:rsidP="00204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</w:tr>
      <w:tr w:rsidR="00E56E5B" w:rsidRPr="00FC4BFE">
        <w:tc>
          <w:tcPr>
            <w:tcW w:w="605" w:type="dxa"/>
          </w:tcPr>
          <w:p w:rsidR="00E56E5B" w:rsidRPr="00FC4BFE" w:rsidRDefault="00E56E5B" w:rsidP="00E44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E56E5B" w:rsidRPr="00FC4BFE" w:rsidRDefault="00E56E5B" w:rsidP="00204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1D37" w:rsidRPr="00FC4BF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33F35">
              <w:rPr>
                <w:rFonts w:ascii="Times New Roman" w:hAnsi="Times New Roman" w:cs="Times New Roman"/>
                <w:sz w:val="28"/>
                <w:szCs w:val="28"/>
              </w:rPr>
              <w:t>У ДО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школа искусств» Грачевского района</w:t>
            </w:r>
          </w:p>
        </w:tc>
        <w:tc>
          <w:tcPr>
            <w:tcW w:w="1984" w:type="dxa"/>
          </w:tcPr>
          <w:p w:rsidR="00E56E5B" w:rsidRPr="00FC4BFE" w:rsidRDefault="00E56E5B" w:rsidP="00204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ул. Советская д.7</w:t>
            </w:r>
          </w:p>
        </w:tc>
        <w:tc>
          <w:tcPr>
            <w:tcW w:w="2268" w:type="dxa"/>
          </w:tcPr>
          <w:p w:rsidR="00E56E5B" w:rsidRPr="00FC4BFE" w:rsidRDefault="00733F35" w:rsidP="00204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Рахматулина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Святославовна</w:t>
            </w:r>
          </w:p>
        </w:tc>
        <w:tc>
          <w:tcPr>
            <w:tcW w:w="1843" w:type="dxa"/>
          </w:tcPr>
          <w:p w:rsidR="00E56E5B" w:rsidRPr="00FC4BFE" w:rsidRDefault="00E56E5B" w:rsidP="00204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2-10-52</w:t>
            </w:r>
          </w:p>
        </w:tc>
      </w:tr>
    </w:tbl>
    <w:p w:rsidR="00E61C60" w:rsidRPr="00FC4BFE" w:rsidRDefault="00E61C60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C60" w:rsidRPr="00FC4BFE" w:rsidRDefault="00E61C60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C60" w:rsidRPr="00FC4BFE" w:rsidRDefault="00E61C60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C60" w:rsidRPr="00FC4BFE" w:rsidRDefault="00E61C60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F35" w:rsidRDefault="00733F35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5B" w:rsidRPr="00FC4BFE" w:rsidRDefault="003112F7" w:rsidP="00E56E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6E5B" w:rsidRPr="00FC4BFE">
        <w:rPr>
          <w:rFonts w:ascii="Times New Roman" w:hAnsi="Times New Roman" w:cs="Times New Roman"/>
          <w:sz w:val="28"/>
          <w:szCs w:val="28"/>
        </w:rPr>
        <w:t>еречень и сроки предоставления муниципальных услуг, предоставляемых муниципальным</w:t>
      </w:r>
      <w:r w:rsidR="00BC1D37" w:rsidRPr="00FC4BFE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E56E5B" w:rsidRPr="00FC4BFE">
        <w:rPr>
          <w:rFonts w:ascii="Times New Roman" w:hAnsi="Times New Roman" w:cs="Times New Roman"/>
          <w:sz w:val="28"/>
          <w:szCs w:val="28"/>
        </w:rPr>
        <w:t xml:space="preserve"> учреждением дополнительного образования «Детская школа искусств» </w:t>
      </w:r>
      <w:r w:rsidR="000779C7">
        <w:rPr>
          <w:rFonts w:ascii="Times New Roman" w:hAnsi="Times New Roman" w:cs="Times New Roman"/>
          <w:sz w:val="28"/>
          <w:szCs w:val="28"/>
        </w:rPr>
        <w:t xml:space="preserve">Грачевского района </w:t>
      </w:r>
      <w:r w:rsidR="00E56E5B" w:rsidRPr="00FC4BFE">
        <w:rPr>
          <w:rFonts w:ascii="Times New Roman" w:hAnsi="Times New Roman" w:cs="Times New Roman"/>
          <w:sz w:val="28"/>
          <w:szCs w:val="28"/>
        </w:rPr>
        <w:t>(ул. Советская д. 7)</w:t>
      </w:r>
      <w:r w:rsidR="00055027">
        <w:rPr>
          <w:rFonts w:ascii="Times New Roman" w:hAnsi="Times New Roman" w:cs="Times New Roman"/>
          <w:sz w:val="28"/>
          <w:szCs w:val="28"/>
        </w:rPr>
        <w:t>.</w:t>
      </w:r>
    </w:p>
    <w:p w:rsidR="0048780D" w:rsidRPr="00FC4BFE" w:rsidRDefault="0048780D" w:rsidP="00E56E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4124"/>
        <w:gridCol w:w="2820"/>
      </w:tblGrid>
      <w:tr w:rsidR="00E56E5B" w:rsidRPr="00FC4BFE" w:rsidTr="00753606">
        <w:tc>
          <w:tcPr>
            <w:tcW w:w="2401" w:type="dxa"/>
          </w:tcPr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отделения</w:t>
            </w:r>
          </w:p>
        </w:tc>
        <w:tc>
          <w:tcPr>
            <w:tcW w:w="4124" w:type="dxa"/>
          </w:tcPr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2820" w:type="dxa"/>
          </w:tcPr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обучения</w:t>
            </w:r>
          </w:p>
        </w:tc>
      </w:tr>
      <w:tr w:rsidR="00E56E5B" w:rsidRPr="00FC4BFE" w:rsidTr="00753606">
        <w:trPr>
          <w:trHeight w:val="369"/>
        </w:trPr>
        <w:tc>
          <w:tcPr>
            <w:tcW w:w="2401" w:type="dxa"/>
            <w:vMerge w:val="restart"/>
          </w:tcPr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E5B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43F" w:rsidRPr="00FC4BFE" w:rsidRDefault="00EF043F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4" w:type="dxa"/>
          </w:tcPr>
          <w:p w:rsidR="00E56E5B" w:rsidRPr="00FC4BFE" w:rsidRDefault="00E56E5B" w:rsidP="00D11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2820" w:type="dxa"/>
          </w:tcPr>
          <w:p w:rsidR="00E56E5B" w:rsidRPr="00FC4BFE" w:rsidRDefault="000779C7" w:rsidP="000779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6E5B"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56E5B" w:rsidRPr="00FC4BFE">
              <w:rPr>
                <w:rFonts w:ascii="Times New Roman" w:hAnsi="Times New Roman" w:cs="Times New Roman"/>
                <w:sz w:val="28"/>
                <w:szCs w:val="28"/>
              </w:rPr>
              <w:t>) лет</w:t>
            </w:r>
          </w:p>
        </w:tc>
      </w:tr>
      <w:tr w:rsidR="00E56E5B" w:rsidRPr="00FC4BFE" w:rsidTr="00753606">
        <w:trPr>
          <w:trHeight w:val="249"/>
        </w:trPr>
        <w:tc>
          <w:tcPr>
            <w:tcW w:w="2401" w:type="dxa"/>
            <w:vMerge/>
          </w:tcPr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4" w:type="dxa"/>
          </w:tcPr>
          <w:p w:rsidR="00E56E5B" w:rsidRPr="00FC4BFE" w:rsidRDefault="00E56E5B" w:rsidP="00D11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2820" w:type="dxa"/>
          </w:tcPr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  <w:r w:rsidR="000779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9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779C7"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779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779C7"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E56E5B" w:rsidRPr="00FC4BFE" w:rsidTr="00753606">
        <w:tc>
          <w:tcPr>
            <w:tcW w:w="2401" w:type="dxa"/>
            <w:vMerge/>
          </w:tcPr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4" w:type="dxa"/>
          </w:tcPr>
          <w:p w:rsidR="00E56E5B" w:rsidRPr="00FC4BFE" w:rsidRDefault="00E56E5B" w:rsidP="00D11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2820" w:type="dxa"/>
          </w:tcPr>
          <w:p w:rsidR="00E56E5B" w:rsidRPr="00FC4BFE" w:rsidRDefault="000779C7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) лет</w:t>
            </w:r>
          </w:p>
        </w:tc>
      </w:tr>
      <w:tr w:rsidR="00E56E5B" w:rsidRPr="00FC4BFE" w:rsidTr="00753606">
        <w:tc>
          <w:tcPr>
            <w:tcW w:w="2401" w:type="dxa"/>
            <w:vMerge/>
          </w:tcPr>
          <w:p w:rsidR="00E56E5B" w:rsidRPr="00FC4BFE" w:rsidRDefault="00E56E5B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4" w:type="dxa"/>
          </w:tcPr>
          <w:p w:rsidR="00E56E5B" w:rsidRPr="00FC4BFE" w:rsidRDefault="00E56E5B" w:rsidP="00D11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  <w:tc>
          <w:tcPr>
            <w:tcW w:w="2820" w:type="dxa"/>
          </w:tcPr>
          <w:p w:rsidR="00E56E5B" w:rsidRPr="00FC4BFE" w:rsidRDefault="000779C7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) лет</w:t>
            </w:r>
          </w:p>
        </w:tc>
      </w:tr>
      <w:tr w:rsidR="000779C7" w:rsidRPr="00FC4BFE" w:rsidTr="00753606">
        <w:tc>
          <w:tcPr>
            <w:tcW w:w="2401" w:type="dxa"/>
            <w:vMerge/>
          </w:tcPr>
          <w:p w:rsidR="000779C7" w:rsidRPr="00FC4BFE" w:rsidRDefault="000779C7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4" w:type="dxa"/>
          </w:tcPr>
          <w:p w:rsidR="000779C7" w:rsidRPr="00FC4BFE" w:rsidRDefault="000779C7" w:rsidP="00D11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  <w:tc>
          <w:tcPr>
            <w:tcW w:w="2820" w:type="dxa"/>
          </w:tcPr>
          <w:p w:rsidR="000779C7" w:rsidRPr="00FC4BFE" w:rsidRDefault="00EF043F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) лет</w:t>
            </w:r>
          </w:p>
        </w:tc>
      </w:tr>
      <w:tr w:rsidR="00E56E5B" w:rsidRPr="00FC4BFE" w:rsidTr="00753606">
        <w:tc>
          <w:tcPr>
            <w:tcW w:w="2401" w:type="dxa"/>
            <w:vMerge/>
          </w:tcPr>
          <w:p w:rsidR="00E56E5B" w:rsidRPr="00FC4BFE" w:rsidRDefault="00E56E5B" w:rsidP="00204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4" w:type="dxa"/>
          </w:tcPr>
          <w:p w:rsidR="00E56E5B" w:rsidRPr="00FC4BFE" w:rsidRDefault="00E56E5B" w:rsidP="00D11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труба</w:t>
            </w:r>
          </w:p>
        </w:tc>
        <w:tc>
          <w:tcPr>
            <w:tcW w:w="2820" w:type="dxa"/>
          </w:tcPr>
          <w:p w:rsidR="00E56E5B" w:rsidRPr="00FC4BFE" w:rsidRDefault="000779C7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) лет</w:t>
            </w:r>
          </w:p>
        </w:tc>
      </w:tr>
      <w:tr w:rsidR="00EF043F" w:rsidRPr="00FC4BFE" w:rsidTr="00753606">
        <w:trPr>
          <w:trHeight w:val="629"/>
        </w:trPr>
        <w:tc>
          <w:tcPr>
            <w:tcW w:w="2401" w:type="dxa"/>
            <w:vMerge/>
          </w:tcPr>
          <w:p w:rsidR="00EF043F" w:rsidRPr="00FC4BFE" w:rsidRDefault="00EF043F" w:rsidP="00204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4" w:type="dxa"/>
          </w:tcPr>
          <w:p w:rsidR="00EF043F" w:rsidRPr="00FC4BFE" w:rsidRDefault="00753606" w:rsidP="00D11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</w:p>
        </w:tc>
        <w:tc>
          <w:tcPr>
            <w:tcW w:w="2820" w:type="dxa"/>
          </w:tcPr>
          <w:p w:rsidR="00EF043F" w:rsidRPr="00FC4BFE" w:rsidRDefault="00753606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EF043F" w:rsidRPr="00FC4BFE" w:rsidTr="00753606">
        <w:tc>
          <w:tcPr>
            <w:tcW w:w="2401" w:type="dxa"/>
          </w:tcPr>
          <w:p w:rsidR="00EF043F" w:rsidRPr="00FC4BFE" w:rsidRDefault="00EF043F" w:rsidP="00204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хореографическое</w:t>
            </w:r>
          </w:p>
        </w:tc>
        <w:tc>
          <w:tcPr>
            <w:tcW w:w="4124" w:type="dxa"/>
          </w:tcPr>
          <w:p w:rsidR="00EF043F" w:rsidRPr="00FC4BFE" w:rsidRDefault="00EF043F" w:rsidP="00D11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820" w:type="dxa"/>
          </w:tcPr>
          <w:p w:rsidR="00EF043F" w:rsidRPr="00FC4BFE" w:rsidRDefault="00EF043F" w:rsidP="00D111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5 (6)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) лет</w:t>
            </w:r>
          </w:p>
        </w:tc>
      </w:tr>
    </w:tbl>
    <w:p w:rsidR="0048780D" w:rsidRPr="00FC4BFE" w:rsidRDefault="0048780D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780D" w:rsidRPr="00FC4BFE" w:rsidRDefault="0048780D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780D" w:rsidRPr="00FC4BFE" w:rsidRDefault="0048780D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780D" w:rsidRPr="00FC4BFE" w:rsidRDefault="0048780D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780D" w:rsidRPr="00FC4BFE" w:rsidRDefault="0048780D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D37" w:rsidRPr="00FC4BFE" w:rsidRDefault="00BC1D37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F9E" w:rsidRDefault="00DE6F9E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A92" w:rsidRDefault="00133A92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A92" w:rsidRPr="00FC4BFE" w:rsidRDefault="00133A92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D37" w:rsidRPr="00FC4BFE" w:rsidRDefault="00BC1D37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D37" w:rsidRPr="00FC4BFE" w:rsidRDefault="00BC1D37" w:rsidP="00E56E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12F7" w:rsidRDefault="00BC1D37" w:rsidP="00BC1D37">
      <w:pPr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3112F7" w:rsidRDefault="003112F7" w:rsidP="00BC1D3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5382" w:type="dxa"/>
        <w:tblLook w:val="04A0" w:firstRow="1" w:lastRow="0" w:firstColumn="1" w:lastColumn="0" w:noHBand="0" w:noVBand="1"/>
      </w:tblPr>
      <w:tblGrid>
        <w:gridCol w:w="3963"/>
      </w:tblGrid>
      <w:tr w:rsidR="003112F7" w:rsidTr="003112F7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3112F7" w:rsidRDefault="003112F7" w:rsidP="00BC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F7">
              <w:rPr>
                <w:rFonts w:ascii="Times New Roman" w:hAnsi="Times New Roman" w:cs="Times New Roman"/>
                <w:sz w:val="24"/>
                <w:szCs w:val="24"/>
              </w:rPr>
              <w:t>Прило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2</w:t>
            </w:r>
          </w:p>
          <w:p w:rsidR="003112F7" w:rsidRPr="003112F7" w:rsidRDefault="003112F7" w:rsidP="00BC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</w:tr>
    </w:tbl>
    <w:p w:rsidR="003112F7" w:rsidRDefault="003112F7" w:rsidP="00BC1D37">
      <w:pPr>
        <w:rPr>
          <w:rFonts w:ascii="Times New Roman" w:hAnsi="Times New Roman" w:cs="Times New Roman"/>
          <w:sz w:val="28"/>
          <w:szCs w:val="28"/>
        </w:rPr>
      </w:pPr>
    </w:p>
    <w:p w:rsidR="00BC1D37" w:rsidRPr="00200D23" w:rsidRDefault="00BC1D37" w:rsidP="003112F7">
      <w:pPr>
        <w:rPr>
          <w:rFonts w:ascii="Times New Roman" w:hAnsi="Times New Roman" w:cs="Times New Roman"/>
          <w:sz w:val="24"/>
          <w:szCs w:val="24"/>
        </w:rPr>
      </w:pPr>
      <w:r w:rsidRPr="00FC4BF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55027">
        <w:rPr>
          <w:rFonts w:ascii="Times New Roman" w:hAnsi="Times New Roman" w:cs="Times New Roman"/>
          <w:sz w:val="24"/>
          <w:szCs w:val="24"/>
        </w:rPr>
        <w:t>БЛОК-СХЕМА общей структуры последовательности административных действий при и</w:t>
      </w:r>
      <w:r w:rsidR="00200D23">
        <w:rPr>
          <w:rFonts w:ascii="Times New Roman" w:hAnsi="Times New Roman" w:cs="Times New Roman"/>
          <w:sz w:val="24"/>
          <w:szCs w:val="24"/>
        </w:rPr>
        <w:t xml:space="preserve">сполнении муниципальной услуги </w:t>
      </w:r>
      <w:r w:rsidR="00200D23" w:rsidRPr="00200D23">
        <w:rPr>
          <w:rFonts w:ascii="Times New Roman" w:hAnsi="Times New Roman" w:cs="Times New Roman"/>
          <w:sz w:val="24"/>
          <w:szCs w:val="24"/>
        </w:rPr>
        <w:t>«Реализация дополнительных предпрофессиональных программ в области искусств»</w:t>
      </w:r>
      <w:r w:rsidR="00055027" w:rsidRPr="00200D2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79326B" w:rsidRPr="00FC4BFE" w:rsidTr="00A50A7C">
        <w:trPr>
          <w:trHeight w:val="448"/>
        </w:trPr>
        <w:tc>
          <w:tcPr>
            <w:tcW w:w="7200" w:type="dxa"/>
          </w:tcPr>
          <w:p w:rsidR="00BC1D37" w:rsidRPr="00FC4BFE" w:rsidRDefault="00BC1D37" w:rsidP="00200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Выбор родителями (законными представителями)</w:t>
            </w:r>
          </w:p>
          <w:p w:rsidR="00BC1D37" w:rsidRPr="00FC4BFE" w:rsidRDefault="00BC1D37" w:rsidP="00200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образования,</w:t>
            </w:r>
          </w:p>
          <w:p w:rsidR="0079326B" w:rsidRPr="00FC4BFE" w:rsidRDefault="0079326B" w:rsidP="00200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обращение заявителя или представителя заявителя в ДШИ</w:t>
            </w:r>
          </w:p>
        </w:tc>
      </w:tr>
    </w:tbl>
    <w:p w:rsidR="0079326B" w:rsidRPr="00FC4BFE" w:rsidRDefault="00361B1A" w:rsidP="00793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0" cy="342900"/>
                <wp:effectExtent l="60960" t="13970" r="53340" b="14605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F22FB2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25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WEKA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">
                <v:stroke endarrow="block"/>
              </v:line>
            </w:pict>
          </mc:Fallback>
        </mc:AlternateConten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79326B" w:rsidRPr="00FC4BFE" w:rsidTr="00A50A7C">
        <w:trPr>
          <w:trHeight w:val="506"/>
        </w:trPr>
        <w:tc>
          <w:tcPr>
            <w:tcW w:w="7200" w:type="dxa"/>
          </w:tcPr>
          <w:p w:rsidR="0079326B" w:rsidRPr="00FC4BFE" w:rsidRDefault="0079326B" w:rsidP="00200D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заявителя с </w:t>
            </w:r>
            <w:r w:rsidRPr="00FC4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учебным планом</w:t>
            </w:r>
            <w:r w:rsidR="00BC1D37" w:rsidRPr="00FC4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BC1D37" w:rsidRPr="00FC4B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уставом 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«У</w:t>
            </w:r>
            <w:r w:rsidR="00BC1D37" w:rsidRPr="00FC4BFE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чреждения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C1D37" w:rsidRPr="00FC4B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лицензией на право ведения образовательной деятельности, режимом работы 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«У</w:t>
            </w:r>
            <w:r w:rsidR="00200D23" w:rsidRPr="00FC4BFE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чреждения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C1D37" w:rsidRPr="00FC4B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правилами поведения в 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«У</w:t>
            </w:r>
            <w:r w:rsidR="00200D23" w:rsidRPr="00FC4BFE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и» и иными локальными нормативными актами «У</w:t>
            </w:r>
            <w:r w:rsidR="00200D23" w:rsidRPr="00FC4BFE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чреждения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79326B" w:rsidRPr="00FC4BFE" w:rsidRDefault="00361B1A" w:rsidP="00793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1270</wp:posOffset>
                </wp:positionV>
                <wp:extent cx="0" cy="342900"/>
                <wp:effectExtent l="60960" t="9525" r="53340" b="1905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88973B" id="Line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1pt" to="252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PM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">
                <v:stroke endarrow="block"/>
              </v:line>
            </w:pict>
          </mc:Fallback>
        </mc:AlternateConten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79326B" w:rsidRPr="00FC4BFE" w:rsidTr="00A50A7C">
        <w:trPr>
          <w:trHeight w:val="544"/>
        </w:trPr>
        <w:tc>
          <w:tcPr>
            <w:tcW w:w="7200" w:type="dxa"/>
          </w:tcPr>
          <w:p w:rsidR="0079326B" w:rsidRPr="00FC4BFE" w:rsidRDefault="0079326B" w:rsidP="00A5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условия, изложенные в правилах, приняты заявителем или представителя заявителя</w:t>
            </w:r>
          </w:p>
        </w:tc>
      </w:tr>
    </w:tbl>
    <w:p w:rsidR="0079326B" w:rsidRPr="00FC4BFE" w:rsidRDefault="00361B1A" w:rsidP="00793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0" cy="342900"/>
                <wp:effectExtent l="60960" t="8890" r="53340" b="1968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BEC7D8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25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HcKA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">
                <v:stroke endarrow="block"/>
              </v:line>
            </w:pict>
          </mc:Fallback>
        </mc:AlternateConten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79326B" w:rsidRPr="00FC4BFE" w:rsidTr="00A50A7C">
        <w:trPr>
          <w:trHeight w:val="504"/>
        </w:trPr>
        <w:tc>
          <w:tcPr>
            <w:tcW w:w="7200" w:type="dxa"/>
          </w:tcPr>
          <w:p w:rsidR="0079326B" w:rsidRPr="00FC4BFE" w:rsidRDefault="0079326B" w:rsidP="00A50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предоставление заявителем или представителем заявителя необходимых документов согласно перечню</w:t>
            </w:r>
          </w:p>
        </w:tc>
      </w:tr>
    </w:tbl>
    <w:p w:rsidR="0079326B" w:rsidRPr="00FC4BFE" w:rsidRDefault="00361B1A" w:rsidP="0079326B">
      <w:pPr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-635</wp:posOffset>
                </wp:positionV>
                <wp:extent cx="0" cy="342900"/>
                <wp:effectExtent l="60960" t="8890" r="53340" b="1968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668EB6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-.05pt" to="25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0W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">
                <v:stroke endarrow="block"/>
              </v:line>
            </w:pict>
          </mc:Fallback>
        </mc:AlternateConten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79326B" w:rsidRPr="00FC4BFE" w:rsidTr="00A50A7C">
        <w:trPr>
          <w:trHeight w:val="501"/>
        </w:trPr>
        <w:tc>
          <w:tcPr>
            <w:tcW w:w="7200" w:type="dxa"/>
          </w:tcPr>
          <w:p w:rsidR="00C17E6D" w:rsidRPr="00FC4BFE" w:rsidRDefault="00C17E6D" w:rsidP="00200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вступительных испытаний в 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«У</w:t>
            </w:r>
            <w:r w:rsidR="00200D23" w:rsidRPr="00FC4BFE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е»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17E6D" w:rsidRPr="00FC4BFE" w:rsidRDefault="0079326B" w:rsidP="00200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 решения о зачислении в  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«У</w:t>
            </w:r>
            <w:r w:rsidR="00200D23" w:rsidRPr="00FC4BFE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е»</w:t>
            </w:r>
            <w:r w:rsidR="00C17E6D" w:rsidRPr="00FC4B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326B" w:rsidRPr="00FC4BFE" w:rsidRDefault="00C17E6D" w:rsidP="00200D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издание приказа о зачислении заявителя в 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«У</w:t>
            </w:r>
            <w:r w:rsidR="00200D23" w:rsidRPr="00FC4BFE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е»</w:t>
            </w:r>
          </w:p>
        </w:tc>
      </w:tr>
    </w:tbl>
    <w:p w:rsidR="0079326B" w:rsidRPr="00FC4BFE" w:rsidRDefault="00361B1A" w:rsidP="00793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3810</wp:posOffset>
                </wp:positionV>
                <wp:extent cx="0" cy="342900"/>
                <wp:effectExtent l="60960" t="7620" r="53340" b="2095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C871E5"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3pt" to="252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A5+KAIAAEo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">
                <v:stroke endarrow="block"/>
              </v:line>
            </w:pict>
          </mc:Fallback>
        </mc:AlternateConten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79326B" w:rsidRPr="00FC4BFE" w:rsidTr="00A50A7C">
        <w:trPr>
          <w:trHeight w:val="337"/>
        </w:trPr>
        <w:tc>
          <w:tcPr>
            <w:tcW w:w="7200" w:type="dxa"/>
          </w:tcPr>
          <w:p w:rsidR="00C17E6D" w:rsidRPr="00FC4BFE" w:rsidRDefault="00C17E6D" w:rsidP="00200D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договора между администрацией 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«У</w:t>
            </w:r>
            <w:r w:rsidR="00200D23" w:rsidRPr="00FC4BFE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</w:t>
            </w:r>
            <w:r w:rsidR="00200D23">
              <w:rPr>
                <w:rFonts w:ascii="Times New Roman" w:hAnsi="Times New Roman" w:cs="Times New Roman"/>
                <w:bCs/>
                <w:sz w:val="28"/>
                <w:szCs w:val="28"/>
              </w:rPr>
              <w:t>я»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 и заявителем, </w:t>
            </w:r>
            <w:r w:rsidR="00361B1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157480</wp:posOffset>
                      </wp:positionV>
                      <wp:extent cx="0" cy="0"/>
                      <wp:effectExtent l="13335" t="53340" r="15240" b="6096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2D95376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12.4pt" to="174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">
                      <v:stroke endarrow="block"/>
                    </v:line>
                  </w:pict>
                </mc:Fallback>
              </mc:AlternateConten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программам, реализуемым в ДШИ</w:t>
            </w:r>
          </w:p>
        </w:tc>
      </w:tr>
    </w:tbl>
    <w:p w:rsidR="0079326B" w:rsidRPr="00FC4BFE" w:rsidRDefault="00361B1A" w:rsidP="0079326B">
      <w:pPr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28575</wp:posOffset>
                </wp:positionV>
                <wp:extent cx="0" cy="342900"/>
                <wp:effectExtent l="60960" t="10795" r="53340" b="1778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35CB4A" id="Line 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25pt" to="25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">
                <v:stroke endarrow="block"/>
              </v:line>
            </w:pict>
          </mc:Fallback>
        </mc:AlternateConten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79326B" w:rsidRPr="00FC4BFE" w:rsidTr="00A50A7C">
        <w:trPr>
          <w:trHeight w:val="540"/>
        </w:trPr>
        <w:tc>
          <w:tcPr>
            <w:tcW w:w="7200" w:type="dxa"/>
          </w:tcPr>
          <w:p w:rsidR="0079326B" w:rsidRPr="00FC4BFE" w:rsidRDefault="00C17E6D" w:rsidP="00200D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аттестация </w:t>
            </w:r>
            <w:r w:rsidR="00200D2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200D2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C4BFE">
              <w:rPr>
                <w:rFonts w:ascii="Times New Roman" w:hAnsi="Times New Roman" w:cs="Times New Roman"/>
                <w:sz w:val="28"/>
                <w:szCs w:val="28"/>
              </w:rPr>
              <w:t xml:space="preserve">щихся (экзамен), выдача свидетельства об окончании </w:t>
            </w:r>
            <w:r w:rsidR="00200D23">
              <w:rPr>
                <w:rFonts w:ascii="Times New Roman" w:hAnsi="Times New Roman" w:cs="Times New Roman"/>
                <w:sz w:val="28"/>
                <w:szCs w:val="28"/>
              </w:rPr>
              <w:t>МБУ ДО ДШИ</w:t>
            </w:r>
          </w:p>
        </w:tc>
      </w:tr>
    </w:tbl>
    <w:p w:rsidR="003112F7" w:rsidRDefault="00C17E6D" w:rsidP="00C17E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4BF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tbl>
      <w:tblPr>
        <w:tblStyle w:val="ab"/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3112F7" w:rsidTr="003112F7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3112F7" w:rsidRDefault="003112F7" w:rsidP="00C17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2F7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3112F7" w:rsidRPr="003112F7" w:rsidRDefault="003112F7" w:rsidP="00C17E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административному регламенту</w:t>
            </w:r>
          </w:p>
        </w:tc>
      </w:tr>
    </w:tbl>
    <w:p w:rsidR="00200D23" w:rsidRDefault="00200D23" w:rsidP="00C17E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56E5B" w:rsidRPr="00FC4BFE" w:rsidRDefault="00E56E5B" w:rsidP="00E56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B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Заявлен</w:t>
      </w:r>
      <w:r w:rsidR="00204710" w:rsidRPr="00FC4BF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C4BFE">
        <w:rPr>
          <w:rFonts w:ascii="Times New Roman" w:hAnsi="Times New Roman" w:cs="Times New Roman"/>
          <w:b/>
          <w:bCs/>
          <w:sz w:val="28"/>
          <w:szCs w:val="28"/>
        </w:rPr>
        <w:t>е от родителей (законных представителей)</w:t>
      </w:r>
    </w:p>
    <w:p w:rsidR="004A060E" w:rsidRPr="00752BDA" w:rsidRDefault="004A060E" w:rsidP="0078720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Директору МБУ ДО</w:t>
      </w:r>
      <w:r w:rsidRPr="00752BDA">
        <w:rPr>
          <w:rFonts w:ascii="Times New Roman" w:hAnsi="Times New Roman" w:cs="Times New Roman"/>
          <w:sz w:val="24"/>
          <w:szCs w:val="24"/>
        </w:rPr>
        <w:t xml:space="preserve"> ДШИ</w:t>
      </w:r>
    </w:p>
    <w:p w:rsidR="004A060E" w:rsidRPr="00752BDA" w:rsidRDefault="004A060E" w:rsidP="0078720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752BDA">
        <w:rPr>
          <w:rFonts w:ascii="Times New Roman" w:hAnsi="Times New Roman" w:cs="Times New Roman"/>
          <w:sz w:val="24"/>
          <w:szCs w:val="24"/>
        </w:rPr>
        <w:t>Грачевского района</w:t>
      </w:r>
    </w:p>
    <w:p w:rsidR="004A060E" w:rsidRPr="00752BDA" w:rsidRDefault="004A060E" w:rsidP="0078720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752BDA">
        <w:rPr>
          <w:rFonts w:ascii="Times New Roman" w:hAnsi="Times New Roman" w:cs="Times New Roman"/>
          <w:sz w:val="24"/>
          <w:szCs w:val="24"/>
        </w:rPr>
        <w:t>Рахматулиной</w:t>
      </w:r>
      <w:proofErr w:type="spellEnd"/>
      <w:r w:rsidRPr="00752BDA">
        <w:rPr>
          <w:rFonts w:ascii="Times New Roman" w:hAnsi="Times New Roman" w:cs="Times New Roman"/>
          <w:sz w:val="24"/>
          <w:szCs w:val="24"/>
        </w:rPr>
        <w:t xml:space="preserve"> Оксане Святославовне</w:t>
      </w:r>
    </w:p>
    <w:p w:rsidR="004A060E" w:rsidRDefault="004A060E" w:rsidP="0078720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752BDA">
        <w:rPr>
          <w:rFonts w:ascii="Times New Roman" w:hAnsi="Times New Roman" w:cs="Times New Roman"/>
          <w:sz w:val="24"/>
          <w:szCs w:val="24"/>
        </w:rPr>
        <w:t>От_______________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A060E" w:rsidRDefault="004A060E" w:rsidP="0078720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</w:t>
      </w:r>
    </w:p>
    <w:p w:rsidR="004A060E" w:rsidRDefault="004A060E" w:rsidP="004A060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D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DA">
        <w:rPr>
          <w:rFonts w:ascii="Times New Roman" w:hAnsi="Times New Roman" w:cs="Times New Roman"/>
          <w:sz w:val="24"/>
          <w:szCs w:val="24"/>
        </w:rPr>
        <w:t xml:space="preserve">Прошу принять в число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752BDA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52BDA">
        <w:rPr>
          <w:rFonts w:ascii="Times New Roman" w:hAnsi="Times New Roman" w:cs="Times New Roman"/>
          <w:sz w:val="24"/>
          <w:szCs w:val="24"/>
        </w:rPr>
        <w:t>щихся Детской школы искусств по классу</w:t>
      </w:r>
      <w:r>
        <w:rPr>
          <w:rFonts w:ascii="Times New Roman" w:hAnsi="Times New Roman" w:cs="Times New Roman"/>
          <w:sz w:val="24"/>
          <w:szCs w:val="24"/>
        </w:rPr>
        <w:t>__________________                  ________________________________________________________________________________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93DF7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793DF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793DF7">
        <w:rPr>
          <w:rFonts w:ascii="Times New Roman" w:hAnsi="Times New Roman" w:cs="Times New Roman"/>
          <w:sz w:val="16"/>
          <w:szCs w:val="16"/>
        </w:rPr>
        <w:t>моег</w:t>
      </w:r>
      <w:proofErr w:type="gramStart"/>
      <w:r w:rsidRPr="00793DF7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ю)</w:t>
      </w:r>
      <w:r w:rsidRPr="00793DF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сына, </w:t>
      </w:r>
      <w:r w:rsidRPr="00793DF7">
        <w:rPr>
          <w:rFonts w:ascii="Times New Roman" w:hAnsi="Times New Roman" w:cs="Times New Roman"/>
          <w:sz w:val="16"/>
          <w:szCs w:val="16"/>
        </w:rPr>
        <w:t xml:space="preserve">дочь)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93DF7">
        <w:rPr>
          <w:rFonts w:ascii="Times New Roman" w:hAnsi="Times New Roman" w:cs="Times New Roman"/>
          <w:sz w:val="16"/>
          <w:szCs w:val="16"/>
        </w:rPr>
        <w:t xml:space="preserve">(фамилия, имя, отчество)          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E1AD7">
        <w:rPr>
          <w:rFonts w:ascii="Times New Roman" w:hAnsi="Times New Roman" w:cs="Times New Roman"/>
          <w:sz w:val="24"/>
          <w:szCs w:val="24"/>
        </w:rPr>
        <w:t xml:space="preserve">од, месяц и число </w:t>
      </w:r>
      <w:r>
        <w:rPr>
          <w:rFonts w:ascii="Times New Roman" w:hAnsi="Times New Roman" w:cs="Times New Roman"/>
          <w:sz w:val="24"/>
          <w:szCs w:val="24"/>
        </w:rPr>
        <w:t>рождения______________________________________________________________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имеет муз. инструмент дома_________________________________________________________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каком классе общеобразовательной школы обучается_____ «___» классе    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руководитель__________________________________________________________________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060E" w:rsidRDefault="004A060E" w:rsidP="004A060E">
      <w:pPr>
        <w:spacing w:line="360" w:lineRule="auto"/>
        <w:ind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AD7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Фамилия, имя, отчество____________________________</w:t>
      </w:r>
      <w:r w:rsidR="00F64E9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должность___________________________________</w:t>
      </w:r>
      <w:r w:rsidR="00F64E9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</w:t>
      </w:r>
      <w:r w:rsidR="00F64E91">
        <w:rPr>
          <w:rFonts w:ascii="Times New Roman" w:hAnsi="Times New Roman" w:cs="Times New Roman"/>
          <w:sz w:val="24"/>
          <w:szCs w:val="24"/>
        </w:rPr>
        <w:t>омашний______________________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сл</w:t>
      </w:r>
      <w:r w:rsidR="00F64E91">
        <w:rPr>
          <w:rFonts w:ascii="Times New Roman" w:hAnsi="Times New Roman" w:cs="Times New Roman"/>
          <w:sz w:val="24"/>
          <w:szCs w:val="24"/>
        </w:rPr>
        <w:t>ужебный______________________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 Фамилия, имя, отчество____________________________</w:t>
      </w:r>
      <w:r w:rsidR="00F64E9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</w:t>
      </w:r>
      <w:r w:rsidR="00F64E9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должность___________________________________</w:t>
      </w:r>
      <w:r w:rsidR="00F64E9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</w:t>
      </w:r>
      <w:r w:rsidR="00F64E91">
        <w:rPr>
          <w:rFonts w:ascii="Times New Roman" w:hAnsi="Times New Roman" w:cs="Times New Roman"/>
          <w:sz w:val="24"/>
          <w:szCs w:val="24"/>
        </w:rPr>
        <w:t>омашний_______________________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сл</w:t>
      </w:r>
      <w:r w:rsidR="00F64E91">
        <w:rPr>
          <w:rFonts w:ascii="Times New Roman" w:hAnsi="Times New Roman" w:cs="Times New Roman"/>
          <w:sz w:val="24"/>
          <w:szCs w:val="24"/>
        </w:rPr>
        <w:t>ужебный______________________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уставом</w:t>
      </w:r>
      <w:r w:rsidR="00A542E2">
        <w:rPr>
          <w:rFonts w:ascii="Times New Roman" w:hAnsi="Times New Roman" w:cs="Times New Roman"/>
          <w:sz w:val="24"/>
          <w:szCs w:val="24"/>
        </w:rPr>
        <w:t xml:space="preserve"> «Учреждения»</w:t>
      </w:r>
      <w:r w:rsidR="00CB11AE">
        <w:rPr>
          <w:rFonts w:ascii="Times New Roman" w:hAnsi="Times New Roman" w:cs="Times New Roman"/>
          <w:sz w:val="24"/>
          <w:szCs w:val="24"/>
        </w:rPr>
        <w:t xml:space="preserve">, </w:t>
      </w:r>
      <w:r w:rsidR="00CB11AE" w:rsidRPr="00CB11AE">
        <w:rPr>
          <w:rFonts w:ascii="Times New Roman" w:hAnsi="Times New Roman" w:cs="Times New Roman"/>
          <w:bCs/>
          <w:sz w:val="24"/>
          <w:szCs w:val="24"/>
        </w:rPr>
        <w:t xml:space="preserve">лицензией на право ведения образовательной деятельности, режимом работы «Учреждения», правилами поведения в «Учреждении» и </w:t>
      </w:r>
      <w:r w:rsidR="00CB11AE" w:rsidRPr="00CB11AE">
        <w:rPr>
          <w:rFonts w:ascii="Times New Roman" w:hAnsi="Times New Roman" w:cs="Times New Roman"/>
          <w:sz w:val="24"/>
          <w:szCs w:val="24"/>
        </w:rPr>
        <w:t>иными локальными нормативными акты</w:t>
      </w:r>
      <w:r w:rsidR="00CB1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и согласен(на)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_____________________/ ______________________________</w:t>
      </w:r>
    </w:p>
    <w:p w:rsidR="004A060E" w:rsidRPr="00603FF8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(п</w:t>
      </w:r>
      <w:r w:rsidRPr="00603FF8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>)                                                                (расшифровка)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приемных испытаний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«____»________________20____г.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060E" w:rsidRPr="00FE1AD7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060E" w:rsidRPr="00752BDA" w:rsidRDefault="004A060E" w:rsidP="004A060E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5"/>
        <w:gridCol w:w="2392"/>
        <w:gridCol w:w="2365"/>
        <w:gridCol w:w="2449"/>
      </w:tblGrid>
      <w:tr w:rsidR="004A060E" w:rsidTr="003112F7">
        <w:tc>
          <w:tcPr>
            <w:tcW w:w="2605" w:type="dxa"/>
          </w:tcPr>
          <w:p w:rsidR="004A060E" w:rsidRDefault="004A060E" w:rsidP="003112F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2606" w:type="dxa"/>
          </w:tcPr>
          <w:p w:rsidR="004A060E" w:rsidRDefault="004A060E" w:rsidP="003112F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2606" w:type="dxa"/>
          </w:tcPr>
          <w:p w:rsidR="004A060E" w:rsidRDefault="004A060E" w:rsidP="003112F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2606" w:type="dxa"/>
          </w:tcPr>
          <w:p w:rsidR="004A060E" w:rsidRDefault="004A060E" w:rsidP="003112F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A060E" w:rsidTr="003112F7">
        <w:tc>
          <w:tcPr>
            <w:tcW w:w="2605" w:type="dxa"/>
          </w:tcPr>
          <w:p w:rsidR="004A060E" w:rsidRDefault="004A060E" w:rsidP="003112F7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4A060E" w:rsidRDefault="004A060E" w:rsidP="003112F7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4A060E" w:rsidRDefault="004A060E" w:rsidP="003112F7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4A060E" w:rsidRDefault="004A060E" w:rsidP="003112F7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60E" w:rsidRDefault="004A060E" w:rsidP="003112F7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60E" w:rsidRDefault="004A060E" w:rsidP="004A060E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A060E" w:rsidRDefault="004A060E" w:rsidP="004A060E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A060E" w:rsidRDefault="004A060E" w:rsidP="004A060E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приемной комиссии___________________________</w:t>
      </w:r>
      <w:r w:rsidR="0078720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787209">
        <w:rPr>
          <w:rFonts w:ascii="Times New Roman" w:hAnsi="Times New Roman" w:cs="Times New Roman"/>
          <w:sz w:val="24"/>
          <w:szCs w:val="24"/>
        </w:rPr>
        <w:t>__________________</w:t>
      </w: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060E" w:rsidRDefault="004A060E" w:rsidP="004A060E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060E" w:rsidRDefault="004A060E" w:rsidP="004A060E">
      <w:pPr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</w:t>
      </w:r>
    </w:p>
    <w:p w:rsidR="004A060E" w:rsidRPr="00DE1BF9" w:rsidRDefault="004A060E" w:rsidP="004A060E">
      <w:pPr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(</w:t>
      </w:r>
      <w:r w:rsidRPr="00DE1BF9">
        <w:rPr>
          <w:rFonts w:ascii="Times New Roman" w:hAnsi="Times New Roman" w:cs="Times New Roman"/>
          <w:sz w:val="16"/>
          <w:szCs w:val="16"/>
        </w:rPr>
        <w:t>Подпись приемной комиссии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D388E" w:rsidRPr="00FC4BFE" w:rsidRDefault="00BD388E" w:rsidP="002047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D388E" w:rsidRPr="00FC4BFE" w:rsidSect="005537A2">
      <w:footerReference w:type="default" r:id="rId10"/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11" w:rsidRDefault="005B5711">
      <w:r>
        <w:separator/>
      </w:r>
    </w:p>
  </w:endnote>
  <w:endnote w:type="continuationSeparator" w:id="0">
    <w:p w:rsidR="005B5711" w:rsidRDefault="005B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F7" w:rsidRDefault="003112F7" w:rsidP="00397E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11" w:rsidRDefault="005B5711">
      <w:r>
        <w:separator/>
      </w:r>
    </w:p>
  </w:footnote>
  <w:footnote w:type="continuationSeparator" w:id="0">
    <w:p w:rsidR="005B5711" w:rsidRDefault="005B5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7792"/>
    <w:multiLevelType w:val="hybridMultilevel"/>
    <w:tmpl w:val="7D6AE2EC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85432BE"/>
    <w:multiLevelType w:val="hybridMultilevel"/>
    <w:tmpl w:val="B9BE52CA"/>
    <w:lvl w:ilvl="0" w:tplc="E9ACEA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23"/>
    <w:rsid w:val="0000325B"/>
    <w:rsid w:val="000050A4"/>
    <w:rsid w:val="00010001"/>
    <w:rsid w:val="00010D34"/>
    <w:rsid w:val="00015DF5"/>
    <w:rsid w:val="000174E8"/>
    <w:rsid w:val="00023CD7"/>
    <w:rsid w:val="00036A98"/>
    <w:rsid w:val="00045DEF"/>
    <w:rsid w:val="0004697A"/>
    <w:rsid w:val="00055027"/>
    <w:rsid w:val="00056A3E"/>
    <w:rsid w:val="000727E1"/>
    <w:rsid w:val="00074D42"/>
    <w:rsid w:val="000779C7"/>
    <w:rsid w:val="00095D18"/>
    <w:rsid w:val="000B12DB"/>
    <w:rsid w:val="000E2CDE"/>
    <w:rsid w:val="000E7858"/>
    <w:rsid w:val="000F0E6A"/>
    <w:rsid w:val="00112D10"/>
    <w:rsid w:val="00125C2F"/>
    <w:rsid w:val="00126693"/>
    <w:rsid w:val="001327BD"/>
    <w:rsid w:val="00133239"/>
    <w:rsid w:val="00133A92"/>
    <w:rsid w:val="00144898"/>
    <w:rsid w:val="00152899"/>
    <w:rsid w:val="00153E32"/>
    <w:rsid w:val="00154FCD"/>
    <w:rsid w:val="00172A6A"/>
    <w:rsid w:val="001775B2"/>
    <w:rsid w:val="001860BB"/>
    <w:rsid w:val="001946EE"/>
    <w:rsid w:val="001961D9"/>
    <w:rsid w:val="001A0542"/>
    <w:rsid w:val="001A5F0A"/>
    <w:rsid w:val="001C2232"/>
    <w:rsid w:val="001E120D"/>
    <w:rsid w:val="001F3D69"/>
    <w:rsid w:val="00200D23"/>
    <w:rsid w:val="00204710"/>
    <w:rsid w:val="00204C00"/>
    <w:rsid w:val="00207ADF"/>
    <w:rsid w:val="00241AE7"/>
    <w:rsid w:val="00245357"/>
    <w:rsid w:val="00251307"/>
    <w:rsid w:val="002551E6"/>
    <w:rsid w:val="002B4C16"/>
    <w:rsid w:val="0031004B"/>
    <w:rsid w:val="003112F7"/>
    <w:rsid w:val="003176B3"/>
    <w:rsid w:val="00321C76"/>
    <w:rsid w:val="003260E1"/>
    <w:rsid w:val="00326C1D"/>
    <w:rsid w:val="00341D56"/>
    <w:rsid w:val="00361B1A"/>
    <w:rsid w:val="00397E40"/>
    <w:rsid w:val="003A3750"/>
    <w:rsid w:val="003B24E7"/>
    <w:rsid w:val="003C293A"/>
    <w:rsid w:val="003E043F"/>
    <w:rsid w:val="004136E2"/>
    <w:rsid w:val="004170E4"/>
    <w:rsid w:val="00423DAE"/>
    <w:rsid w:val="0043334A"/>
    <w:rsid w:val="00433BC2"/>
    <w:rsid w:val="004443B2"/>
    <w:rsid w:val="004632F1"/>
    <w:rsid w:val="00470B81"/>
    <w:rsid w:val="00472B8D"/>
    <w:rsid w:val="0048780D"/>
    <w:rsid w:val="00487E26"/>
    <w:rsid w:val="00490BB9"/>
    <w:rsid w:val="00493832"/>
    <w:rsid w:val="004A060E"/>
    <w:rsid w:val="004A2E4B"/>
    <w:rsid w:val="004A49C8"/>
    <w:rsid w:val="004B1126"/>
    <w:rsid w:val="004B4AC2"/>
    <w:rsid w:val="004B757C"/>
    <w:rsid w:val="004C2AD1"/>
    <w:rsid w:val="004C76E5"/>
    <w:rsid w:val="004D14FF"/>
    <w:rsid w:val="004D2C33"/>
    <w:rsid w:val="004D3A0F"/>
    <w:rsid w:val="004E1631"/>
    <w:rsid w:val="004F1ACA"/>
    <w:rsid w:val="004F6B7E"/>
    <w:rsid w:val="004F75BC"/>
    <w:rsid w:val="00504A02"/>
    <w:rsid w:val="005106B9"/>
    <w:rsid w:val="005149BA"/>
    <w:rsid w:val="00515D10"/>
    <w:rsid w:val="005221DF"/>
    <w:rsid w:val="00526BF8"/>
    <w:rsid w:val="00534ED8"/>
    <w:rsid w:val="00546705"/>
    <w:rsid w:val="00552413"/>
    <w:rsid w:val="005537A2"/>
    <w:rsid w:val="0055695B"/>
    <w:rsid w:val="00557B18"/>
    <w:rsid w:val="00561BC2"/>
    <w:rsid w:val="00562144"/>
    <w:rsid w:val="00563692"/>
    <w:rsid w:val="00571334"/>
    <w:rsid w:val="00593977"/>
    <w:rsid w:val="005B4DA5"/>
    <w:rsid w:val="005B5711"/>
    <w:rsid w:val="005D23CE"/>
    <w:rsid w:val="005E1C2F"/>
    <w:rsid w:val="005E3DB6"/>
    <w:rsid w:val="005F1024"/>
    <w:rsid w:val="005F35A1"/>
    <w:rsid w:val="005F3B8D"/>
    <w:rsid w:val="00613E4D"/>
    <w:rsid w:val="0061662C"/>
    <w:rsid w:val="006309E3"/>
    <w:rsid w:val="00633981"/>
    <w:rsid w:val="006365CE"/>
    <w:rsid w:val="00637CDF"/>
    <w:rsid w:val="00645FDF"/>
    <w:rsid w:val="00670FA0"/>
    <w:rsid w:val="00682C3D"/>
    <w:rsid w:val="006B1212"/>
    <w:rsid w:val="006C7355"/>
    <w:rsid w:val="006E2BC1"/>
    <w:rsid w:val="006F410F"/>
    <w:rsid w:val="006F5301"/>
    <w:rsid w:val="00706A35"/>
    <w:rsid w:val="00727911"/>
    <w:rsid w:val="00733F35"/>
    <w:rsid w:val="00751726"/>
    <w:rsid w:val="00753606"/>
    <w:rsid w:val="00756DA4"/>
    <w:rsid w:val="00766F87"/>
    <w:rsid w:val="007715D9"/>
    <w:rsid w:val="00771773"/>
    <w:rsid w:val="0077179D"/>
    <w:rsid w:val="00774CAB"/>
    <w:rsid w:val="00787209"/>
    <w:rsid w:val="0079326B"/>
    <w:rsid w:val="0079407F"/>
    <w:rsid w:val="00797B72"/>
    <w:rsid w:val="007A0756"/>
    <w:rsid w:val="007A6F3D"/>
    <w:rsid w:val="007B39B3"/>
    <w:rsid w:val="007B4999"/>
    <w:rsid w:val="007C5E26"/>
    <w:rsid w:val="007C73B6"/>
    <w:rsid w:val="007D3CF8"/>
    <w:rsid w:val="007F0E43"/>
    <w:rsid w:val="007F226E"/>
    <w:rsid w:val="008042B8"/>
    <w:rsid w:val="00810B3D"/>
    <w:rsid w:val="008125EA"/>
    <w:rsid w:val="00820841"/>
    <w:rsid w:val="0082313C"/>
    <w:rsid w:val="00834947"/>
    <w:rsid w:val="008679C6"/>
    <w:rsid w:val="0087767E"/>
    <w:rsid w:val="0088538F"/>
    <w:rsid w:val="00885AD7"/>
    <w:rsid w:val="00894165"/>
    <w:rsid w:val="00896261"/>
    <w:rsid w:val="00896672"/>
    <w:rsid w:val="008A2524"/>
    <w:rsid w:val="008A4C22"/>
    <w:rsid w:val="008A6672"/>
    <w:rsid w:val="008C75EB"/>
    <w:rsid w:val="008D3D3F"/>
    <w:rsid w:val="008E68DF"/>
    <w:rsid w:val="009139FA"/>
    <w:rsid w:val="00931B17"/>
    <w:rsid w:val="00935A24"/>
    <w:rsid w:val="009434E1"/>
    <w:rsid w:val="009463D9"/>
    <w:rsid w:val="0095680F"/>
    <w:rsid w:val="009B265A"/>
    <w:rsid w:val="009C6BF2"/>
    <w:rsid w:val="009C7001"/>
    <w:rsid w:val="009D00AF"/>
    <w:rsid w:val="00A25687"/>
    <w:rsid w:val="00A36457"/>
    <w:rsid w:val="00A377DD"/>
    <w:rsid w:val="00A44A86"/>
    <w:rsid w:val="00A50A7C"/>
    <w:rsid w:val="00A542E2"/>
    <w:rsid w:val="00A62AF0"/>
    <w:rsid w:val="00A663ED"/>
    <w:rsid w:val="00A75FC5"/>
    <w:rsid w:val="00A856B4"/>
    <w:rsid w:val="00A90E2B"/>
    <w:rsid w:val="00AA5AFE"/>
    <w:rsid w:val="00AC3B5F"/>
    <w:rsid w:val="00AE6764"/>
    <w:rsid w:val="00B56031"/>
    <w:rsid w:val="00B61943"/>
    <w:rsid w:val="00B70C8B"/>
    <w:rsid w:val="00B76874"/>
    <w:rsid w:val="00B814B1"/>
    <w:rsid w:val="00B958FC"/>
    <w:rsid w:val="00BA267B"/>
    <w:rsid w:val="00BC1D37"/>
    <w:rsid w:val="00BC681E"/>
    <w:rsid w:val="00BD0F33"/>
    <w:rsid w:val="00BD388E"/>
    <w:rsid w:val="00BD38ED"/>
    <w:rsid w:val="00BD70EA"/>
    <w:rsid w:val="00BF02FB"/>
    <w:rsid w:val="00BF188F"/>
    <w:rsid w:val="00C06F06"/>
    <w:rsid w:val="00C17E6D"/>
    <w:rsid w:val="00C22448"/>
    <w:rsid w:val="00C36611"/>
    <w:rsid w:val="00C61F06"/>
    <w:rsid w:val="00C77058"/>
    <w:rsid w:val="00C77C6D"/>
    <w:rsid w:val="00C81565"/>
    <w:rsid w:val="00C9483F"/>
    <w:rsid w:val="00CB11AE"/>
    <w:rsid w:val="00CC126D"/>
    <w:rsid w:val="00CC7142"/>
    <w:rsid w:val="00CD1255"/>
    <w:rsid w:val="00D03949"/>
    <w:rsid w:val="00D05584"/>
    <w:rsid w:val="00D11195"/>
    <w:rsid w:val="00D25C32"/>
    <w:rsid w:val="00D45023"/>
    <w:rsid w:val="00D52DA4"/>
    <w:rsid w:val="00D64DB3"/>
    <w:rsid w:val="00D65F55"/>
    <w:rsid w:val="00D8782D"/>
    <w:rsid w:val="00D919B0"/>
    <w:rsid w:val="00DA7024"/>
    <w:rsid w:val="00DC42CD"/>
    <w:rsid w:val="00DC60F0"/>
    <w:rsid w:val="00DD47CD"/>
    <w:rsid w:val="00DE6F9E"/>
    <w:rsid w:val="00DF03C2"/>
    <w:rsid w:val="00DF269A"/>
    <w:rsid w:val="00E011F7"/>
    <w:rsid w:val="00E12D29"/>
    <w:rsid w:val="00E44603"/>
    <w:rsid w:val="00E5042B"/>
    <w:rsid w:val="00E56E5B"/>
    <w:rsid w:val="00E61C60"/>
    <w:rsid w:val="00E80E26"/>
    <w:rsid w:val="00E83A05"/>
    <w:rsid w:val="00E92827"/>
    <w:rsid w:val="00EA623E"/>
    <w:rsid w:val="00EB4CC9"/>
    <w:rsid w:val="00EC0924"/>
    <w:rsid w:val="00EC7C1D"/>
    <w:rsid w:val="00ED1C26"/>
    <w:rsid w:val="00ED518F"/>
    <w:rsid w:val="00EE2203"/>
    <w:rsid w:val="00EE4A90"/>
    <w:rsid w:val="00EF043F"/>
    <w:rsid w:val="00F02EFF"/>
    <w:rsid w:val="00F100C7"/>
    <w:rsid w:val="00F13F88"/>
    <w:rsid w:val="00F210EC"/>
    <w:rsid w:val="00F306F4"/>
    <w:rsid w:val="00F333B7"/>
    <w:rsid w:val="00F37442"/>
    <w:rsid w:val="00F41072"/>
    <w:rsid w:val="00F55B16"/>
    <w:rsid w:val="00F64E91"/>
    <w:rsid w:val="00F76DB2"/>
    <w:rsid w:val="00F974BC"/>
    <w:rsid w:val="00FA3897"/>
    <w:rsid w:val="00FA6D1A"/>
    <w:rsid w:val="00FC44AD"/>
    <w:rsid w:val="00FC4BFE"/>
    <w:rsid w:val="00FC74B8"/>
    <w:rsid w:val="00FD230A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E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7E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472B8D"/>
    <w:rPr>
      <w:rFonts w:eastAsia="Times New Roman" w:cs="Times New Roman"/>
      <w:lang w:eastAsia="en-US"/>
    </w:rPr>
  </w:style>
  <w:style w:type="character" w:styleId="a5">
    <w:name w:val="page number"/>
    <w:basedOn w:val="a0"/>
    <w:uiPriority w:val="99"/>
    <w:rsid w:val="00397E40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8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8780D"/>
    <w:rPr>
      <w:rFonts w:ascii="Tahoma" w:hAnsi="Tahoma" w:cs="Tahoma"/>
      <w:sz w:val="16"/>
      <w:szCs w:val="16"/>
      <w:lang w:eastAsia="en-US"/>
    </w:rPr>
  </w:style>
  <w:style w:type="character" w:customStyle="1" w:styleId="sectiontitle">
    <w:name w:val="section_title"/>
    <w:basedOn w:val="a0"/>
    <w:rsid w:val="00C06F06"/>
    <w:rPr>
      <w:rFonts w:cs="Times New Roman"/>
    </w:rPr>
  </w:style>
  <w:style w:type="paragraph" w:styleId="a8">
    <w:name w:val="footnote text"/>
    <w:basedOn w:val="a"/>
    <w:link w:val="a9"/>
    <w:semiHidden/>
    <w:rsid w:val="00A75FC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locked/>
    <w:rsid w:val="00A75FC5"/>
    <w:rPr>
      <w:rFonts w:ascii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rsid w:val="00A75F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04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59"/>
    <w:locked/>
    <w:rsid w:val="00A90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63692"/>
    <w:pPr>
      <w:ind w:left="720"/>
      <w:contextualSpacing/>
    </w:pPr>
  </w:style>
  <w:style w:type="character" w:customStyle="1" w:styleId="ad">
    <w:name w:val="Основной текст_"/>
    <w:link w:val="1"/>
    <w:locked/>
    <w:rsid w:val="005106B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5106B9"/>
    <w:pPr>
      <w:shd w:val="clear" w:color="auto" w:fill="FFFFFF"/>
      <w:spacing w:after="0" w:line="0" w:lineRule="atLeast"/>
    </w:pPr>
    <w:rPr>
      <w:sz w:val="27"/>
      <w:szCs w:val="27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55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37A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E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7E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472B8D"/>
    <w:rPr>
      <w:rFonts w:eastAsia="Times New Roman" w:cs="Times New Roman"/>
      <w:lang w:eastAsia="en-US"/>
    </w:rPr>
  </w:style>
  <w:style w:type="character" w:styleId="a5">
    <w:name w:val="page number"/>
    <w:basedOn w:val="a0"/>
    <w:uiPriority w:val="99"/>
    <w:rsid w:val="00397E40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8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8780D"/>
    <w:rPr>
      <w:rFonts w:ascii="Tahoma" w:hAnsi="Tahoma" w:cs="Tahoma"/>
      <w:sz w:val="16"/>
      <w:szCs w:val="16"/>
      <w:lang w:eastAsia="en-US"/>
    </w:rPr>
  </w:style>
  <w:style w:type="character" w:customStyle="1" w:styleId="sectiontitle">
    <w:name w:val="section_title"/>
    <w:basedOn w:val="a0"/>
    <w:rsid w:val="00C06F06"/>
    <w:rPr>
      <w:rFonts w:cs="Times New Roman"/>
    </w:rPr>
  </w:style>
  <w:style w:type="paragraph" w:styleId="a8">
    <w:name w:val="footnote text"/>
    <w:basedOn w:val="a"/>
    <w:link w:val="a9"/>
    <w:semiHidden/>
    <w:rsid w:val="00A75FC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locked/>
    <w:rsid w:val="00A75FC5"/>
    <w:rPr>
      <w:rFonts w:ascii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rsid w:val="00A75F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04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59"/>
    <w:locked/>
    <w:rsid w:val="00A90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63692"/>
    <w:pPr>
      <w:ind w:left="720"/>
      <w:contextualSpacing/>
    </w:pPr>
  </w:style>
  <w:style w:type="character" w:customStyle="1" w:styleId="ad">
    <w:name w:val="Основной текст_"/>
    <w:link w:val="1"/>
    <w:locked/>
    <w:rsid w:val="005106B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5106B9"/>
    <w:pPr>
      <w:shd w:val="clear" w:color="auto" w:fill="FFFFFF"/>
      <w:spacing w:after="0" w:line="0" w:lineRule="atLeast"/>
    </w:pPr>
    <w:rPr>
      <w:sz w:val="27"/>
      <w:szCs w:val="27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55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37A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9534-29C7-482E-847A-2B68B5A8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19</Pages>
  <Words>5317</Words>
  <Characters>30312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муниципальной услуги «Предоставление дополнительного образования Муниципальным образовательным учреждением дополнительного образования детей «Детская школа искусств» Грачевского района Оренбургской области</vt:lpstr>
    </vt:vector>
  </TitlesOfParts>
  <Company>Microsoft</Company>
  <LinksUpToDate>false</LinksUpToDate>
  <CharactersWithSpaces>35558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муниципальной услуги «Предоставление дополнительного образования Муниципальным образовательным учреждением дополнительного образования детей «Детская школа искусств» Грачевского района Оренбургской области</dc:title>
  <dc:creator>Спиридонов</dc:creator>
  <cp:lastModifiedBy>Трифонова Екатерина</cp:lastModifiedBy>
  <cp:revision>107</cp:revision>
  <cp:lastPrinted>2016-06-23T08:06:00Z</cp:lastPrinted>
  <dcterms:created xsi:type="dcterms:W3CDTF">2016-01-21T07:53:00Z</dcterms:created>
  <dcterms:modified xsi:type="dcterms:W3CDTF">2016-06-27T03:35:00Z</dcterms:modified>
</cp:coreProperties>
</file>