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57CE8" w:rsidRPr="001E5A82" w:rsidTr="00F63A7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357CE8" w:rsidRPr="001E5A82" w:rsidRDefault="00357CE8" w:rsidP="00F6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E8" w:rsidRPr="001E5A82" w:rsidRDefault="00F63A74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09.01.2018</w:t>
      </w:r>
      <w:r w:rsidR="00357CE8"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35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5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5-п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357CE8" w:rsidRPr="001E5A82" w:rsidRDefault="00357CE8" w:rsidP="00357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7CE8" w:rsidRPr="00C10488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перечне помещений, </w:t>
      </w:r>
    </w:p>
    <w:p w:rsidR="00357CE8" w:rsidRPr="00663C99" w:rsidRDefault="00357CE8" w:rsidP="00357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для встреч с избирателями зарегистрированным кандидатам, их доверенным лицам, </w:t>
      </w:r>
      <w:r w:rsid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</w:t>
      </w:r>
      <w:r w:rsid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1048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35A8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3C99" w:rsidRPr="00BD2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3C99" w:rsidRP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арегистрированных </w:t>
      </w:r>
      <w:r w:rsidR="00C1048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кандидатов, 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выборов</w:t>
      </w:r>
      <w:r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3C99" w:rsidRP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</w:p>
    <w:p w:rsidR="00C10488" w:rsidRPr="00663C99" w:rsidRDefault="00C1048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5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выборах Президента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357CE8" w:rsidRPr="00F8071E" w:rsidRDefault="00E61ADC" w:rsidP="00503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рассмотрения заявок о предоставлении помещений и предоставления помещений для встреч с избирателями</w:t>
      </w:r>
      <w:r w:rsidR="005035A8" w:rsidRP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5A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кандидатам, их доверенным лицам, </w:t>
      </w:r>
      <w:r w:rsidR="005035A8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</w:t>
      </w:r>
      <w:r w:rsid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5035A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41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</w:t>
      </w:r>
      <w:r w:rsidR="005035A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кандидатов, при проведении выборов</w:t>
      </w:r>
      <w:r w:rsidR="005035A8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35A8" w:rsidRP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 2018 года 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357CE8" w:rsidRPr="00F8071E" w:rsidRDefault="00E61ADC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по согласованию с 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помещений, пригодных для проведения агитационных публичных мероприятий в форме собраний, предоставляемых</w:t>
      </w:r>
      <w:r w:rsidR="005035A8" w:rsidRP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5A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кандидатам, их доверенным лицам, 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5035A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35A8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35A8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="005035A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кандидатов, при проведении выборов</w:t>
      </w:r>
      <w:r w:rsidR="005035A8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35A8" w:rsidRP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 2018 года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руководителя аппарата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0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033" w:rsidRPr="001E5A82" w:rsidRDefault="00B37777" w:rsidP="0011603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16033">
        <w:rPr>
          <w:sz w:val="28"/>
          <w:szCs w:val="28"/>
        </w:rPr>
        <w:t>Настоящее п</w:t>
      </w:r>
      <w:r w:rsidR="00116033" w:rsidRPr="001E5A82">
        <w:rPr>
          <w:sz w:val="28"/>
          <w:szCs w:val="28"/>
        </w:rPr>
        <w:t xml:space="preserve">остановление вступает в силу со дня его опубликования </w:t>
      </w:r>
      <w:r w:rsidR="00116033">
        <w:rPr>
          <w:sz w:val="28"/>
          <w:szCs w:val="28"/>
        </w:rPr>
        <w:t xml:space="preserve">на официальном сайте </w:t>
      </w:r>
      <w:hyperlink r:id="rId6" w:history="1">
        <w:r w:rsidR="00116033" w:rsidRPr="00116033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="00116033" w:rsidRPr="00116033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16033" w:rsidRPr="00116033">
          <w:rPr>
            <w:rStyle w:val="a3"/>
            <w:color w:val="000000" w:themeColor="text1"/>
            <w:sz w:val="28"/>
            <w:szCs w:val="28"/>
            <w:u w:val="none"/>
          </w:rPr>
          <w:t>право-грачевка.рф</w:t>
        </w:r>
        <w:proofErr w:type="spellEnd"/>
      </w:hyperlink>
      <w:r w:rsidR="00116033" w:rsidRPr="00116033">
        <w:rPr>
          <w:color w:val="000000" w:themeColor="text1"/>
        </w:rPr>
        <w:t xml:space="preserve"> </w:t>
      </w:r>
      <w:r w:rsidR="00116033" w:rsidRPr="009433DB">
        <w:rPr>
          <w:sz w:val="28"/>
          <w:szCs w:val="28"/>
        </w:rPr>
        <w:t>и</w:t>
      </w:r>
      <w:r w:rsidR="00116033">
        <w:t xml:space="preserve"> </w:t>
      </w:r>
      <w:r w:rsidR="00116033">
        <w:rPr>
          <w:sz w:val="28"/>
          <w:szCs w:val="28"/>
        </w:rPr>
        <w:t>подлежит размещению на сайте администрации муниципального образования Грачевский район Оренбургской области</w:t>
      </w:r>
      <w:r w:rsidR="00116033">
        <w:t>.</w:t>
      </w:r>
    </w:p>
    <w:p w:rsidR="00357CE8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033" w:rsidRPr="001E5A82" w:rsidRDefault="00116033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116033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127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района    </w:t>
      </w:r>
      <w:r w:rsidR="0091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О.М. Свиридов</w:t>
      </w:r>
    </w:p>
    <w:p w:rsidR="00116033" w:rsidRDefault="00116033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033" w:rsidRDefault="00116033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033" w:rsidRDefault="00116033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033" w:rsidRDefault="00116033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5E" w:rsidRPr="001E5A82" w:rsidRDefault="0048555E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организационно-правовому отделу, ТИК,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сельских поселений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184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  №  1</w:t>
      </w:r>
    </w:p>
    <w:p w:rsidR="00357CE8" w:rsidRPr="001E5A82" w:rsidRDefault="00357CE8" w:rsidP="00357CE8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к постановлению 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администрации   района</w:t>
      </w:r>
    </w:p>
    <w:p w:rsidR="00F63A74" w:rsidRPr="001E5A82" w:rsidRDefault="00357CE8" w:rsidP="00F6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F63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3A74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09.01.2018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63A74">
        <w:rPr>
          <w:rFonts w:ascii="Times New Roman" w:eastAsia="Times New Roman" w:hAnsi="Times New Roman" w:cs="Times New Roman"/>
          <w:sz w:val="24"/>
          <w:szCs w:val="24"/>
          <w:lang w:eastAsia="ru-RU"/>
        </w:rPr>
        <w:t>5-п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357CE8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заявок о предоставлении помещений и предоставления помещений для встреч с избирателями 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их доверенным лицам, </w:t>
      </w:r>
      <w:r w:rsidR="00116033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кандидатов, при проведении выборов</w:t>
      </w:r>
      <w:r w:rsidR="00116033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 w:rsidRP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 2018 года</w:t>
      </w:r>
    </w:p>
    <w:p w:rsidR="00B75E56" w:rsidRPr="001E5A82" w:rsidRDefault="00B75E56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place">
        <w:r w:rsidRPr="001E5A8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1E5A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smartTag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ПОЛОЖЕНИЯ</w:t>
      </w:r>
    </w:p>
    <w:p w:rsidR="00F8071E" w:rsidRPr="00FD2003" w:rsidRDefault="00357CE8" w:rsidP="00F807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определят процедуру рассмотрения заявок о предоставлении помещений и предоставления помещений, пригодных для проведения агитационных публичных мероприятий в форме собраний для встреч с избирателями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их доверенным лицам, </w:t>
      </w:r>
      <w:r w:rsidR="00116033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кандидатов, при проведении выборов</w:t>
      </w:r>
      <w:r w:rsidR="00116033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 w:rsidRPr="00663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марта 2018 года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1E5A82" w:rsidRDefault="00357CE8" w:rsidP="00357C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РАССМОТРЕНИЯ ЗАЯВОК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Заявка о предоставлении помещения подается</w:t>
      </w:r>
      <w:r w:rsidR="00B37777"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доверенным лиц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116033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033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имя собственника, владельца помещения.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 заявке указывается предполагаемая дата, время проведения мероприятия, продолжительность, примерное число участников, данные ответственного за проведение мероприятия, его контактные телефоны, дата подачи заявки. 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К заявке прилагается решение председателя территориальной избирательной комиссии муниципального образования Грачевский район об установлении времени, на которое предоставляется помещение.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Срок рассмотрения указанной заявки – 3 дня с момента подачи.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ПРЕДОСТАВЛЕНИЯ ПОМЕЩЕНИЙ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указанные в приложении № 2 Постановления, а равно иные помещения, пригодные для проведения </w:t>
      </w:r>
      <w:r w:rsidR="00B7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агитационных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мероприятий в форме собраний, и находящиеся в государственной или муниципальной собственности, также в собственности организации, имеющ</w:t>
      </w:r>
      <w:r w:rsidR="003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официального опубликования (публикации) решения о назначении выборов 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уставном (складочном) капитале долю (вклад)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субъекта Российской Федерации и  (или) муниципальных образований, превышающую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(превышающий) 30 процентов,  предоставляются собственником, владельцем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 безвозмездно, на время, установленное территориальной избирательной комиссией муниципального образования Грачевский район.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Помещение предоставляется всем</w:t>
      </w:r>
      <w:r w:rsidR="00B3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02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802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партиям</w:t>
      </w:r>
      <w:r w:rsidR="00774802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выдвинувшим зарегистрированных </w:t>
      </w:r>
      <w:r w:rsidR="00774802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1E5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помещения собственник, владелец помещения не позднее дня, следующего за днем предоставления помещения, обязан уведомить в письменной форме Избирательную комиссию Оренбургской области через территориальную избирательную комиссию муниципального образования Грачевский район (факс: 2-14-34)  о факте предоставления помещения, об условиях, на которых оно было представлено, а также о том, когда это помещение может быть представлено в течение агитационного периода 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proofErr w:type="gramEnd"/>
      <w:r w:rsidR="00B37777"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арегистрированным кандидатам, их доверенным лицам,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02" w:rsidRPr="00116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802" w:rsidRPr="00E6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партиям</w:t>
      </w:r>
      <w:r w:rsidR="00774802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выдвинувшим зарегистрированных </w:t>
      </w:r>
      <w:r w:rsidR="00774802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арендовать на основе договора здания и помещения, принадлежащие гражданам и организациям независимо от формы собственности</w:t>
      </w:r>
      <w:r w:rsidR="00774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проведения 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публичных мероприятий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56" w:rsidRDefault="00B75E56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56" w:rsidRPr="001E5A82" w:rsidRDefault="00B75E56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05C" w:rsidRPr="001E5A82" w:rsidRDefault="0058405C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E1" w:rsidRDefault="007F3DE1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E1" w:rsidRPr="001E5A82" w:rsidRDefault="007F3DE1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Приложение   №  2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к постановлению 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администрации   района</w:t>
      </w:r>
    </w:p>
    <w:p w:rsidR="00262FEA" w:rsidRPr="001E5A82" w:rsidRDefault="00357CE8" w:rsidP="0026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26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62FEA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62FEA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09.01.2018</w:t>
      </w:r>
      <w:r w:rsidR="00262FEA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2FEA">
        <w:rPr>
          <w:rFonts w:ascii="Times New Roman" w:eastAsia="Times New Roman" w:hAnsi="Times New Roman" w:cs="Times New Roman"/>
          <w:sz w:val="24"/>
          <w:szCs w:val="24"/>
          <w:lang w:eastAsia="ru-RU"/>
        </w:rPr>
        <w:t>5-п</w:t>
      </w:r>
    </w:p>
    <w:p w:rsidR="00537B4C" w:rsidRPr="001E5A82" w:rsidRDefault="00537B4C" w:rsidP="00537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357CE8" w:rsidRPr="00F77F02" w:rsidRDefault="00357CE8" w:rsidP="00AA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пригодных для проведения агитационных публичных мероприятий для встреч с избирателями в форме собраний, </w:t>
      </w:r>
      <w:r w:rsidRP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зарегистрированным кандидатам, их доверенным лицам, 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политическим партиям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зарегистрировавши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выборов</w:t>
      </w:r>
      <w:r w:rsidR="00AA1E75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DE1" w:rsidRP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</w:t>
      </w:r>
      <w:r w:rsidR="007F3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1E75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AA1E75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7F3DE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1E75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65"/>
        <w:gridCol w:w="2832"/>
        <w:gridCol w:w="3227"/>
      </w:tblGrid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Предоставляемое помещение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BB78D9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помещение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Александровка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AF2299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Александровск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B331B0" w:rsidRDefault="00357CE8" w:rsidP="00B33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Александровский сельсовет 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Верхнеигнашкино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AF2299" w:rsidRDefault="00AF2299" w:rsidP="00AF2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Верхнеигнашкинский</w:t>
            </w:r>
            <w:proofErr w:type="spellEnd"/>
          </w:p>
          <w:p w:rsidR="00AF2299" w:rsidRPr="001E5A82" w:rsidRDefault="00AF2299" w:rsidP="00AF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Верхнеигнашкинский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 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Грачевка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B331B0" w:rsidRDefault="00B331B0" w:rsidP="0091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BB42C7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BB42C7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42C7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Грачевского района</w:t>
            </w:r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57CE8" w:rsidRDefault="0091274F" w:rsidP="0091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ЦНКД</w:t>
            </w:r>
            <w:r w:rsidR="00BB78D9">
              <w:rPr>
                <w:rFonts w:ascii="Times New Roman" w:hAnsi="Times New Roman" w:cs="Times New Roman"/>
                <w:sz w:val="28"/>
                <w:szCs w:val="28"/>
              </w:rPr>
              <w:t xml:space="preserve"> «Русь»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«Централизованная клубная система Грачевского района»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79B2" w:rsidRPr="0091274F" w:rsidRDefault="00F279B2" w:rsidP="00F27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Грачевского района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Грачевский район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Ероховка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AF2299" w:rsidRPr="001E5A82" w:rsidRDefault="00AF2299" w:rsidP="00AF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муниципального 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F279B2" w:rsidRPr="001E5A82" w:rsidTr="00F63A74">
        <w:trPr>
          <w:trHeight w:val="1979"/>
        </w:trPr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Ключи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AF2299" w:rsidP="00912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Ключевский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Ключевский сельсовет 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Новоникольское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Покровка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B331B0" w:rsidP="00B33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Новоникольский</w:t>
            </w:r>
            <w:proofErr w:type="spellEnd"/>
          </w:p>
          <w:p w:rsidR="00B331B0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Покровский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Новоникольский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Ждамировка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Ягодное</w:t>
            </w: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31B0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Ждамировский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«Централизованная клубная система Грачевского района»</w:t>
            </w:r>
            <w:r w:rsidR="00F27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Победа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Якутино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Побединский </w:t>
            </w:r>
          </w:p>
          <w:p w:rsidR="00357CE8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357CE8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31B0" w:rsidRPr="001E5A82" w:rsidRDefault="00B331B0" w:rsidP="004E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 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Побединский сельсовет 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Подлесный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муниципального 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F279B2" w:rsidRPr="001E5A82" w:rsidTr="00B331B0">
        <w:trPr>
          <w:trHeight w:val="1606"/>
        </w:trPr>
        <w:tc>
          <w:tcPr>
            <w:tcW w:w="647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B3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Русскоигнашкино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B331B0" w:rsidRDefault="00B331B0" w:rsidP="00B331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Старояшкино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B331B0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F279B2" w:rsidRPr="001E5A82" w:rsidTr="00F63A74">
        <w:tc>
          <w:tcPr>
            <w:tcW w:w="64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Таллы</w:t>
            </w:r>
            <w:proofErr w:type="spellEnd"/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Революционер</w:t>
            </w:r>
          </w:p>
        </w:tc>
        <w:tc>
          <w:tcPr>
            <w:tcW w:w="2832" w:type="dxa"/>
            <w:shd w:val="clear" w:color="auto" w:fill="auto"/>
          </w:tcPr>
          <w:p w:rsidR="009A5065" w:rsidRDefault="00357CE8" w:rsidP="009A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</w:t>
            </w:r>
            <w:proofErr w:type="spellEnd"/>
            <w:r w:rsidR="00584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9A5065" w:rsidP="009A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 xml:space="preserve"> СК МБУК «Централизованная клубная система Грачевского района»</w:t>
            </w:r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F6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</w:tbl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E8" w:rsidRDefault="00357CE8" w:rsidP="00357CE8"/>
    <w:p w:rsidR="00357CE8" w:rsidRDefault="00357CE8" w:rsidP="00357CE8"/>
    <w:p w:rsidR="00357CE8" w:rsidRDefault="00357CE8" w:rsidP="00357CE8"/>
    <w:p w:rsidR="00F63A74" w:rsidRDefault="00F63A74"/>
    <w:sectPr w:rsidR="00F63A74" w:rsidSect="00184B8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CE8"/>
    <w:rsid w:val="0000408D"/>
    <w:rsid w:val="00050769"/>
    <w:rsid w:val="00116033"/>
    <w:rsid w:val="00184B8F"/>
    <w:rsid w:val="00262FEA"/>
    <w:rsid w:val="002813DC"/>
    <w:rsid w:val="00300C9E"/>
    <w:rsid w:val="00357CE8"/>
    <w:rsid w:val="00374B68"/>
    <w:rsid w:val="00411914"/>
    <w:rsid w:val="00414F1D"/>
    <w:rsid w:val="0048555E"/>
    <w:rsid w:val="004C5DA3"/>
    <w:rsid w:val="004E710E"/>
    <w:rsid w:val="004F582E"/>
    <w:rsid w:val="005035A8"/>
    <w:rsid w:val="00537B4C"/>
    <w:rsid w:val="0058405C"/>
    <w:rsid w:val="00661668"/>
    <w:rsid w:val="00663C99"/>
    <w:rsid w:val="00695D3E"/>
    <w:rsid w:val="006B49F2"/>
    <w:rsid w:val="006F6FBB"/>
    <w:rsid w:val="00715504"/>
    <w:rsid w:val="00741907"/>
    <w:rsid w:val="00774802"/>
    <w:rsid w:val="007F3DE1"/>
    <w:rsid w:val="00833BF6"/>
    <w:rsid w:val="00886648"/>
    <w:rsid w:val="008F244B"/>
    <w:rsid w:val="0091274F"/>
    <w:rsid w:val="00951140"/>
    <w:rsid w:val="009A5065"/>
    <w:rsid w:val="00A31511"/>
    <w:rsid w:val="00A33744"/>
    <w:rsid w:val="00AA1E75"/>
    <w:rsid w:val="00AF2299"/>
    <w:rsid w:val="00B331B0"/>
    <w:rsid w:val="00B37777"/>
    <w:rsid w:val="00B5190E"/>
    <w:rsid w:val="00B75E56"/>
    <w:rsid w:val="00B771DE"/>
    <w:rsid w:val="00BB78D9"/>
    <w:rsid w:val="00BD27BE"/>
    <w:rsid w:val="00C10488"/>
    <w:rsid w:val="00C753B7"/>
    <w:rsid w:val="00C849C9"/>
    <w:rsid w:val="00C91589"/>
    <w:rsid w:val="00CB4440"/>
    <w:rsid w:val="00CF4F1B"/>
    <w:rsid w:val="00DD289B"/>
    <w:rsid w:val="00E61ADC"/>
    <w:rsid w:val="00E76C01"/>
    <w:rsid w:val="00EA44CA"/>
    <w:rsid w:val="00F279B2"/>
    <w:rsid w:val="00F4318D"/>
    <w:rsid w:val="00F63A74"/>
    <w:rsid w:val="00F77F02"/>
    <w:rsid w:val="00F8071E"/>
    <w:rsid w:val="00F93B97"/>
    <w:rsid w:val="00FD2003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7777"/>
    <w:pPr>
      <w:ind w:left="720"/>
      <w:contextualSpacing/>
    </w:pPr>
  </w:style>
  <w:style w:type="paragraph" w:styleId="a5">
    <w:name w:val="Normal (Web)"/>
    <w:basedOn w:val="a"/>
    <w:unhideWhenUsed/>
    <w:rsid w:val="0011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B11F-C317-4B11-AC9B-F120B93C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25</cp:revision>
  <cp:lastPrinted>2018-01-11T06:30:00Z</cp:lastPrinted>
  <dcterms:created xsi:type="dcterms:W3CDTF">2015-06-24T07:26:00Z</dcterms:created>
  <dcterms:modified xsi:type="dcterms:W3CDTF">2018-01-16T09:01:00Z</dcterms:modified>
</cp:coreProperties>
</file>