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13"/>
        <w:tblW w:w="9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5"/>
      </w:tblGrid>
      <w:tr w:rsidR="00FE6382" w:rsidTr="00FE6382">
        <w:trPr>
          <w:trHeight w:val="2567"/>
        </w:trPr>
        <w:tc>
          <w:tcPr>
            <w:tcW w:w="9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Default="00FE6382" w:rsidP="00FE63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-3810</wp:posOffset>
                  </wp:positionV>
                  <wp:extent cx="447675" cy="561975"/>
                  <wp:effectExtent l="19050" t="0" r="9525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Default="00FE6382" w:rsidP="00FE6382">
            <w:pPr>
              <w:rPr>
                <w:sz w:val="28"/>
                <w:szCs w:val="28"/>
              </w:rPr>
            </w:pPr>
          </w:p>
          <w:p w:rsidR="00FE6382" w:rsidRPr="002F6265" w:rsidRDefault="00FE6382" w:rsidP="00FE6382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2F6265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FE6382" w:rsidRPr="002F6265" w:rsidRDefault="00C30B93" w:rsidP="00FE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FE6382" w:rsidRPr="002F6265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FE6382" w:rsidRPr="002F6265" w:rsidRDefault="00FE6382" w:rsidP="00FE6382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2F6265">
              <w:rPr>
                <w:b/>
                <w:sz w:val="32"/>
                <w:szCs w:val="32"/>
              </w:rPr>
              <w:t>П О С Т А Н О В Л Е Н И Е</w:t>
            </w:r>
          </w:p>
          <w:p w:rsidR="00FE6382" w:rsidRPr="007728A6" w:rsidRDefault="00FE6382" w:rsidP="00FE63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A1A13" w:rsidRDefault="00FA1A13" w:rsidP="00D34ADD">
      <w:pPr>
        <w:ind w:right="644"/>
      </w:pPr>
    </w:p>
    <w:p w:rsidR="001330C2" w:rsidRPr="00C30B93" w:rsidRDefault="007A391B" w:rsidP="00E62564">
      <w:pPr>
        <w:ind w:right="-568"/>
      </w:pPr>
      <w:r>
        <w:rPr>
          <w:b/>
        </w:rPr>
        <w:t>01.02.2023</w:t>
      </w:r>
      <w:r w:rsidR="009869DC">
        <w:rPr>
          <w:b/>
        </w:rPr>
        <w:t xml:space="preserve">      </w:t>
      </w:r>
      <w:r w:rsidR="00477728" w:rsidRPr="00477728">
        <w:rPr>
          <w:b/>
        </w:rPr>
        <w:t xml:space="preserve">    </w:t>
      </w:r>
      <w:r w:rsidR="001330C2" w:rsidRPr="00477728">
        <w:rPr>
          <w:b/>
        </w:rPr>
        <w:t xml:space="preserve">       </w:t>
      </w:r>
      <w:r w:rsidR="00D34ADD">
        <w:rPr>
          <w:b/>
        </w:rPr>
        <w:t xml:space="preserve">          </w:t>
      </w:r>
      <w:r w:rsidR="001330C2" w:rsidRPr="00477728">
        <w:rPr>
          <w:b/>
        </w:rPr>
        <w:t xml:space="preserve">  </w:t>
      </w:r>
      <w:r w:rsidR="00093ADC" w:rsidRPr="00C30B93">
        <w:t xml:space="preserve">с.Грачевка                     </w:t>
      </w:r>
      <w:r w:rsidR="001330C2" w:rsidRPr="00C30B93">
        <w:t xml:space="preserve">       </w:t>
      </w:r>
      <w:r w:rsidR="00D34ADD" w:rsidRPr="00C30B93">
        <w:t xml:space="preserve">               </w:t>
      </w:r>
      <w:r w:rsidR="00E62564" w:rsidRPr="00C30B93">
        <w:t xml:space="preserve">         </w:t>
      </w:r>
      <w:r>
        <w:t>№ 50 п</w:t>
      </w:r>
    </w:p>
    <w:p w:rsidR="001330C2" w:rsidRPr="00C30B93" w:rsidRDefault="001330C2" w:rsidP="001330C2"/>
    <w:p w:rsidR="00E62564" w:rsidRPr="00477728" w:rsidRDefault="00E62564" w:rsidP="001330C2">
      <w:pPr>
        <w:rPr>
          <w:b/>
        </w:rPr>
      </w:pPr>
    </w:p>
    <w:p w:rsidR="00E62564" w:rsidRPr="00067477" w:rsidRDefault="00E62564" w:rsidP="00E62564">
      <w:pPr>
        <w:ind w:left="284" w:firstLine="283"/>
        <w:jc w:val="center"/>
        <w:rPr>
          <w:sz w:val="28"/>
          <w:szCs w:val="28"/>
        </w:rPr>
      </w:pPr>
      <w:r w:rsidRPr="00067477">
        <w:rPr>
          <w:sz w:val="28"/>
          <w:szCs w:val="28"/>
        </w:rPr>
        <w:t>О мерах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Грачевского района</w:t>
      </w:r>
      <w:r>
        <w:rPr>
          <w:sz w:val="28"/>
          <w:szCs w:val="28"/>
        </w:rPr>
        <w:t xml:space="preserve"> Оренбургской области</w:t>
      </w:r>
      <w:r w:rsidRPr="00067477">
        <w:rPr>
          <w:sz w:val="28"/>
          <w:szCs w:val="28"/>
        </w:rPr>
        <w:t xml:space="preserve"> и частного жилищного фонда, с учетом потребностей инвалидов</w:t>
      </w: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E62564" w:rsidRDefault="00E62564" w:rsidP="00E62564">
      <w:pPr>
        <w:ind w:firstLine="567"/>
        <w:jc w:val="both"/>
        <w:rPr>
          <w:sz w:val="28"/>
          <w:szCs w:val="28"/>
        </w:rPr>
      </w:pPr>
    </w:p>
    <w:p w:rsidR="00E62564" w:rsidRPr="0086172A" w:rsidRDefault="00E62564" w:rsidP="0086172A">
      <w:pPr>
        <w:pStyle w:val="a8"/>
        <w:ind w:right="-709" w:firstLine="709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В целях реализации постановления 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 инвалидов» и постановления Правительства Оренбургской области  от 09.06.2017 № 417-п «О мерах по реализации 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 инвалидов» в Оренбургской области, руководствуясь Уставом муниципального образования Грачевский район Оренбургской области, п о с т а н о в л я ю:</w:t>
      </w:r>
    </w:p>
    <w:p w:rsidR="00E62564" w:rsidRDefault="00E62564" w:rsidP="0086172A">
      <w:pPr>
        <w:pStyle w:val="a8"/>
        <w:numPr>
          <w:ilvl w:val="0"/>
          <w:numId w:val="7"/>
        </w:numPr>
        <w:ind w:left="0" w:right="-709" w:firstLine="360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Утвердить состав муниципальной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Грачевского района, в целях их приспособления с учетом потребностей инвалидов и обеспечения условий их доступности для инвалидов согласно приложе</w:t>
      </w:r>
      <w:r w:rsidR="009F6F1C" w:rsidRPr="0086172A">
        <w:rPr>
          <w:rFonts w:ascii="Times New Roman" w:hAnsi="Times New Roman"/>
          <w:sz w:val="28"/>
          <w:szCs w:val="28"/>
        </w:rPr>
        <w:t>нию № 1</w:t>
      </w:r>
      <w:r w:rsidRPr="0086172A">
        <w:rPr>
          <w:rFonts w:ascii="Times New Roman" w:hAnsi="Times New Roman"/>
          <w:sz w:val="28"/>
          <w:szCs w:val="28"/>
        </w:rPr>
        <w:t>.</w:t>
      </w:r>
    </w:p>
    <w:p w:rsidR="00E62564" w:rsidRDefault="00E62564" w:rsidP="0086172A">
      <w:pPr>
        <w:pStyle w:val="a8"/>
        <w:numPr>
          <w:ilvl w:val="0"/>
          <w:numId w:val="7"/>
        </w:numPr>
        <w:ind w:left="0" w:right="-709" w:firstLine="360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Утвердить план мероприятий по приспособлению жилых помещений инвалидов и общего иму</w:t>
      </w:r>
      <w:r w:rsidR="0086172A" w:rsidRPr="0086172A">
        <w:rPr>
          <w:rFonts w:ascii="Times New Roman" w:hAnsi="Times New Roman"/>
          <w:sz w:val="28"/>
          <w:szCs w:val="28"/>
        </w:rPr>
        <w:t xml:space="preserve">щества в многоквартирных домах, </w:t>
      </w:r>
      <w:r w:rsidRPr="0086172A">
        <w:rPr>
          <w:rFonts w:ascii="Times New Roman" w:hAnsi="Times New Roman"/>
          <w:sz w:val="28"/>
          <w:szCs w:val="28"/>
        </w:rPr>
        <w:t xml:space="preserve">в которых проживают инвалиды, входящих в состав муниципального и частного жилищного фонда Грачевского района, с учетом потребностей инвалидов и обеспечения условий их доступности для инвалидов согласно приложению </w:t>
      </w:r>
      <w:r w:rsidR="009F6F1C" w:rsidRPr="0086172A">
        <w:rPr>
          <w:rFonts w:ascii="Times New Roman" w:hAnsi="Times New Roman"/>
          <w:sz w:val="28"/>
          <w:szCs w:val="28"/>
        </w:rPr>
        <w:t xml:space="preserve">№ </w:t>
      </w:r>
      <w:r w:rsidRPr="0086172A">
        <w:rPr>
          <w:rFonts w:ascii="Times New Roman" w:hAnsi="Times New Roman"/>
          <w:sz w:val="28"/>
          <w:szCs w:val="28"/>
        </w:rPr>
        <w:t>2.</w:t>
      </w:r>
    </w:p>
    <w:p w:rsidR="009F6F1C" w:rsidRPr="0086172A" w:rsidRDefault="00D7581A" w:rsidP="0086172A">
      <w:pPr>
        <w:pStyle w:val="a8"/>
        <w:numPr>
          <w:ilvl w:val="0"/>
          <w:numId w:val="7"/>
        </w:numPr>
        <w:ind w:left="0" w:right="-709" w:firstLine="360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муниципального образования Грачев</w:t>
      </w:r>
      <w:r w:rsidR="009F6F1C" w:rsidRPr="0086172A">
        <w:rPr>
          <w:rFonts w:ascii="Times New Roman" w:hAnsi="Times New Roman"/>
          <w:sz w:val="28"/>
          <w:szCs w:val="28"/>
        </w:rPr>
        <w:t>ский район Оренбургской области:</w:t>
      </w:r>
    </w:p>
    <w:p w:rsidR="00D7581A" w:rsidRPr="0086172A" w:rsidRDefault="00D7581A" w:rsidP="0086172A">
      <w:pPr>
        <w:pStyle w:val="a8"/>
        <w:ind w:right="-709"/>
        <w:jc w:val="both"/>
        <w:rPr>
          <w:rFonts w:ascii="Times New Roman" w:hAnsi="Times New Roman"/>
          <w:bCs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 xml:space="preserve">- от </w:t>
      </w:r>
      <w:r w:rsidR="009F6F1C" w:rsidRPr="0086172A">
        <w:rPr>
          <w:rFonts w:ascii="Times New Roman" w:hAnsi="Times New Roman"/>
          <w:sz w:val="28"/>
          <w:szCs w:val="28"/>
        </w:rPr>
        <w:t>24.07.2017</w:t>
      </w:r>
      <w:r w:rsidRPr="0086172A">
        <w:rPr>
          <w:rFonts w:ascii="Times New Roman" w:hAnsi="Times New Roman"/>
          <w:sz w:val="28"/>
          <w:szCs w:val="28"/>
        </w:rPr>
        <w:t xml:space="preserve"> </w:t>
      </w:r>
      <w:r w:rsidR="009F6F1C" w:rsidRPr="0086172A">
        <w:rPr>
          <w:rFonts w:ascii="Times New Roman" w:hAnsi="Times New Roman"/>
          <w:sz w:val="28"/>
          <w:szCs w:val="28"/>
        </w:rPr>
        <w:t>№ 385</w:t>
      </w:r>
      <w:r w:rsidRPr="0086172A">
        <w:rPr>
          <w:rFonts w:ascii="Times New Roman" w:hAnsi="Times New Roman"/>
          <w:sz w:val="28"/>
          <w:szCs w:val="28"/>
        </w:rPr>
        <w:t>-п</w:t>
      </w:r>
      <w:r w:rsidRPr="0086172A">
        <w:rPr>
          <w:rFonts w:ascii="Times New Roman" w:hAnsi="Times New Roman"/>
          <w:bCs/>
          <w:sz w:val="28"/>
          <w:szCs w:val="28"/>
        </w:rPr>
        <w:t xml:space="preserve"> «</w:t>
      </w:r>
      <w:r w:rsidR="009F6F1C" w:rsidRPr="0086172A">
        <w:rPr>
          <w:rFonts w:ascii="Times New Roman" w:hAnsi="Times New Roman"/>
          <w:sz w:val="28"/>
          <w:szCs w:val="28"/>
        </w:rPr>
        <w:t>О мерах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Грачевского района Оренбургской области и частного жилищного фонда, с учетом потребностей инвалидов</w:t>
      </w:r>
      <w:r w:rsidRPr="0086172A">
        <w:rPr>
          <w:rFonts w:ascii="Times New Roman" w:hAnsi="Times New Roman"/>
          <w:bCs/>
          <w:sz w:val="28"/>
          <w:szCs w:val="28"/>
        </w:rPr>
        <w:t>»;</w:t>
      </w:r>
    </w:p>
    <w:p w:rsidR="00F24CBB" w:rsidRPr="0086172A" w:rsidRDefault="00F24CBB" w:rsidP="0086172A">
      <w:pPr>
        <w:pStyle w:val="a8"/>
        <w:ind w:right="-709"/>
        <w:jc w:val="both"/>
        <w:rPr>
          <w:rFonts w:ascii="Times New Roman" w:hAnsi="Times New Roman"/>
          <w:bCs/>
          <w:sz w:val="28"/>
          <w:szCs w:val="28"/>
        </w:rPr>
      </w:pPr>
      <w:r w:rsidRPr="0086172A">
        <w:rPr>
          <w:rFonts w:ascii="Times New Roman" w:hAnsi="Times New Roman"/>
          <w:bCs/>
          <w:sz w:val="28"/>
          <w:szCs w:val="28"/>
        </w:rPr>
        <w:lastRenderedPageBreak/>
        <w:t>- от 23.03.2018 № 161-п «О внесении изменений в постановление администрации муниципального образования Грачевский район Оренбургской области от 24.07.2017 № 385-п»;</w:t>
      </w:r>
    </w:p>
    <w:p w:rsidR="00D7581A" w:rsidRPr="0086172A" w:rsidRDefault="00D7581A" w:rsidP="0086172A">
      <w:pPr>
        <w:pStyle w:val="a8"/>
        <w:ind w:right="-709"/>
        <w:jc w:val="both"/>
        <w:rPr>
          <w:rFonts w:ascii="Times New Roman" w:hAnsi="Times New Roman"/>
          <w:bCs/>
          <w:sz w:val="28"/>
          <w:szCs w:val="28"/>
        </w:rPr>
      </w:pPr>
      <w:r w:rsidRPr="0086172A">
        <w:rPr>
          <w:rFonts w:ascii="Times New Roman" w:hAnsi="Times New Roman"/>
          <w:bCs/>
          <w:sz w:val="28"/>
          <w:szCs w:val="28"/>
        </w:rPr>
        <w:t xml:space="preserve">- от </w:t>
      </w:r>
      <w:r w:rsidR="009F6F1C" w:rsidRPr="0086172A">
        <w:rPr>
          <w:rFonts w:ascii="Times New Roman" w:hAnsi="Times New Roman"/>
          <w:bCs/>
          <w:sz w:val="28"/>
          <w:szCs w:val="28"/>
        </w:rPr>
        <w:t>20.08.2019 № 426</w:t>
      </w:r>
      <w:r w:rsidRPr="0086172A">
        <w:rPr>
          <w:rFonts w:ascii="Times New Roman" w:hAnsi="Times New Roman"/>
          <w:bCs/>
          <w:sz w:val="28"/>
          <w:szCs w:val="28"/>
        </w:rPr>
        <w:t xml:space="preserve">-п «О внесении изменений в постановление администрации муниципального образования Грачевский район Оренбургской области от </w:t>
      </w:r>
      <w:r w:rsidR="009F6F1C" w:rsidRPr="0086172A">
        <w:rPr>
          <w:rFonts w:ascii="Times New Roman" w:hAnsi="Times New Roman"/>
          <w:bCs/>
          <w:sz w:val="28"/>
          <w:szCs w:val="28"/>
        </w:rPr>
        <w:t>24.07.2017</w:t>
      </w:r>
      <w:r w:rsidRPr="0086172A">
        <w:rPr>
          <w:rFonts w:ascii="Times New Roman" w:hAnsi="Times New Roman"/>
          <w:bCs/>
          <w:sz w:val="28"/>
          <w:szCs w:val="28"/>
        </w:rPr>
        <w:t xml:space="preserve"> № </w:t>
      </w:r>
      <w:r w:rsidR="009F6F1C" w:rsidRPr="0086172A">
        <w:rPr>
          <w:rFonts w:ascii="Times New Roman" w:hAnsi="Times New Roman"/>
          <w:bCs/>
          <w:sz w:val="28"/>
          <w:szCs w:val="28"/>
        </w:rPr>
        <w:t>385</w:t>
      </w:r>
      <w:r w:rsidRPr="0086172A">
        <w:rPr>
          <w:rFonts w:ascii="Times New Roman" w:hAnsi="Times New Roman"/>
          <w:bCs/>
          <w:sz w:val="28"/>
          <w:szCs w:val="28"/>
        </w:rPr>
        <w:t>-п</w:t>
      </w:r>
      <w:r w:rsidR="009F6F1C" w:rsidRPr="0086172A">
        <w:rPr>
          <w:rFonts w:ascii="Times New Roman" w:hAnsi="Times New Roman"/>
          <w:bCs/>
          <w:sz w:val="28"/>
          <w:szCs w:val="28"/>
        </w:rPr>
        <w:t>»;</w:t>
      </w:r>
    </w:p>
    <w:p w:rsidR="009F6F1C" w:rsidRPr="00D7581A" w:rsidRDefault="009F6F1C" w:rsidP="00D7581A">
      <w:pPr>
        <w:pStyle w:val="a8"/>
        <w:ind w:right="-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 14.02.2020 № 123-п «О внесении изменений в постановление администрации муниципального образования Грачевский район Оренбургской области от 24.07.2017 № 123-п».</w:t>
      </w:r>
    </w:p>
    <w:p w:rsidR="00E62564" w:rsidRPr="0086172A" w:rsidRDefault="00E62564" w:rsidP="0086172A">
      <w:pPr>
        <w:pStyle w:val="a9"/>
        <w:numPr>
          <w:ilvl w:val="0"/>
          <w:numId w:val="7"/>
        </w:numPr>
        <w:ind w:left="0" w:right="-710" w:firstLine="360"/>
        <w:jc w:val="both"/>
        <w:rPr>
          <w:rFonts w:ascii="Times New Roman" w:hAnsi="Times New Roman"/>
          <w:sz w:val="28"/>
          <w:szCs w:val="28"/>
        </w:rPr>
      </w:pPr>
      <w:r w:rsidRPr="0086172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Грачевского района по социальным</w:t>
      </w:r>
      <w:r w:rsidR="009F6F1C" w:rsidRPr="0086172A">
        <w:rPr>
          <w:rFonts w:ascii="Times New Roman" w:hAnsi="Times New Roman"/>
          <w:sz w:val="28"/>
          <w:szCs w:val="28"/>
        </w:rPr>
        <w:t xml:space="preserve"> вопросам</w:t>
      </w:r>
      <w:r w:rsidRPr="0086172A">
        <w:rPr>
          <w:rFonts w:ascii="Times New Roman" w:hAnsi="Times New Roman"/>
          <w:sz w:val="28"/>
          <w:szCs w:val="28"/>
        </w:rPr>
        <w:t>.</w:t>
      </w:r>
    </w:p>
    <w:p w:rsidR="00E62564" w:rsidRPr="00E62564" w:rsidRDefault="00E62564" w:rsidP="0086172A">
      <w:pPr>
        <w:pStyle w:val="a9"/>
        <w:numPr>
          <w:ilvl w:val="0"/>
          <w:numId w:val="7"/>
        </w:numPr>
        <w:spacing w:line="240" w:lineRule="auto"/>
        <w:ind w:left="0" w:right="-710" w:firstLine="349"/>
        <w:jc w:val="both"/>
        <w:rPr>
          <w:rFonts w:ascii="Times New Roman" w:hAnsi="Times New Roman"/>
          <w:sz w:val="28"/>
          <w:szCs w:val="28"/>
        </w:rPr>
      </w:pPr>
      <w:r w:rsidRPr="00E62564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9F6F1C">
        <w:rPr>
          <w:rFonts w:ascii="Times New Roman" w:hAnsi="Times New Roman"/>
          <w:sz w:val="28"/>
          <w:szCs w:val="28"/>
        </w:rPr>
        <w:t xml:space="preserve">информационном </w:t>
      </w:r>
      <w:r w:rsidRPr="00E62564">
        <w:rPr>
          <w:rFonts w:ascii="Times New Roman" w:hAnsi="Times New Roman"/>
          <w:sz w:val="28"/>
          <w:szCs w:val="28"/>
        </w:rPr>
        <w:t xml:space="preserve">сайте администрации муниципального образования Грачевский район и на сайте </w:t>
      </w:r>
      <w:r w:rsidRPr="00E62564">
        <w:rPr>
          <w:rFonts w:ascii="Times New Roman" w:hAnsi="Times New Roman"/>
          <w:sz w:val="28"/>
          <w:szCs w:val="28"/>
          <w:lang w:val="en-US"/>
        </w:rPr>
        <w:t>www</w:t>
      </w:r>
      <w:r w:rsidRPr="00E62564">
        <w:rPr>
          <w:rFonts w:ascii="Times New Roman" w:hAnsi="Times New Roman"/>
          <w:sz w:val="28"/>
          <w:szCs w:val="28"/>
        </w:rPr>
        <w:t>. право-грачевка.рф.</w:t>
      </w:r>
    </w:p>
    <w:p w:rsidR="00216618" w:rsidRDefault="00216618" w:rsidP="00E62564">
      <w:pPr>
        <w:ind w:right="-710"/>
        <w:jc w:val="both"/>
        <w:rPr>
          <w:sz w:val="28"/>
          <w:szCs w:val="28"/>
        </w:rPr>
      </w:pPr>
    </w:p>
    <w:p w:rsidR="007A542F" w:rsidRDefault="001413C9" w:rsidP="00E62564">
      <w:pPr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A1A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A1A13">
        <w:rPr>
          <w:sz w:val="28"/>
          <w:szCs w:val="28"/>
        </w:rPr>
        <w:t xml:space="preserve">   района  </w:t>
      </w:r>
      <w:r w:rsidR="007A542F">
        <w:rPr>
          <w:sz w:val="28"/>
          <w:szCs w:val="28"/>
        </w:rPr>
        <w:t xml:space="preserve">                                                          </w:t>
      </w:r>
      <w:r w:rsidR="00D34ADD">
        <w:rPr>
          <w:sz w:val="28"/>
          <w:szCs w:val="28"/>
        </w:rPr>
        <w:t xml:space="preserve">         </w:t>
      </w:r>
      <w:r w:rsidR="00DF2C02">
        <w:rPr>
          <w:sz w:val="28"/>
          <w:szCs w:val="28"/>
        </w:rPr>
        <w:t xml:space="preserve">    </w:t>
      </w:r>
      <w:r w:rsidR="00D34ADD">
        <w:rPr>
          <w:sz w:val="28"/>
          <w:szCs w:val="28"/>
        </w:rPr>
        <w:t xml:space="preserve"> </w:t>
      </w:r>
      <w:r w:rsidR="00DF2C02">
        <w:rPr>
          <w:sz w:val="28"/>
          <w:szCs w:val="28"/>
        </w:rPr>
        <w:t xml:space="preserve">    </w:t>
      </w:r>
      <w:r w:rsidR="009F6F1C">
        <w:rPr>
          <w:sz w:val="28"/>
          <w:szCs w:val="28"/>
        </w:rPr>
        <w:t>Д.В. Филатов</w:t>
      </w:r>
      <w:r w:rsidR="007A542F">
        <w:rPr>
          <w:sz w:val="28"/>
          <w:szCs w:val="28"/>
        </w:rPr>
        <w:t xml:space="preserve">                                             </w:t>
      </w:r>
      <w:r w:rsidR="00FA1A13">
        <w:rPr>
          <w:sz w:val="28"/>
          <w:szCs w:val="28"/>
        </w:rPr>
        <w:t xml:space="preserve">                                              </w:t>
      </w:r>
    </w:p>
    <w:p w:rsidR="0041190E" w:rsidRDefault="0041190E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Pr="009F6F1C" w:rsidRDefault="0041190E" w:rsidP="009F6F1C">
      <w:pPr>
        <w:ind w:right="-710"/>
        <w:rPr>
          <w:sz w:val="28"/>
          <w:szCs w:val="28"/>
        </w:rPr>
      </w:pPr>
      <w:r w:rsidRPr="009F6F1C">
        <w:rPr>
          <w:sz w:val="28"/>
          <w:szCs w:val="28"/>
        </w:rPr>
        <w:t xml:space="preserve">Разослано: </w:t>
      </w:r>
      <w:r w:rsidR="0086172A">
        <w:rPr>
          <w:sz w:val="28"/>
          <w:szCs w:val="28"/>
        </w:rPr>
        <w:t xml:space="preserve">Бахметьевой С.В., Джалиеву М.Н., </w:t>
      </w:r>
      <w:r w:rsidRPr="009F6F1C">
        <w:rPr>
          <w:sz w:val="28"/>
          <w:szCs w:val="28"/>
        </w:rPr>
        <w:t xml:space="preserve">членам комиссии, </w:t>
      </w:r>
      <w:r w:rsidR="009F6F1C" w:rsidRPr="009F6F1C">
        <w:rPr>
          <w:sz w:val="28"/>
          <w:szCs w:val="28"/>
        </w:rPr>
        <w:t xml:space="preserve">главам сельсоветов </w:t>
      </w:r>
      <w:r w:rsidR="0086172A">
        <w:rPr>
          <w:sz w:val="28"/>
          <w:szCs w:val="28"/>
        </w:rPr>
        <w:t>–</w:t>
      </w:r>
      <w:r w:rsidR="009F6F1C" w:rsidRPr="009F6F1C">
        <w:rPr>
          <w:sz w:val="28"/>
          <w:szCs w:val="28"/>
        </w:rPr>
        <w:t xml:space="preserve"> 12</w:t>
      </w:r>
      <w:r w:rsidR="0086172A">
        <w:rPr>
          <w:sz w:val="28"/>
          <w:szCs w:val="28"/>
        </w:rPr>
        <w:t>, ГАУ СО КЦСОН, Трифоновой Е.В.</w:t>
      </w: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9F6F1C" w:rsidRDefault="009F6F1C" w:rsidP="00093ADC">
      <w:pPr>
        <w:rPr>
          <w:sz w:val="20"/>
          <w:szCs w:val="20"/>
        </w:rPr>
      </w:pPr>
    </w:p>
    <w:p w:rsidR="002973E0" w:rsidRDefault="002973E0" w:rsidP="00093ADC">
      <w:pPr>
        <w:rPr>
          <w:sz w:val="28"/>
          <w:szCs w:val="28"/>
        </w:rPr>
      </w:pPr>
    </w:p>
    <w:p w:rsidR="007A542F" w:rsidRDefault="007A542F" w:rsidP="00230041">
      <w:pPr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horzAnchor="page" w:tblpX="7798" w:tblpY="-914"/>
        <w:tblW w:w="3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</w:tblGrid>
      <w:tr w:rsidR="00D34ADD" w:rsidRPr="00F96666" w:rsidTr="00D34ADD">
        <w:trPr>
          <w:trHeight w:val="1509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1190E">
              <w:rPr>
                <w:sz w:val="28"/>
                <w:szCs w:val="28"/>
              </w:rPr>
              <w:t xml:space="preserve"> </w:t>
            </w:r>
            <w:r w:rsidR="009F6F1C">
              <w:rPr>
                <w:sz w:val="28"/>
                <w:szCs w:val="28"/>
              </w:rPr>
              <w:t xml:space="preserve">№ </w:t>
            </w:r>
            <w:r w:rsidR="004119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к постановлению</w:t>
            </w:r>
          </w:p>
          <w:p w:rsidR="00D34ADD" w:rsidRPr="00E774E1" w:rsidRDefault="00D34ADD" w:rsidP="00D34ADD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администрации района</w:t>
            </w:r>
          </w:p>
          <w:p w:rsidR="00D34ADD" w:rsidRDefault="007A391B" w:rsidP="00D34ADD">
            <w:pPr>
              <w:tabs>
                <w:tab w:val="left" w:pos="2100"/>
              </w:tabs>
            </w:pPr>
            <w:r>
              <w:rPr>
                <w:sz w:val="28"/>
                <w:szCs w:val="28"/>
              </w:rPr>
              <w:t xml:space="preserve">01.02.2023 </w:t>
            </w:r>
            <w:r w:rsidR="00D34ADD">
              <w:rPr>
                <w:sz w:val="28"/>
                <w:szCs w:val="28"/>
              </w:rPr>
              <w:t xml:space="preserve"> № </w:t>
            </w:r>
            <w:r w:rsidR="009869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 п</w:t>
            </w:r>
          </w:p>
          <w:p w:rsidR="00D34ADD" w:rsidRPr="00F96666" w:rsidRDefault="00D34ADD" w:rsidP="00D34ADD">
            <w:pPr>
              <w:tabs>
                <w:tab w:val="left" w:pos="7530"/>
              </w:tabs>
              <w:rPr>
                <w:sz w:val="28"/>
                <w:szCs w:val="28"/>
              </w:rPr>
            </w:pPr>
          </w:p>
        </w:tc>
      </w:tr>
    </w:tbl>
    <w:p w:rsidR="00DF0F9C" w:rsidRDefault="00FA1A13" w:rsidP="002300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96666" w:rsidRDefault="00F96666" w:rsidP="00760536">
      <w:pPr>
        <w:rPr>
          <w:sz w:val="28"/>
          <w:szCs w:val="28"/>
        </w:rPr>
      </w:pPr>
    </w:p>
    <w:p w:rsidR="00F96666" w:rsidRDefault="00F96666" w:rsidP="00DD4CE3">
      <w:pPr>
        <w:jc w:val="center"/>
        <w:rPr>
          <w:sz w:val="28"/>
          <w:szCs w:val="28"/>
        </w:rPr>
      </w:pPr>
    </w:p>
    <w:p w:rsidR="00DD4CE3" w:rsidRDefault="00D34ADD" w:rsidP="00D34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DD4CE3">
        <w:rPr>
          <w:sz w:val="28"/>
          <w:szCs w:val="28"/>
        </w:rPr>
        <w:t>Состав</w:t>
      </w:r>
    </w:p>
    <w:p w:rsidR="000B1990" w:rsidRDefault="000B1990" w:rsidP="00D34ADD">
      <w:pPr>
        <w:rPr>
          <w:sz w:val="28"/>
          <w:szCs w:val="28"/>
        </w:rPr>
      </w:pPr>
      <w:bookmarkStart w:id="0" w:name="_GoBack"/>
      <w:bookmarkEnd w:id="0"/>
    </w:p>
    <w:p w:rsidR="00D34ADD" w:rsidRPr="007A542F" w:rsidRDefault="007E360F" w:rsidP="00DD4C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межведомственной </w:t>
      </w:r>
      <w:r w:rsidRPr="00553343">
        <w:rPr>
          <w:sz w:val="28"/>
          <w:szCs w:val="28"/>
        </w:rPr>
        <w:t xml:space="preserve">комиссии </w:t>
      </w:r>
      <w:r w:rsidR="007A542F">
        <w:rPr>
          <w:sz w:val="28"/>
          <w:szCs w:val="28"/>
        </w:rPr>
        <w:t xml:space="preserve">по </w:t>
      </w:r>
      <w:r w:rsidR="007A542F" w:rsidRPr="00553343">
        <w:rPr>
          <w:sz w:val="28"/>
          <w:szCs w:val="28"/>
        </w:rPr>
        <w:t>обследованию жилых помещений инвалидов</w:t>
      </w:r>
      <w:r w:rsidR="007A542F">
        <w:rPr>
          <w:sz w:val="28"/>
          <w:szCs w:val="28"/>
        </w:rPr>
        <w:t xml:space="preserve"> и общего имущества в многоквартир</w:t>
      </w:r>
      <w:r w:rsidR="00690B22">
        <w:rPr>
          <w:sz w:val="28"/>
          <w:szCs w:val="28"/>
        </w:rPr>
        <w:t xml:space="preserve">ных домах, в которых проживают </w:t>
      </w:r>
      <w:r w:rsidR="007A542F">
        <w:rPr>
          <w:sz w:val="28"/>
          <w:szCs w:val="28"/>
        </w:rPr>
        <w:t xml:space="preserve">инвалиды, </w:t>
      </w:r>
      <w:r w:rsidR="00690B22">
        <w:rPr>
          <w:sz w:val="28"/>
          <w:szCs w:val="28"/>
        </w:rPr>
        <w:t>входящих в состав мун</w:t>
      </w:r>
      <w:r w:rsidR="007A542F">
        <w:rPr>
          <w:sz w:val="28"/>
          <w:szCs w:val="28"/>
        </w:rPr>
        <w:t xml:space="preserve">иципального </w:t>
      </w:r>
      <w:r w:rsidR="00607664">
        <w:rPr>
          <w:sz w:val="28"/>
          <w:szCs w:val="28"/>
        </w:rPr>
        <w:t xml:space="preserve">и частного </w:t>
      </w:r>
      <w:r w:rsidR="007A542F" w:rsidRPr="00553343">
        <w:rPr>
          <w:sz w:val="28"/>
          <w:szCs w:val="28"/>
        </w:rPr>
        <w:t>жилищного фонда</w:t>
      </w:r>
      <w:r w:rsidR="00607664">
        <w:rPr>
          <w:sz w:val="28"/>
          <w:szCs w:val="28"/>
        </w:rPr>
        <w:t xml:space="preserve"> Грачевского района</w:t>
      </w:r>
    </w:p>
    <w:tbl>
      <w:tblPr>
        <w:tblpPr w:leftFromText="180" w:rightFromText="180" w:vertAnchor="text" w:horzAnchor="margin" w:tblpXSpec="center" w:tblpY="2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1"/>
        <w:gridCol w:w="6503"/>
      </w:tblGrid>
      <w:tr w:rsidR="00DF0F9C" w:rsidTr="009F6F1C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DD4CE3" w:rsidRDefault="0086172A" w:rsidP="00690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</w:t>
            </w:r>
            <w:r w:rsidR="009F6F1C">
              <w:rPr>
                <w:sz w:val="28"/>
                <w:szCs w:val="28"/>
              </w:rPr>
              <w:t>ветлана Владимировна</w:t>
            </w:r>
          </w:p>
          <w:p w:rsidR="00DF0F9C" w:rsidRPr="00DD4CE3" w:rsidRDefault="00DD4CE3" w:rsidP="00DD4CE3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DF0F9C" w:rsidRDefault="00DF0F9C" w:rsidP="009F6F1C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</w:t>
            </w:r>
            <w:r w:rsidR="007A542F" w:rsidRPr="00E774E1">
              <w:rPr>
                <w:sz w:val="28"/>
                <w:szCs w:val="28"/>
              </w:rPr>
              <w:t xml:space="preserve"> председатель комиссии, </w:t>
            </w:r>
            <w:r w:rsidRPr="00E774E1">
              <w:rPr>
                <w:sz w:val="28"/>
                <w:szCs w:val="28"/>
              </w:rPr>
              <w:t>заместител</w:t>
            </w:r>
            <w:r w:rsidR="00760536">
              <w:rPr>
                <w:sz w:val="28"/>
                <w:szCs w:val="28"/>
              </w:rPr>
              <w:t>ь</w:t>
            </w:r>
            <w:r w:rsidRPr="00E774E1"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760536" w:rsidRPr="00E774E1" w:rsidRDefault="00760536" w:rsidP="00760536">
            <w:pPr>
              <w:rPr>
                <w:sz w:val="28"/>
                <w:szCs w:val="28"/>
              </w:rPr>
            </w:pPr>
          </w:p>
        </w:tc>
      </w:tr>
      <w:tr w:rsidR="00690B22" w:rsidTr="009F6F1C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690B22" w:rsidRPr="00E774E1" w:rsidRDefault="00690B22" w:rsidP="00690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Джалиев Максим Нормуканович 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690B22" w:rsidRDefault="00690B22" w:rsidP="007636D5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 заместитель председателя комиссии, заместител</w:t>
            </w:r>
            <w:r w:rsidR="007636D5">
              <w:rPr>
                <w:sz w:val="28"/>
                <w:szCs w:val="28"/>
              </w:rPr>
              <w:t>ь</w:t>
            </w:r>
            <w:r w:rsidRPr="00E774E1">
              <w:rPr>
                <w:sz w:val="28"/>
                <w:szCs w:val="28"/>
              </w:rPr>
              <w:t xml:space="preserve"> главы администрации по оперативным вопросам</w:t>
            </w:r>
            <w:r>
              <w:rPr>
                <w:sz w:val="28"/>
                <w:szCs w:val="28"/>
              </w:rPr>
              <w:t xml:space="preserve"> </w:t>
            </w:r>
          </w:p>
          <w:p w:rsidR="00760536" w:rsidRPr="00E774E1" w:rsidRDefault="00760536" w:rsidP="007636D5">
            <w:pPr>
              <w:jc w:val="both"/>
              <w:rPr>
                <w:sz w:val="28"/>
                <w:szCs w:val="28"/>
              </w:rPr>
            </w:pPr>
          </w:p>
        </w:tc>
      </w:tr>
      <w:tr w:rsidR="00DF0F9C" w:rsidTr="009F6F1C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DF0F9C" w:rsidRPr="00E774E1" w:rsidRDefault="009F6F1C" w:rsidP="009F6F1C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Татьяна Владимировна</w:t>
            </w:r>
            <w:r w:rsidR="00DF0F9C" w:rsidRPr="00E774E1">
              <w:rPr>
                <w:sz w:val="28"/>
                <w:szCs w:val="28"/>
              </w:rPr>
              <w:tab/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DF0F9C" w:rsidRPr="00E774E1" w:rsidRDefault="00DF0F9C" w:rsidP="004523DB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</w:t>
            </w:r>
            <w:r w:rsidR="007A542F" w:rsidRPr="00E774E1">
              <w:rPr>
                <w:sz w:val="28"/>
                <w:szCs w:val="28"/>
              </w:rPr>
              <w:t xml:space="preserve"> секретарь комиссии, </w:t>
            </w:r>
            <w:r w:rsidRPr="00E774E1">
              <w:rPr>
                <w:sz w:val="28"/>
                <w:szCs w:val="28"/>
              </w:rPr>
              <w:t xml:space="preserve">специалист </w:t>
            </w:r>
            <w:r w:rsidR="004523DB">
              <w:t xml:space="preserve"> </w:t>
            </w:r>
            <w:r w:rsidR="004523DB" w:rsidRPr="004523DB">
              <w:rPr>
                <w:sz w:val="28"/>
                <w:szCs w:val="28"/>
              </w:rPr>
              <w:t xml:space="preserve">1-разряда МКУ ЦМТО </w:t>
            </w:r>
            <w:r w:rsidR="007A542F" w:rsidRPr="00E774E1">
              <w:rPr>
                <w:sz w:val="28"/>
                <w:szCs w:val="28"/>
              </w:rPr>
              <w:t xml:space="preserve"> </w:t>
            </w:r>
            <w:r w:rsidRPr="00E774E1">
              <w:rPr>
                <w:sz w:val="28"/>
                <w:szCs w:val="28"/>
              </w:rPr>
              <w:t xml:space="preserve"> </w:t>
            </w:r>
          </w:p>
        </w:tc>
      </w:tr>
      <w:tr w:rsidR="00760536" w:rsidTr="009F6F1C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760536" w:rsidRPr="00E774E1" w:rsidRDefault="00760536" w:rsidP="00E774E1">
            <w:pPr>
              <w:tabs>
                <w:tab w:val="left" w:pos="10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760536" w:rsidRPr="00E774E1" w:rsidRDefault="00760536" w:rsidP="00E774E1">
            <w:pPr>
              <w:jc w:val="both"/>
              <w:rPr>
                <w:sz w:val="28"/>
                <w:szCs w:val="28"/>
              </w:rPr>
            </w:pPr>
          </w:p>
        </w:tc>
      </w:tr>
      <w:tr w:rsidR="00DF0F9C" w:rsidTr="009F6F1C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536" w:rsidRPr="00E774E1" w:rsidRDefault="00DF0F9C" w:rsidP="00C30B93">
            <w:pPr>
              <w:jc w:val="center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Члены комиссии</w:t>
            </w:r>
          </w:p>
        </w:tc>
      </w:tr>
      <w:tr w:rsidR="00DF0F9C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DF0F9C" w:rsidRPr="00E774E1" w:rsidRDefault="00DF0F9C" w:rsidP="00E774E1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DF0F9C" w:rsidRPr="00E774E1" w:rsidRDefault="00DF0F9C" w:rsidP="00E774E1">
            <w:pPr>
              <w:jc w:val="both"/>
              <w:rPr>
                <w:sz w:val="28"/>
                <w:szCs w:val="28"/>
              </w:rPr>
            </w:pPr>
          </w:p>
        </w:tc>
      </w:tr>
      <w:tr w:rsidR="0086172A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Анатолий Алексеевич</w:t>
            </w:r>
          </w:p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-глава муниципального образования Таллинский сельсовет Грачевского района Оренбургской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2973E0">
              <w:rPr>
                <w:sz w:val="28"/>
                <w:szCs w:val="28"/>
              </w:rPr>
              <w:t>(по согласованию)</w:t>
            </w:r>
          </w:p>
        </w:tc>
      </w:tr>
      <w:tr w:rsidR="00840F76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40F76" w:rsidRPr="00840F76" w:rsidRDefault="00840F76" w:rsidP="0084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Светлана Александровна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40F76" w:rsidRPr="00E774E1" w:rsidRDefault="00840F76" w:rsidP="00840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по социальной работе ГАУ СО «Комплексный центр социального обслуживания населения» в Грачевском районе </w:t>
            </w:r>
            <w:r w:rsidRPr="002973E0">
              <w:rPr>
                <w:sz w:val="28"/>
                <w:szCs w:val="28"/>
              </w:rPr>
              <w:t>(по согласованию)</w:t>
            </w:r>
          </w:p>
        </w:tc>
      </w:tr>
      <w:tr w:rsidR="00DF0F9C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Евстигнеев Владимир</w:t>
            </w:r>
          </w:p>
          <w:p w:rsidR="00DF0F9C" w:rsidRPr="00DD4CE3" w:rsidRDefault="0086172A" w:rsidP="0086172A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760536" w:rsidRPr="00DD4CE3" w:rsidRDefault="0086172A" w:rsidP="00E7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523DB">
              <w:rPr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sz w:val="28"/>
                <w:szCs w:val="28"/>
              </w:rPr>
              <w:t>Ключевский</w:t>
            </w:r>
            <w:r w:rsidRPr="004523DB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2973E0">
              <w:rPr>
                <w:sz w:val="28"/>
                <w:szCs w:val="28"/>
              </w:rPr>
              <w:t>(по согласованию)</w:t>
            </w:r>
          </w:p>
        </w:tc>
      </w:tr>
      <w:tr w:rsidR="0086172A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Татьяна Вячеславовна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Pr="004523D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</w:t>
            </w:r>
            <w:r w:rsidRPr="004523DB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Петрохерсонецкий</w:t>
            </w:r>
            <w:r w:rsidRPr="004523DB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2973E0">
              <w:rPr>
                <w:sz w:val="28"/>
                <w:szCs w:val="28"/>
              </w:rPr>
              <w:t>(по согласованию)</w:t>
            </w:r>
          </w:p>
        </w:tc>
      </w:tr>
      <w:tr w:rsidR="00DF0F9C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DF0F9C" w:rsidRPr="00E774E1" w:rsidRDefault="00DF0F9C" w:rsidP="00E774E1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Зайцев Алексей Викторович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2973E0" w:rsidRDefault="00DF0F9C" w:rsidP="00E774E1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 xml:space="preserve">-директор ООО УК </w:t>
            </w:r>
            <w:r w:rsidR="007636D5">
              <w:rPr>
                <w:sz w:val="28"/>
                <w:szCs w:val="28"/>
              </w:rPr>
              <w:t>«</w:t>
            </w:r>
            <w:r w:rsidRPr="00E774E1">
              <w:rPr>
                <w:sz w:val="28"/>
                <w:szCs w:val="28"/>
              </w:rPr>
              <w:t>Грачевское ЖКХ</w:t>
            </w:r>
            <w:r w:rsidR="007636D5">
              <w:rPr>
                <w:sz w:val="28"/>
                <w:szCs w:val="28"/>
              </w:rPr>
              <w:t>»</w:t>
            </w:r>
            <w:r w:rsidR="00DD4CE3">
              <w:rPr>
                <w:sz w:val="28"/>
                <w:szCs w:val="28"/>
              </w:rPr>
              <w:t xml:space="preserve"> </w:t>
            </w:r>
          </w:p>
          <w:p w:rsidR="00760536" w:rsidRPr="00E774E1" w:rsidRDefault="00DD4CE3" w:rsidP="00E7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</w:t>
            </w:r>
          </w:p>
        </w:tc>
      </w:tr>
      <w:tr w:rsidR="0086172A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E7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 Михайловна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 xml:space="preserve">-председатель Грачевской местной организации Оренбургской областной общественной организации «Всероссийское общество инвалидов»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6172A" w:rsidTr="000B1990">
        <w:trPr>
          <w:trHeight w:val="107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Максимова Анна Ивановна</w:t>
            </w:r>
            <w:r w:rsidRPr="00E774E1">
              <w:rPr>
                <w:sz w:val="28"/>
                <w:szCs w:val="28"/>
              </w:rPr>
              <w:tab/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-директор Г</w:t>
            </w:r>
            <w:r>
              <w:rPr>
                <w:sz w:val="28"/>
                <w:szCs w:val="28"/>
              </w:rPr>
              <w:t>А</w:t>
            </w:r>
            <w:r w:rsidRPr="00E774E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E774E1">
              <w:rPr>
                <w:sz w:val="28"/>
                <w:szCs w:val="28"/>
              </w:rPr>
              <w:t>СО «Комплексный центр социального обслуживания населения в Грачевском районе»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172A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-начальник отдела архитектуры и капитального строительства</w:t>
            </w:r>
            <w:r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86172A" w:rsidTr="000B1990"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86172A" w:rsidRDefault="0086172A" w:rsidP="00861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Пчеляков Александр Васильевич</w:t>
            </w:r>
          </w:p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86172A" w:rsidRPr="00E774E1" w:rsidRDefault="0086172A" w:rsidP="0086172A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 xml:space="preserve">-глава муниципального образования </w:t>
            </w:r>
            <w:r>
              <w:rPr>
                <w:sz w:val="28"/>
                <w:szCs w:val="28"/>
              </w:rPr>
              <w:t>Грачевский</w:t>
            </w:r>
            <w:r w:rsidRPr="00E774E1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0634B" w:rsidTr="000B1990">
        <w:trPr>
          <w:trHeight w:val="844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4523DB" w:rsidRPr="00E774E1" w:rsidRDefault="0030634B" w:rsidP="00C30B93">
            <w:pPr>
              <w:tabs>
                <w:tab w:val="left" w:pos="11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  <w:r w:rsidRPr="00E774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30634B" w:rsidRPr="00E774E1" w:rsidRDefault="0030634B" w:rsidP="00665EA9">
            <w:pPr>
              <w:jc w:val="both"/>
              <w:rPr>
                <w:sz w:val="28"/>
                <w:szCs w:val="28"/>
              </w:rPr>
            </w:pPr>
            <w:r w:rsidRPr="00E774E1">
              <w:rPr>
                <w:sz w:val="28"/>
                <w:szCs w:val="28"/>
              </w:rPr>
              <w:t>-главный специалист отдела архитектуры и капитального строительства администрации</w:t>
            </w:r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FA769D" w:rsidRDefault="00FA769D" w:rsidP="00FA769D">
      <w:pPr>
        <w:tabs>
          <w:tab w:val="left" w:pos="7575"/>
        </w:tabs>
        <w:rPr>
          <w:sz w:val="28"/>
          <w:szCs w:val="28"/>
        </w:rPr>
      </w:pPr>
    </w:p>
    <w:p w:rsidR="00FA769D" w:rsidRDefault="00FA769D" w:rsidP="007A542F">
      <w:pPr>
        <w:tabs>
          <w:tab w:val="left" w:pos="7575"/>
        </w:tabs>
        <w:jc w:val="both"/>
        <w:rPr>
          <w:sz w:val="28"/>
          <w:szCs w:val="28"/>
        </w:rPr>
      </w:pPr>
    </w:p>
    <w:p w:rsidR="00690B22" w:rsidRDefault="00690B22" w:rsidP="00FA769D">
      <w:pPr>
        <w:tabs>
          <w:tab w:val="left" w:pos="2100"/>
        </w:tabs>
        <w:jc w:val="center"/>
        <w:rPr>
          <w:sz w:val="28"/>
          <w:szCs w:val="28"/>
        </w:rPr>
      </w:pPr>
    </w:p>
    <w:p w:rsidR="00690B22" w:rsidRDefault="00690B22" w:rsidP="00FA769D">
      <w:pPr>
        <w:tabs>
          <w:tab w:val="left" w:pos="2100"/>
        </w:tabs>
        <w:jc w:val="center"/>
        <w:rPr>
          <w:sz w:val="28"/>
          <w:szCs w:val="28"/>
        </w:rPr>
      </w:pPr>
    </w:p>
    <w:p w:rsidR="00477728" w:rsidRDefault="00477728" w:rsidP="00FA769D">
      <w:pPr>
        <w:tabs>
          <w:tab w:val="left" w:pos="2100"/>
        </w:tabs>
      </w:pPr>
    </w:p>
    <w:p w:rsidR="00477728" w:rsidRDefault="00477728" w:rsidP="00FA769D">
      <w:pPr>
        <w:tabs>
          <w:tab w:val="left" w:pos="2100"/>
        </w:tabs>
      </w:pPr>
    </w:p>
    <w:p w:rsidR="00477728" w:rsidRDefault="00477728" w:rsidP="00FA769D">
      <w:pPr>
        <w:tabs>
          <w:tab w:val="left" w:pos="2100"/>
        </w:tabs>
      </w:pPr>
    </w:p>
    <w:p w:rsidR="00477728" w:rsidRDefault="00477728" w:rsidP="00FA769D">
      <w:pPr>
        <w:tabs>
          <w:tab w:val="left" w:pos="2100"/>
        </w:tabs>
      </w:pPr>
    </w:p>
    <w:p w:rsidR="00477728" w:rsidRDefault="00477728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8E14BC" w:rsidRDefault="008E14BC" w:rsidP="00FA769D">
      <w:pPr>
        <w:tabs>
          <w:tab w:val="left" w:pos="2100"/>
        </w:tabs>
      </w:pPr>
    </w:p>
    <w:p w:rsidR="008E14BC" w:rsidRDefault="008E14BC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C30B93" w:rsidRDefault="00C30B93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p w:rsidR="0041190E" w:rsidRDefault="0041190E" w:rsidP="00FA769D">
      <w:pPr>
        <w:tabs>
          <w:tab w:val="left" w:pos="2100"/>
        </w:tabs>
      </w:pPr>
    </w:p>
    <w:tbl>
      <w:tblPr>
        <w:tblpPr w:leftFromText="180" w:rightFromText="180" w:vertAnchor="text" w:horzAnchor="margin" w:tblpXSpec="right" w:tblpY="-884"/>
        <w:tblW w:w="0" w:type="auto"/>
        <w:tblLook w:val="04A0"/>
      </w:tblPr>
      <w:tblGrid>
        <w:gridCol w:w="5830"/>
        <w:gridCol w:w="3032"/>
      </w:tblGrid>
      <w:tr w:rsidR="0041190E" w:rsidRPr="0041190E" w:rsidTr="00EB5B2E">
        <w:tc>
          <w:tcPr>
            <w:tcW w:w="6978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Приложение 2</w:t>
            </w:r>
          </w:p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к постановлению</w:t>
            </w:r>
          </w:p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администрации района</w:t>
            </w:r>
          </w:p>
          <w:p w:rsidR="0041190E" w:rsidRPr="0041190E" w:rsidRDefault="007A391B" w:rsidP="007A391B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01.02.2023</w:t>
            </w:r>
            <w:r w:rsidR="0041190E" w:rsidRPr="0041190E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50 п</w:t>
            </w:r>
          </w:p>
        </w:tc>
      </w:tr>
    </w:tbl>
    <w:p w:rsidR="0041190E" w:rsidRPr="0041190E" w:rsidRDefault="0041190E" w:rsidP="0041190E">
      <w:pPr>
        <w:tabs>
          <w:tab w:val="left" w:pos="2100"/>
        </w:tabs>
        <w:rPr>
          <w:sz w:val="28"/>
          <w:szCs w:val="28"/>
        </w:rPr>
      </w:pPr>
      <w:r w:rsidRPr="0041190E">
        <w:rPr>
          <w:sz w:val="28"/>
          <w:szCs w:val="28"/>
        </w:rPr>
        <w:tab/>
      </w:r>
      <w:r w:rsidRPr="0041190E">
        <w:rPr>
          <w:sz w:val="28"/>
          <w:szCs w:val="28"/>
        </w:rPr>
        <w:tab/>
      </w:r>
    </w:p>
    <w:p w:rsidR="0041190E" w:rsidRDefault="0041190E" w:rsidP="0041190E">
      <w:pPr>
        <w:tabs>
          <w:tab w:val="left" w:pos="2100"/>
        </w:tabs>
        <w:jc w:val="center"/>
        <w:rPr>
          <w:sz w:val="28"/>
          <w:szCs w:val="28"/>
        </w:rPr>
      </w:pPr>
    </w:p>
    <w:p w:rsidR="0041190E" w:rsidRPr="0041190E" w:rsidRDefault="0041190E" w:rsidP="0041190E">
      <w:pPr>
        <w:tabs>
          <w:tab w:val="left" w:pos="2100"/>
        </w:tabs>
        <w:jc w:val="center"/>
        <w:rPr>
          <w:sz w:val="28"/>
          <w:szCs w:val="28"/>
        </w:rPr>
      </w:pPr>
      <w:r w:rsidRPr="0041190E">
        <w:rPr>
          <w:sz w:val="28"/>
          <w:szCs w:val="28"/>
        </w:rPr>
        <w:t>План</w:t>
      </w:r>
    </w:p>
    <w:p w:rsidR="0041190E" w:rsidRPr="0041190E" w:rsidRDefault="0041190E" w:rsidP="0041190E">
      <w:pPr>
        <w:tabs>
          <w:tab w:val="left" w:pos="2100"/>
        </w:tabs>
        <w:jc w:val="center"/>
        <w:rPr>
          <w:sz w:val="28"/>
          <w:szCs w:val="28"/>
        </w:rPr>
      </w:pPr>
      <w:r w:rsidRPr="0041190E">
        <w:rPr>
          <w:sz w:val="28"/>
          <w:szCs w:val="28"/>
        </w:rPr>
        <w:t>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Грачевского района</w:t>
      </w:r>
    </w:p>
    <w:p w:rsidR="0041190E" w:rsidRPr="0041190E" w:rsidRDefault="0041190E" w:rsidP="0041190E">
      <w:pPr>
        <w:tabs>
          <w:tab w:val="left" w:pos="2100"/>
        </w:tabs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4253"/>
        <w:gridCol w:w="2142"/>
        <w:gridCol w:w="2790"/>
      </w:tblGrid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Срок</w:t>
            </w:r>
          </w:p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исполнения</w:t>
            </w:r>
          </w:p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Уполномоченный орган, ответственные исполнители</w:t>
            </w:r>
          </w:p>
        </w:tc>
      </w:tr>
      <w:tr w:rsidR="0041190E" w:rsidRPr="0041190E" w:rsidTr="0041190E">
        <w:trPr>
          <w:trHeight w:val="6136"/>
        </w:trPr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Определение источников реа</w:t>
            </w:r>
            <w:r w:rsidRPr="0041190E">
              <w:rPr>
                <w:sz w:val="28"/>
                <w:szCs w:val="28"/>
              </w:rPr>
              <w:softHyphen/>
              <w:t>лизации перечня мероприятий (минимального, оптимального, максимального) по приспособ</w:t>
            </w:r>
            <w:r w:rsidRPr="0041190E">
              <w:rPr>
                <w:sz w:val="28"/>
                <w:szCs w:val="28"/>
              </w:rPr>
              <w:softHyphen/>
              <w:t>лению жилых помещений инва</w:t>
            </w:r>
            <w:r w:rsidRPr="0041190E">
              <w:rPr>
                <w:sz w:val="28"/>
                <w:szCs w:val="28"/>
              </w:rPr>
              <w:softHyphen/>
              <w:t>лидов  и общего имущества в многоквартирных домах,  в которых проживают инвалиды, входящих в состав муниципального  и частного жилищного фонда Грачевского района, с учетом потребностей инвалидов и обеспечения условий их дос</w:t>
            </w:r>
            <w:r w:rsidRPr="0041190E">
              <w:rPr>
                <w:sz w:val="28"/>
                <w:szCs w:val="28"/>
              </w:rPr>
              <w:softHyphen/>
              <w:t>тупности для инвалидов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41190E" w:rsidRPr="0041190E" w:rsidRDefault="00C30B93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1190E" w:rsidRPr="0041190E">
              <w:rPr>
                <w:sz w:val="28"/>
                <w:szCs w:val="28"/>
              </w:rPr>
              <w:t>униципальная  межведомственная комиссия по обследо</w:t>
            </w:r>
            <w:r w:rsidR="0041190E" w:rsidRPr="0041190E">
              <w:rPr>
                <w:sz w:val="28"/>
                <w:szCs w:val="28"/>
              </w:rPr>
              <w:softHyphen/>
              <w:t>ванию жилых помещений инвалидов и общего имущества в многоквартирных домах,  в которых проживают инвалиды, входящих в состав муниципального и частного жилищного фонда Грачевского района (далее – муниципальная межведомст</w:t>
            </w:r>
            <w:r w:rsidR="0041190E" w:rsidRPr="0041190E">
              <w:rPr>
                <w:sz w:val="28"/>
                <w:szCs w:val="28"/>
              </w:rPr>
              <w:softHyphen/>
              <w:t>венная комиссия)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Подготовка и направление в муниципальную  межведомствен</w:t>
            </w:r>
            <w:r w:rsidRPr="0041190E">
              <w:rPr>
                <w:sz w:val="28"/>
                <w:szCs w:val="28"/>
              </w:rPr>
              <w:softHyphen/>
              <w:t>ную комиссию списка инвали</w:t>
            </w:r>
            <w:r w:rsidRPr="0041190E">
              <w:rPr>
                <w:sz w:val="28"/>
                <w:szCs w:val="28"/>
              </w:rPr>
              <w:softHyphen/>
              <w:t>дов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ГАУ СО «Комплексный центр социального обслуживания населения в Грачевском районе»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Проведение сравнительного анализа списка инвалидов с перечнем жилых помещений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 xml:space="preserve">Формирование реестра жилых помещений инвалидов и общего имущества в многоквартирных домах, в которых проживают инвалиды, входящих в состав </w:t>
            </w:r>
            <w:r w:rsidRPr="0041190E">
              <w:rPr>
                <w:sz w:val="28"/>
                <w:szCs w:val="28"/>
              </w:rPr>
              <w:lastRenderedPageBreak/>
              <w:t xml:space="preserve">муниципального  и частного жилищного фонда Грачевского района     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Утверждение графика обследования жилых помещений инва</w:t>
            </w:r>
            <w:r w:rsidRPr="0041190E">
              <w:rPr>
                <w:sz w:val="28"/>
                <w:szCs w:val="28"/>
              </w:rPr>
              <w:softHyphen/>
              <w:t xml:space="preserve">лидов и общего имущества в многоквартирных домах, в которых проживают инвалиды, входящих в состав муниципального и частного жилищного фонда Грачевского района </w:t>
            </w:r>
          </w:p>
        </w:tc>
        <w:tc>
          <w:tcPr>
            <w:tcW w:w="2142" w:type="dxa"/>
          </w:tcPr>
          <w:p w:rsidR="0041190E" w:rsidRPr="0041190E" w:rsidRDefault="00C30B93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41190E" w:rsidRPr="0041190E">
              <w:rPr>
                <w:sz w:val="28"/>
                <w:szCs w:val="28"/>
              </w:rPr>
              <w:t>жегодно, до 25.12 с внесением изменений по мере необходимости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bottom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Проведение обследования жи</w:t>
            </w:r>
            <w:r w:rsidRPr="0041190E">
              <w:rPr>
                <w:sz w:val="28"/>
                <w:szCs w:val="28"/>
              </w:rPr>
              <w:softHyphen/>
              <w:t>лых помещений инвалидов и общего имущества в много</w:t>
            </w:r>
            <w:r w:rsidRPr="0041190E">
              <w:rPr>
                <w:sz w:val="28"/>
                <w:szCs w:val="28"/>
              </w:rPr>
              <w:softHyphen/>
              <w:t xml:space="preserve">квартирных домах, в которых проживают инвалиды, входящих в состав муниципального и частного жилищного фонда Грачевского района </w:t>
            </w:r>
          </w:p>
        </w:tc>
        <w:tc>
          <w:tcPr>
            <w:tcW w:w="2142" w:type="dxa"/>
          </w:tcPr>
          <w:p w:rsidR="0041190E" w:rsidRPr="0041190E" w:rsidRDefault="00C30B93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190E" w:rsidRPr="0041190E">
              <w:rPr>
                <w:sz w:val="28"/>
                <w:szCs w:val="28"/>
              </w:rPr>
              <w:t>огласно утвержденному графику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bottom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Подготовка  актов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bottom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Принятие решения о проведе</w:t>
            </w:r>
            <w:r w:rsidRPr="0041190E">
              <w:rPr>
                <w:sz w:val="28"/>
                <w:szCs w:val="28"/>
              </w:rPr>
              <w:softHyphen/>
              <w:t>нии проверки экономической целесообразности реконструк</w:t>
            </w:r>
            <w:r w:rsidRPr="0041190E">
              <w:rPr>
                <w:sz w:val="28"/>
                <w:szCs w:val="28"/>
              </w:rPr>
              <w:softHyphen/>
              <w:t>ции или капитального ремонта многоквартирных домов (части дома) в целях приспособления жилых помещений инвалидов и (или) общего имущества в мно</w:t>
            </w:r>
            <w:r w:rsidRPr="0041190E">
              <w:rPr>
                <w:sz w:val="28"/>
                <w:szCs w:val="28"/>
              </w:rPr>
              <w:softHyphen/>
              <w:t>гоквартирных домах, в которых проживают инвалиды, с учетом потребностей инвалидов и обеспечения условий их дос</w:t>
            </w:r>
            <w:r w:rsidRPr="0041190E">
              <w:rPr>
                <w:sz w:val="28"/>
                <w:szCs w:val="28"/>
              </w:rPr>
              <w:softHyphen/>
              <w:t>тупности для инвалидов (при необходимости)</w:t>
            </w:r>
          </w:p>
        </w:tc>
        <w:tc>
          <w:tcPr>
            <w:tcW w:w="2142" w:type="dxa"/>
          </w:tcPr>
          <w:p w:rsid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после</w:t>
            </w:r>
          </w:p>
          <w:p w:rsid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составле</w:t>
            </w:r>
            <w:r w:rsidRPr="0041190E">
              <w:rPr>
                <w:sz w:val="28"/>
                <w:szCs w:val="28"/>
              </w:rPr>
              <w:softHyphen/>
              <w:t>ния акта</w:t>
            </w:r>
          </w:p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обсле</w:t>
            </w:r>
            <w:r w:rsidRPr="0041190E">
              <w:rPr>
                <w:sz w:val="28"/>
                <w:szCs w:val="28"/>
              </w:rPr>
              <w:softHyphen/>
              <w:t>дования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bottom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Принятие решения об экономи</w:t>
            </w:r>
            <w:r w:rsidRPr="0041190E">
              <w:rPr>
                <w:sz w:val="28"/>
                <w:szCs w:val="28"/>
              </w:rPr>
              <w:softHyphen/>
              <w:t>ческой целесообразности или экономической нецелесообраз</w:t>
            </w:r>
            <w:r w:rsidRPr="0041190E">
              <w:rPr>
                <w:sz w:val="28"/>
                <w:szCs w:val="28"/>
              </w:rPr>
              <w:softHyphen/>
            </w:r>
            <w:r w:rsidRPr="0041190E">
              <w:rPr>
                <w:sz w:val="28"/>
                <w:szCs w:val="28"/>
              </w:rPr>
              <w:lastRenderedPageBreak/>
              <w:t>ности реконструкции или капи</w:t>
            </w:r>
            <w:r w:rsidRPr="0041190E">
              <w:rPr>
                <w:sz w:val="28"/>
                <w:szCs w:val="28"/>
              </w:rPr>
              <w:softHyphen/>
              <w:t>тального ремонта многоквар</w:t>
            </w:r>
            <w:r w:rsidRPr="0041190E">
              <w:rPr>
                <w:sz w:val="28"/>
                <w:szCs w:val="28"/>
              </w:rPr>
              <w:softHyphen/>
              <w:t>тирных домов (части дома), в которых проживают инвалиды, в целях приспособления жилых помещений инвалидов и (или) общего имущества в много</w:t>
            </w:r>
            <w:r w:rsidRPr="0041190E">
              <w:rPr>
                <w:sz w:val="28"/>
                <w:szCs w:val="28"/>
              </w:rPr>
              <w:softHyphen/>
              <w:t>квартирных домах, в которых проживают инвалиды, с учетом потребностей инвалидов и обеспечения условий их доступности для инвалидов (при необходимости)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  <w:tr w:rsidR="0041190E" w:rsidRPr="0041190E" w:rsidTr="0041190E">
        <w:tc>
          <w:tcPr>
            <w:tcW w:w="704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</w:t>
            </w:r>
            <w:r w:rsidRPr="004119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vAlign w:val="bottom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Принятие заключений о воз</w:t>
            </w:r>
            <w:r w:rsidRPr="0041190E">
              <w:rPr>
                <w:sz w:val="28"/>
                <w:szCs w:val="28"/>
              </w:rPr>
              <w:softHyphen/>
              <w:t>можности приспособления жи</w:t>
            </w:r>
            <w:r w:rsidRPr="0041190E">
              <w:rPr>
                <w:sz w:val="28"/>
                <w:szCs w:val="28"/>
              </w:rPr>
              <w:softHyphen/>
              <w:t>лых помещений инвалидов и общего имущества в много</w:t>
            </w:r>
            <w:r w:rsidRPr="0041190E">
              <w:rPr>
                <w:sz w:val="28"/>
                <w:szCs w:val="28"/>
              </w:rPr>
              <w:softHyphen/>
              <w:t>квартирных домах, в которых проживают инвалиды, с учетом потребностей инвалидов и обес</w:t>
            </w:r>
            <w:r w:rsidRPr="0041190E">
              <w:rPr>
                <w:sz w:val="28"/>
                <w:szCs w:val="28"/>
              </w:rPr>
              <w:softHyphen/>
              <w:t>печения условий их доступно</w:t>
            </w:r>
            <w:r w:rsidRPr="0041190E">
              <w:rPr>
                <w:sz w:val="28"/>
                <w:szCs w:val="28"/>
              </w:rPr>
              <w:softHyphen/>
              <w:t>сти для инвалидов или заклю</w:t>
            </w:r>
            <w:r w:rsidRPr="0041190E">
              <w:rPr>
                <w:sz w:val="28"/>
                <w:szCs w:val="28"/>
              </w:rPr>
              <w:softHyphen/>
              <w:t>чений об отсутствии такой воз</w:t>
            </w:r>
            <w:r w:rsidRPr="0041190E">
              <w:rPr>
                <w:sz w:val="28"/>
                <w:szCs w:val="28"/>
              </w:rPr>
              <w:softHyphen/>
              <w:t>можности и направление ука</w:t>
            </w:r>
            <w:r w:rsidRPr="0041190E">
              <w:rPr>
                <w:sz w:val="28"/>
                <w:szCs w:val="28"/>
              </w:rPr>
              <w:softHyphen/>
              <w:t xml:space="preserve">занных заключений главе муниципального образования  Грачевский район Оренбургской области </w:t>
            </w:r>
          </w:p>
        </w:tc>
        <w:tc>
          <w:tcPr>
            <w:tcW w:w="2142" w:type="dxa"/>
          </w:tcPr>
          <w:p w:rsidR="0041190E" w:rsidRPr="0041190E" w:rsidRDefault="0041190E" w:rsidP="00C30B93">
            <w:pPr>
              <w:tabs>
                <w:tab w:val="left" w:pos="2100"/>
              </w:tabs>
              <w:jc w:val="center"/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41190E" w:rsidRPr="0041190E" w:rsidRDefault="0041190E" w:rsidP="0041190E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41190E">
              <w:rPr>
                <w:sz w:val="28"/>
                <w:szCs w:val="28"/>
              </w:rPr>
              <w:t>Муниципальная межведомственная ко</w:t>
            </w:r>
            <w:r w:rsidRPr="0041190E">
              <w:rPr>
                <w:sz w:val="28"/>
                <w:szCs w:val="28"/>
              </w:rPr>
              <w:softHyphen/>
              <w:t>миссия</w:t>
            </w:r>
          </w:p>
        </w:tc>
      </w:tr>
    </w:tbl>
    <w:p w:rsidR="0041190E" w:rsidRPr="0041190E" w:rsidRDefault="0041190E" w:rsidP="00FA769D">
      <w:pPr>
        <w:tabs>
          <w:tab w:val="left" w:pos="2100"/>
        </w:tabs>
        <w:rPr>
          <w:sz w:val="28"/>
          <w:szCs w:val="28"/>
        </w:rPr>
      </w:pPr>
    </w:p>
    <w:sectPr w:rsidR="0041190E" w:rsidRPr="0041190E" w:rsidSect="00D34ADD">
      <w:pgSz w:w="11900" w:h="16800"/>
      <w:pgMar w:top="1440" w:right="1694" w:bottom="426" w:left="156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12" w:rsidRDefault="007A6612" w:rsidP="0016370C">
      <w:r>
        <w:separator/>
      </w:r>
    </w:p>
  </w:endnote>
  <w:endnote w:type="continuationSeparator" w:id="0">
    <w:p w:rsidR="007A6612" w:rsidRDefault="007A6612" w:rsidP="0016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12" w:rsidRDefault="007A6612" w:rsidP="0016370C">
      <w:r>
        <w:separator/>
      </w:r>
    </w:p>
  </w:footnote>
  <w:footnote w:type="continuationSeparator" w:id="0">
    <w:p w:rsidR="007A6612" w:rsidRDefault="007A6612" w:rsidP="00163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D814EE"/>
    <w:multiLevelType w:val="hybridMultilevel"/>
    <w:tmpl w:val="27AA250A"/>
    <w:lvl w:ilvl="0" w:tplc="5FF0CD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077D"/>
    <w:multiLevelType w:val="multilevel"/>
    <w:tmpl w:val="C00CFD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3917733"/>
    <w:multiLevelType w:val="hybridMultilevel"/>
    <w:tmpl w:val="A4DAE3E8"/>
    <w:lvl w:ilvl="0" w:tplc="D5F260F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B2299"/>
    <w:multiLevelType w:val="multilevel"/>
    <w:tmpl w:val="CE18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4C1598C"/>
    <w:multiLevelType w:val="hybridMultilevel"/>
    <w:tmpl w:val="80B8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FCC"/>
    <w:rsid w:val="00012287"/>
    <w:rsid w:val="00066019"/>
    <w:rsid w:val="00067477"/>
    <w:rsid w:val="00093ADC"/>
    <w:rsid w:val="000B1990"/>
    <w:rsid w:val="000C660D"/>
    <w:rsid w:val="001330C2"/>
    <w:rsid w:val="001413C9"/>
    <w:rsid w:val="0016370C"/>
    <w:rsid w:val="00173F47"/>
    <w:rsid w:val="00197DEA"/>
    <w:rsid w:val="001A16C8"/>
    <w:rsid w:val="001D4055"/>
    <w:rsid w:val="001E0926"/>
    <w:rsid w:val="00216618"/>
    <w:rsid w:val="00222E91"/>
    <w:rsid w:val="00230041"/>
    <w:rsid w:val="00231244"/>
    <w:rsid w:val="00241490"/>
    <w:rsid w:val="00280DA3"/>
    <w:rsid w:val="002973E0"/>
    <w:rsid w:val="002B6FB2"/>
    <w:rsid w:val="002D2AAC"/>
    <w:rsid w:val="0030179A"/>
    <w:rsid w:val="0030634B"/>
    <w:rsid w:val="00340273"/>
    <w:rsid w:val="0041190E"/>
    <w:rsid w:val="004523DB"/>
    <w:rsid w:val="00477728"/>
    <w:rsid w:val="004A2695"/>
    <w:rsid w:val="0050604D"/>
    <w:rsid w:val="005920DB"/>
    <w:rsid w:val="00597FCC"/>
    <w:rsid w:val="005A45F6"/>
    <w:rsid w:val="005A5702"/>
    <w:rsid w:val="00607664"/>
    <w:rsid w:val="006529D7"/>
    <w:rsid w:val="00665EA9"/>
    <w:rsid w:val="00690B22"/>
    <w:rsid w:val="00694D5C"/>
    <w:rsid w:val="006B412C"/>
    <w:rsid w:val="006D79BB"/>
    <w:rsid w:val="007432E7"/>
    <w:rsid w:val="00760536"/>
    <w:rsid w:val="007636D5"/>
    <w:rsid w:val="007A391B"/>
    <w:rsid w:val="007A47FB"/>
    <w:rsid w:val="007A542F"/>
    <w:rsid w:val="007A6612"/>
    <w:rsid w:val="007E360F"/>
    <w:rsid w:val="007F681C"/>
    <w:rsid w:val="00810A8B"/>
    <w:rsid w:val="00840F76"/>
    <w:rsid w:val="0086172A"/>
    <w:rsid w:val="0086462E"/>
    <w:rsid w:val="0089654C"/>
    <w:rsid w:val="008B7DC6"/>
    <w:rsid w:val="008E14BC"/>
    <w:rsid w:val="00900158"/>
    <w:rsid w:val="00934412"/>
    <w:rsid w:val="00954027"/>
    <w:rsid w:val="009869DC"/>
    <w:rsid w:val="009B3B3E"/>
    <w:rsid w:val="009F6F1C"/>
    <w:rsid w:val="00A454A7"/>
    <w:rsid w:val="00A63D15"/>
    <w:rsid w:val="00A74598"/>
    <w:rsid w:val="00AE1E97"/>
    <w:rsid w:val="00B4360D"/>
    <w:rsid w:val="00B5165D"/>
    <w:rsid w:val="00B54D69"/>
    <w:rsid w:val="00B54E1E"/>
    <w:rsid w:val="00B8242C"/>
    <w:rsid w:val="00BD0EB2"/>
    <w:rsid w:val="00C30B93"/>
    <w:rsid w:val="00C355A5"/>
    <w:rsid w:val="00C71873"/>
    <w:rsid w:val="00CA0263"/>
    <w:rsid w:val="00CA4A26"/>
    <w:rsid w:val="00CE50A4"/>
    <w:rsid w:val="00CE7D1C"/>
    <w:rsid w:val="00CF63D3"/>
    <w:rsid w:val="00D05AD8"/>
    <w:rsid w:val="00D34ADD"/>
    <w:rsid w:val="00D360AD"/>
    <w:rsid w:val="00D45CED"/>
    <w:rsid w:val="00D7581A"/>
    <w:rsid w:val="00DB4E4D"/>
    <w:rsid w:val="00DD4CE3"/>
    <w:rsid w:val="00DD5433"/>
    <w:rsid w:val="00DF0F9C"/>
    <w:rsid w:val="00DF2C02"/>
    <w:rsid w:val="00E01258"/>
    <w:rsid w:val="00E456A8"/>
    <w:rsid w:val="00E62564"/>
    <w:rsid w:val="00E774E1"/>
    <w:rsid w:val="00E931C7"/>
    <w:rsid w:val="00EB611A"/>
    <w:rsid w:val="00EC22F7"/>
    <w:rsid w:val="00EE2429"/>
    <w:rsid w:val="00F21536"/>
    <w:rsid w:val="00F24CBB"/>
    <w:rsid w:val="00F96666"/>
    <w:rsid w:val="00FA1A13"/>
    <w:rsid w:val="00FA769D"/>
    <w:rsid w:val="00FB02E5"/>
    <w:rsid w:val="00FE290F"/>
    <w:rsid w:val="00FE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7FC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7FC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7F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7FC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597FC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6">
    <w:name w:val="Комментарий"/>
    <w:basedOn w:val="a"/>
    <w:next w:val="a"/>
    <w:uiPriority w:val="99"/>
    <w:rsid w:val="00597FCC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7FCC"/>
    <w:rPr>
      <w:i/>
      <w:iCs/>
    </w:rPr>
  </w:style>
  <w:style w:type="paragraph" w:styleId="a8">
    <w:name w:val="No Spacing"/>
    <w:uiPriority w:val="1"/>
    <w:qFormat/>
    <w:rsid w:val="005A570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A4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FA1A13"/>
    <w:pPr>
      <w:suppressAutoHyphens/>
      <w:spacing w:line="100" w:lineRule="atLeast"/>
      <w:ind w:left="720"/>
    </w:pPr>
    <w:rPr>
      <w:lang w:eastAsia="ar-SA"/>
    </w:rPr>
  </w:style>
  <w:style w:type="table" w:styleId="aa">
    <w:name w:val="Table Grid"/>
    <w:basedOn w:val="a1"/>
    <w:uiPriority w:val="59"/>
    <w:rsid w:val="00FA1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A13"/>
  </w:style>
  <w:style w:type="paragraph" w:styleId="ab">
    <w:name w:val="header"/>
    <w:basedOn w:val="a"/>
    <w:link w:val="ac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637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3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216618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65EA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E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7A4B-9385-4976-BD5F-0C5B9E53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Шатохина Н.И</dc:creator>
  <cp:lastModifiedBy>Computer</cp:lastModifiedBy>
  <cp:revision>18</cp:revision>
  <cp:lastPrinted>2023-01-24T16:06:00Z</cp:lastPrinted>
  <dcterms:created xsi:type="dcterms:W3CDTF">2019-08-19T05:47:00Z</dcterms:created>
  <dcterms:modified xsi:type="dcterms:W3CDTF">2023-02-02T09:08:00Z</dcterms:modified>
</cp:coreProperties>
</file>