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XSpec="center" w:tblpY="-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0"/>
      </w:tblGrid>
      <w:tr w:rsidR="00933FB3" w:rsidTr="00734EBC">
        <w:tc>
          <w:tcPr>
            <w:tcW w:w="9570" w:type="dxa"/>
          </w:tcPr>
          <w:p w:rsidR="00933FB3" w:rsidRDefault="00933FB3" w:rsidP="00734EB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933FB3" w:rsidRDefault="00933FB3" w:rsidP="00734E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ПЕТРОХЕРСОНЕЦКИЙ СЕЛЬСОВЕТ</w:t>
            </w:r>
          </w:p>
          <w:p w:rsidR="00933FB3" w:rsidRDefault="00933FB3" w:rsidP="00734E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ГРАЧЕВСКОГО РАЙОНА ОРЕНБУРГСКОЙ ОБЛАСТИ</w:t>
            </w:r>
          </w:p>
          <w:p w:rsidR="00933FB3" w:rsidRDefault="00933FB3" w:rsidP="00734E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первого созыва</w:t>
            </w:r>
          </w:p>
          <w:p w:rsidR="00933FB3" w:rsidRDefault="00933FB3" w:rsidP="00734EBC">
            <w:pPr>
              <w:jc w:val="center"/>
              <w:rPr>
                <w:b/>
                <w:sz w:val="28"/>
                <w:szCs w:val="28"/>
              </w:rPr>
            </w:pPr>
          </w:p>
          <w:p w:rsidR="00933FB3" w:rsidRPr="00852317" w:rsidRDefault="00933FB3" w:rsidP="00734E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1B7B3A" w:rsidRDefault="001B7B3A" w:rsidP="00933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B3A" w:rsidRDefault="001B7B3A" w:rsidP="00933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FB3" w:rsidRDefault="00B83BC2" w:rsidP="00933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23.11</w:t>
      </w:r>
      <w:r w:rsidR="00933FB3">
        <w:rPr>
          <w:rFonts w:ascii="Times New Roman" w:hAnsi="Times New Roman" w:cs="Times New Roman"/>
          <w:sz w:val="28"/>
          <w:szCs w:val="28"/>
        </w:rPr>
        <w:t>.2016                                                                                                   №</w:t>
      </w:r>
      <w:r w:rsidR="007A4E1A">
        <w:rPr>
          <w:rFonts w:ascii="Times New Roman" w:hAnsi="Times New Roman" w:cs="Times New Roman"/>
          <w:sz w:val="28"/>
          <w:szCs w:val="28"/>
        </w:rPr>
        <w:t>12</w:t>
      </w:r>
      <w:r w:rsidR="007A4E1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33FB3">
        <w:rPr>
          <w:rFonts w:ascii="Times New Roman" w:hAnsi="Times New Roman" w:cs="Times New Roman"/>
          <w:sz w:val="28"/>
          <w:szCs w:val="28"/>
        </w:rPr>
        <w:t>-рс</w:t>
      </w:r>
    </w:p>
    <w:p w:rsidR="00B83BC2" w:rsidRDefault="00B83BC2" w:rsidP="00B83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BAF" w:rsidRDefault="001C5BAF" w:rsidP="00B83BC2">
      <w:pPr>
        <w:shd w:val="clear" w:color="auto" w:fill="FFFFFF"/>
        <w:spacing w:after="0" w:line="252" w:lineRule="atLeast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налоге на имущество физических лиц</w:t>
      </w:r>
    </w:p>
    <w:p w:rsidR="001B7B3A" w:rsidRDefault="001B7B3A" w:rsidP="00B83BC2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83BC2" w:rsidRDefault="001C5BAF" w:rsidP="001B7B3A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Федеральными</w:t>
      </w:r>
      <w:r w:rsidR="001B7B3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законами</w:t>
        </w:r>
      </w:hyperlink>
      <w:r w:rsidR="001B7B3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г. № 131-ФЗ «Об общих принципах организации местного самоуправления в Российской Федерации», от 04 октября 2014 г.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Закона Оренбургской области 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05.11.2015г. № 3457/971-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-ОЗ «Об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налогообложения», главы 32</w:t>
      </w:r>
      <w:r w:rsidR="001B7B3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Налогового кодекса Российской Федерации, руководствуясь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Уставом</w:t>
        </w:r>
      </w:hyperlink>
      <w:r w:rsidR="001B7B3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B7B3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  <w:proofErr w:type="spellStart"/>
      <w:r w:rsidR="001B7B3A">
        <w:rPr>
          <w:rFonts w:ascii="Times New Roman" w:hAnsi="Times New Roman" w:cs="Times New Roman"/>
          <w:color w:val="000000"/>
          <w:sz w:val="28"/>
          <w:szCs w:val="28"/>
        </w:rPr>
        <w:t>Петрохерсонецкий</w:t>
      </w:r>
      <w:proofErr w:type="spellEnd"/>
      <w:r w:rsidR="001B7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области, Совет депутатов муниципального </w:t>
      </w:r>
      <w:r w:rsidR="001B7B3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 w:rsidR="001B7B3A">
        <w:rPr>
          <w:rFonts w:ascii="Times New Roman" w:hAnsi="Times New Roman" w:cs="Times New Roman"/>
          <w:color w:val="000000"/>
          <w:sz w:val="28"/>
          <w:szCs w:val="28"/>
        </w:rPr>
        <w:t>Петрохерсонецкий</w:t>
      </w:r>
      <w:proofErr w:type="spellEnd"/>
      <w:r w:rsidR="001B7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 </w:t>
      </w:r>
      <w:proofErr w:type="gramEnd"/>
    </w:p>
    <w:p w:rsidR="001B7B3A" w:rsidRPr="00B83BC2" w:rsidRDefault="001C5BAF" w:rsidP="001B7B3A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3BC2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="001B7B3A" w:rsidRPr="00B83BC2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1B7B3A" w:rsidRDefault="001C5BAF" w:rsidP="001B7B3A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 Установить и ввести в действие с 1 января 2017 года на территории муниципально</w:t>
      </w:r>
      <w:r w:rsidR="001B7B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 образования </w:t>
      </w:r>
      <w:proofErr w:type="spellStart"/>
      <w:r w:rsidR="001B7B3A">
        <w:rPr>
          <w:rFonts w:ascii="Times New Roman" w:hAnsi="Times New Roman" w:cs="Times New Roman"/>
          <w:color w:val="000000"/>
          <w:sz w:val="28"/>
          <w:szCs w:val="28"/>
        </w:rPr>
        <w:t>Петрохерсонецкий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Оренбургской области налог на имущество физических лиц (далее – налог).</w:t>
      </w:r>
    </w:p>
    <w:p w:rsidR="001C5BAF" w:rsidRPr="001B7B3A" w:rsidRDefault="001C5BAF" w:rsidP="001B7B3A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B7B3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Установить на территории муниципально</w:t>
      </w:r>
      <w:r w:rsidR="001B7B3A">
        <w:rPr>
          <w:rFonts w:ascii="Times New Roman" w:hAnsi="Times New Roman" w:cs="Times New Roman"/>
          <w:color w:val="000000"/>
          <w:sz w:val="28"/>
          <w:szCs w:val="28"/>
        </w:rPr>
        <w:t xml:space="preserve">го образования </w:t>
      </w:r>
      <w:proofErr w:type="spellStart"/>
      <w:r w:rsidR="001B7B3A">
        <w:rPr>
          <w:rFonts w:ascii="Times New Roman" w:hAnsi="Times New Roman" w:cs="Times New Roman"/>
          <w:color w:val="000000"/>
          <w:sz w:val="28"/>
          <w:szCs w:val="28"/>
        </w:rPr>
        <w:t>Петрохерсонецкий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 ставки налога в зависимости от кадастровой стоимости объектов налогообложения в следующих размерах:</w:t>
      </w:r>
    </w:p>
    <w:tbl>
      <w:tblPr>
        <w:tblW w:w="0" w:type="auto"/>
        <w:tblInd w:w="1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75"/>
        <w:gridCol w:w="2133"/>
      </w:tblGrid>
      <w:tr w:rsidR="001C5BAF" w:rsidTr="001C5BAF">
        <w:trPr>
          <w:trHeight w:val="335"/>
        </w:trPr>
        <w:tc>
          <w:tcPr>
            <w:tcW w:w="7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BAF" w:rsidRDefault="001C5BAF" w:rsidP="001B7B3A">
            <w:pPr>
              <w:spacing w:after="0" w:line="252" w:lineRule="atLeast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BAF" w:rsidRDefault="001C5BAF" w:rsidP="001B7B3A">
            <w:pPr>
              <w:spacing w:after="0" w:line="252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налога</w:t>
            </w:r>
          </w:p>
        </w:tc>
      </w:tr>
      <w:tr w:rsidR="001C5BAF" w:rsidTr="001C5BAF">
        <w:trPr>
          <w:trHeight w:val="167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BAF" w:rsidRDefault="001C5BAF" w:rsidP="001B7B3A">
            <w:pPr>
              <w:spacing w:after="0" w:line="252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Жилые дома;</w:t>
            </w:r>
          </w:p>
          <w:p w:rsidR="001C5BAF" w:rsidRDefault="001C5BAF" w:rsidP="001B7B3A">
            <w:pPr>
              <w:spacing w:after="0" w:line="252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жилые помещения;</w:t>
            </w:r>
          </w:p>
          <w:p w:rsidR="001C5BAF" w:rsidRDefault="001C5BAF" w:rsidP="001B7B3A">
            <w:pPr>
              <w:spacing w:after="0" w:line="252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</w:t>
            </w:r>
          </w:p>
          <w:p w:rsidR="001C5BAF" w:rsidRDefault="001C5BAF" w:rsidP="001B7B3A">
            <w:pPr>
              <w:spacing w:after="0" w:line="252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дом;</w:t>
            </w:r>
          </w:p>
          <w:p w:rsidR="001C5BAF" w:rsidRDefault="001C5BAF" w:rsidP="001B7B3A">
            <w:pPr>
              <w:spacing w:after="0" w:line="252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1C5BAF" w:rsidRDefault="001C5BAF" w:rsidP="001B7B3A">
            <w:pPr>
              <w:spacing w:after="0" w:line="252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гаражи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машино-места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C5BAF" w:rsidRDefault="001C5BAF" w:rsidP="001B7B3A">
            <w:pPr>
              <w:spacing w:after="0" w:line="167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хозяйственные строения или сооружения, площадь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каждого из которых не превышает 50 кв.м.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BAF" w:rsidRDefault="001C5BAF" w:rsidP="001B7B3A">
            <w:pPr>
              <w:spacing w:after="0" w:line="16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0,1 процента</w:t>
            </w:r>
          </w:p>
        </w:tc>
      </w:tr>
      <w:tr w:rsidR="001C5BAF" w:rsidTr="001C5BAF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BAF" w:rsidRDefault="001C5BAF" w:rsidP="001B7B3A">
            <w:pPr>
              <w:spacing w:after="0" w:line="252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Объекты налогообложения, включенные в перечень, определяемый в соответствии с пунктом 7 статьи 378.2</w:t>
            </w:r>
            <w:r w:rsidR="00B83BC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Налогового кодекса</w:t>
              </w:r>
            </w:hyperlink>
            <w:r w:rsidR="00B83BC2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1C5BAF" w:rsidRDefault="001C5BAF" w:rsidP="001B7B3A">
            <w:pPr>
              <w:spacing w:after="0" w:line="252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объекты налогообложения, предусмотренные абзацем вторым пункта 10 статьи 378.2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Налогового кодекса</w:t>
              </w:r>
            </w:hyperlink>
            <w:r w:rsidR="00B83BC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1C5BAF" w:rsidRDefault="001C5BAF" w:rsidP="001B7B3A">
            <w:pPr>
              <w:spacing w:after="0" w:line="151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BAF" w:rsidRDefault="001C5BAF" w:rsidP="001B7B3A">
            <w:pPr>
              <w:spacing w:after="0" w:line="252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процента</w:t>
            </w:r>
          </w:p>
        </w:tc>
      </w:tr>
      <w:tr w:rsidR="001C5BAF" w:rsidTr="001C5BAF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BAF" w:rsidRDefault="001C5BAF" w:rsidP="001B7B3A">
            <w:pPr>
              <w:spacing w:after="0" w:line="151" w:lineRule="atLeast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BAF" w:rsidRDefault="001C5BAF" w:rsidP="001B7B3A">
            <w:pPr>
              <w:spacing w:after="0" w:line="15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 процента</w:t>
            </w:r>
          </w:p>
        </w:tc>
      </w:tr>
    </w:tbl>
    <w:p w:rsidR="001B7B3A" w:rsidRDefault="001B7B3A" w:rsidP="001B7B3A">
      <w:pPr>
        <w:shd w:val="clear" w:color="auto" w:fill="FFFFFF"/>
        <w:spacing w:after="0" w:line="252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7B3A" w:rsidRDefault="001B7B3A" w:rsidP="001B7B3A">
      <w:pPr>
        <w:shd w:val="clear" w:color="auto" w:fill="FFFFFF"/>
        <w:spacing w:after="0" w:line="252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1C5BAF">
        <w:rPr>
          <w:rFonts w:ascii="Times New Roman" w:hAnsi="Times New Roman" w:cs="Times New Roman"/>
          <w:color w:val="000000"/>
          <w:sz w:val="28"/>
          <w:szCs w:val="28"/>
        </w:rPr>
        <w:t>Для граждан, имеющих в собственности имущество, являющееся объектом налогообложения на территории 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Петрохерсонецкий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BAF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</w:t>
      </w:r>
      <w:proofErr w:type="spellStart"/>
      <w:r w:rsidR="001C5BAF">
        <w:rPr>
          <w:rFonts w:ascii="Times New Roman" w:hAnsi="Times New Roman" w:cs="Times New Roman"/>
          <w:color w:val="000000"/>
          <w:sz w:val="28"/>
          <w:szCs w:val="28"/>
        </w:rPr>
        <w:t>Грачевского</w:t>
      </w:r>
      <w:proofErr w:type="spellEnd"/>
      <w:r w:rsidR="001C5BAF">
        <w:rPr>
          <w:rFonts w:ascii="Times New Roman" w:hAnsi="Times New Roman" w:cs="Times New Roman"/>
          <w:color w:val="000000"/>
          <w:sz w:val="28"/>
          <w:szCs w:val="28"/>
        </w:rPr>
        <w:t xml:space="preserve"> района, действуют в полном объеме льготы, предусмотренные федеральным законодательством.</w:t>
      </w:r>
    </w:p>
    <w:p w:rsidR="00933FB3" w:rsidRPr="001B7B3A" w:rsidRDefault="00933FB3" w:rsidP="001B7B3A">
      <w:pPr>
        <w:shd w:val="clear" w:color="auto" w:fill="FFFFFF"/>
        <w:spacing w:after="0" w:line="252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671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A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Налог подлежит уплате налогоплательщик</w:t>
      </w:r>
      <w:r w:rsidR="001B7B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ами в срок не позднее 1 декабря </w:t>
      </w:r>
      <w:r w:rsidRPr="00671A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года, следующего за истекшим налоговым периодом.</w:t>
      </w:r>
    </w:p>
    <w:p w:rsidR="00933FB3" w:rsidRDefault="00933FB3" w:rsidP="001B7B3A">
      <w:pPr>
        <w:shd w:val="clear" w:color="auto" w:fill="FFFFFF"/>
        <w:spacing w:after="0" w:line="252" w:lineRule="atLeast"/>
        <w:ind w:firstLine="709"/>
        <w:jc w:val="both"/>
        <w:rPr>
          <w:rStyle w:val="apple-converted-spac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C5B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B7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BAF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="001B7B3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решение </w:t>
      </w:r>
      <w:r w:rsidR="001C5B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Совета депут</w:t>
      </w:r>
      <w:r w:rsidR="001B7B3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атов муниципального образования </w:t>
      </w:r>
      <w:proofErr w:type="spellStart"/>
      <w:r w:rsidR="001B7B3A">
        <w:rPr>
          <w:rFonts w:ascii="Times New Roman" w:hAnsi="Times New Roman" w:cs="Times New Roman"/>
          <w:color w:val="000000"/>
          <w:sz w:val="28"/>
          <w:szCs w:val="28"/>
        </w:rPr>
        <w:t>Петрохерсонецкий</w:t>
      </w:r>
      <w:proofErr w:type="spellEnd"/>
      <w:r w:rsidR="001C5B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1C5B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Грачевского</w:t>
      </w:r>
      <w:proofErr w:type="spellEnd"/>
      <w:r w:rsidR="001C5B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района Оре</w:t>
      </w:r>
      <w:r w:rsidR="00B83BC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нбургской области от 21.10.2014 № 63-рс</w:t>
      </w:r>
      <w:r w:rsidR="001C5B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«Об установлении налога на имущество физических лиц».</w:t>
      </w:r>
    </w:p>
    <w:p w:rsidR="00933FB3" w:rsidRDefault="00933FB3" w:rsidP="001B7B3A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FB3">
        <w:rPr>
          <w:rStyle w:val="apple-converted-space"/>
          <w:rFonts w:ascii="Times New Roman" w:hAnsi="Times New Roman" w:cs="Times New Roman"/>
          <w:sz w:val="28"/>
          <w:szCs w:val="28"/>
        </w:rPr>
        <w:t>6</w:t>
      </w:r>
      <w:r w:rsidR="001C5BAF" w:rsidRPr="00933F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C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C5BA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1C5BA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1B7B3A" w:rsidRDefault="00933FB3" w:rsidP="001B7B3A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C5B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B7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BAF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1 января 2017 года, но не ранее чем по истечении одного месяца со дня его официального опубликования и не ранее 1-го числа месяца налогового периода по налогу на имущество физических лиц</w:t>
      </w:r>
      <w:r w:rsidR="001B7B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7B3A" w:rsidRDefault="00933FB3" w:rsidP="001B7B3A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C5BAF">
        <w:rPr>
          <w:color w:val="000000"/>
          <w:sz w:val="28"/>
          <w:szCs w:val="28"/>
        </w:rPr>
        <w:t>.</w:t>
      </w:r>
      <w:r w:rsidR="001B7B3A">
        <w:rPr>
          <w:color w:val="000000"/>
          <w:sz w:val="28"/>
          <w:szCs w:val="28"/>
        </w:rPr>
        <w:t xml:space="preserve"> </w:t>
      </w:r>
      <w:r w:rsidRPr="00933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решение подлежит размещению на официальном сайте</w:t>
      </w:r>
    </w:p>
    <w:p w:rsidR="001C5BAF" w:rsidRPr="001B7B3A" w:rsidRDefault="00933FB3" w:rsidP="001B7B3A">
      <w:pPr>
        <w:shd w:val="clear" w:color="auto" w:fill="FFFFFF"/>
        <w:spacing w:after="0" w:line="252" w:lineRule="atLeast"/>
        <w:jc w:val="both"/>
      </w:pPr>
      <w:r w:rsidRPr="00933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Pr="00933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Грачевского</w:t>
      </w:r>
      <w:proofErr w:type="spellEnd"/>
      <w:r w:rsidRPr="00933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и на сайте </w:t>
      </w:r>
      <w:hyperlink r:id="rId8" w:tgtFrame="_blank" w:history="1">
        <w:r w:rsidRPr="00933FB3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www.право-Грачевка.рф</w:t>
        </w:r>
      </w:hyperlink>
      <w:r w:rsidR="001B7B3A">
        <w:rPr>
          <w:rFonts w:ascii="Times New Roman" w:hAnsi="Times New Roman" w:cs="Times New Roman"/>
          <w:sz w:val="28"/>
          <w:szCs w:val="28"/>
        </w:rPr>
        <w:t>.</w:t>
      </w:r>
    </w:p>
    <w:p w:rsidR="001C5BAF" w:rsidRDefault="001C5BAF" w:rsidP="001B7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A21" w:rsidRDefault="00727A21" w:rsidP="001B7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B3A" w:rsidRDefault="001B7B3A" w:rsidP="00B83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B3A" w:rsidRDefault="001B7B3A" w:rsidP="00B83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Передседатель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1B7B3A" w:rsidRDefault="001B7B3A" w:rsidP="00B83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образования:                                          Е.Г. Егорова</w:t>
      </w:r>
    </w:p>
    <w:p w:rsidR="00B83BC2" w:rsidRDefault="00B83BC2" w:rsidP="00B83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BC2" w:rsidRDefault="00B83BC2" w:rsidP="00B83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BC2" w:rsidRDefault="00B83BC2" w:rsidP="00B83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администрации района, прокуратуре, </w:t>
      </w: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ФНС № 3</w:t>
      </w:r>
    </w:p>
    <w:p w:rsidR="00B83BC2" w:rsidRDefault="00B83BC2" w:rsidP="00B83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Оренбургской области</w:t>
      </w:r>
    </w:p>
    <w:sectPr w:rsidR="00B83BC2" w:rsidSect="001B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FEE"/>
    <w:rsid w:val="00040536"/>
    <w:rsid w:val="00070D08"/>
    <w:rsid w:val="001550C5"/>
    <w:rsid w:val="001B7B3A"/>
    <w:rsid w:val="001C5BAF"/>
    <w:rsid w:val="0028210B"/>
    <w:rsid w:val="00306E99"/>
    <w:rsid w:val="003B7003"/>
    <w:rsid w:val="004901E1"/>
    <w:rsid w:val="00512D8C"/>
    <w:rsid w:val="005E2FBA"/>
    <w:rsid w:val="00671A13"/>
    <w:rsid w:val="00674819"/>
    <w:rsid w:val="0068398E"/>
    <w:rsid w:val="00727A21"/>
    <w:rsid w:val="007A4E1A"/>
    <w:rsid w:val="00836FAD"/>
    <w:rsid w:val="00933FB3"/>
    <w:rsid w:val="00A40964"/>
    <w:rsid w:val="00B77793"/>
    <w:rsid w:val="00B83BC2"/>
    <w:rsid w:val="00C21FEE"/>
    <w:rsid w:val="00D001F7"/>
    <w:rsid w:val="00E9015B"/>
    <w:rsid w:val="00EB14BF"/>
    <w:rsid w:val="00EF0616"/>
    <w:rsid w:val="00F844A7"/>
    <w:rsid w:val="00F904C8"/>
    <w:rsid w:val="00FE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1FEE"/>
  </w:style>
  <w:style w:type="character" w:styleId="a4">
    <w:name w:val="Hyperlink"/>
    <w:basedOn w:val="a0"/>
    <w:uiPriority w:val="99"/>
    <w:semiHidden/>
    <w:unhideWhenUsed/>
    <w:rsid w:val="00C21FEE"/>
    <w:rPr>
      <w:color w:val="0000FF"/>
      <w:u w:val="single"/>
    </w:rPr>
  </w:style>
  <w:style w:type="character" w:styleId="a5">
    <w:name w:val="Strong"/>
    <w:basedOn w:val="a0"/>
    <w:uiPriority w:val="22"/>
    <w:qFormat/>
    <w:rsid w:val="00C21FEE"/>
    <w:rPr>
      <w:b/>
      <w:bCs/>
    </w:rPr>
  </w:style>
  <w:style w:type="character" w:styleId="a6">
    <w:name w:val="Emphasis"/>
    <w:basedOn w:val="a0"/>
    <w:uiPriority w:val="20"/>
    <w:qFormat/>
    <w:rsid w:val="00C21FEE"/>
    <w:rPr>
      <w:i/>
      <w:iCs/>
    </w:rPr>
  </w:style>
  <w:style w:type="paragraph" w:customStyle="1" w:styleId="consplusnormal">
    <w:name w:val="consplusnormal"/>
    <w:basedOn w:val="a"/>
    <w:rsid w:val="00C2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D0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933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1FEE"/>
  </w:style>
  <w:style w:type="character" w:styleId="a4">
    <w:name w:val="Hyperlink"/>
    <w:basedOn w:val="a0"/>
    <w:uiPriority w:val="99"/>
    <w:semiHidden/>
    <w:unhideWhenUsed/>
    <w:rsid w:val="00C21FEE"/>
    <w:rPr>
      <w:color w:val="0000FF"/>
      <w:u w:val="single"/>
    </w:rPr>
  </w:style>
  <w:style w:type="character" w:styleId="a5">
    <w:name w:val="Strong"/>
    <w:basedOn w:val="a0"/>
    <w:uiPriority w:val="22"/>
    <w:qFormat/>
    <w:rsid w:val="00C21FEE"/>
    <w:rPr>
      <w:b/>
      <w:bCs/>
    </w:rPr>
  </w:style>
  <w:style w:type="character" w:styleId="a6">
    <w:name w:val="Emphasis"/>
    <w:basedOn w:val="a0"/>
    <w:uiPriority w:val="20"/>
    <w:qFormat/>
    <w:rsid w:val="00C21FEE"/>
    <w:rPr>
      <w:i/>
      <w:iCs/>
    </w:rPr>
  </w:style>
  <w:style w:type="paragraph" w:customStyle="1" w:styleId="consplusnormal">
    <w:name w:val="consplusnormal"/>
    <w:basedOn w:val="a"/>
    <w:rsid w:val="00C2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7sbbahcfr0c8aimf3h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b5c1d49e-faad-4027-8721-c4ed5ca2f0a3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index.php?do4=document&amp;id4=b5c1d49e-faad-4027-8721-c4ed5ca2f0a3" TargetMode="External"/><Relationship Id="rId5" Type="http://schemas.openxmlformats.org/officeDocument/2006/relationships/hyperlink" Target="http://zakon.scli.ru/ru/legal_texts/act_municipal_education/index.php?do4=document&amp;id4=0e65cc35-6a54-4559-891d-2abb2ab04c26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C448A5C986891EDD145495EDBD150F7E4BA0695207ED7916D06C85EA11E7DAD3B4F0620C6704E17f5u6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Компьютер</cp:lastModifiedBy>
  <cp:revision>31</cp:revision>
  <cp:lastPrinted>2015-11-10T11:32:00Z</cp:lastPrinted>
  <dcterms:created xsi:type="dcterms:W3CDTF">2015-10-27T09:53:00Z</dcterms:created>
  <dcterms:modified xsi:type="dcterms:W3CDTF">2016-11-18T09:52:00Z</dcterms:modified>
</cp:coreProperties>
</file>