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A74E0" w:rsidRPr="003A74E0" w:rsidTr="003A74E0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40359B" w:rsidRDefault="0040359B" w:rsidP="003A7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4E0" w:rsidRPr="003A74E0" w:rsidRDefault="0040359B" w:rsidP="003A7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29.04.2019</w:t>
      </w:r>
      <w:r w:rsidR="003A74E0"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</w:p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lang w:eastAsia="ru-RU"/>
        </w:rPr>
        <w:t>с.Грачевка</w:t>
      </w:r>
    </w:p>
    <w:p w:rsidR="003A74E0" w:rsidRPr="003A74E0" w:rsidRDefault="003A74E0" w:rsidP="003A74E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муниципального 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Грачевский район Оренбургской области от 14.11.2018 №638-п</w:t>
      </w:r>
    </w:p>
    <w:p w:rsidR="003A74E0" w:rsidRPr="003A74E0" w:rsidRDefault="003A74E0" w:rsidP="003A74E0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74E0" w:rsidRPr="003A74E0" w:rsidRDefault="003A74E0" w:rsidP="003A74E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06.10.2003 №131–ФЗ  «Об  общих принципах организации местного самоуправления в Российской Федерации», постановлением администрации муниципального образования Грачёвский район Оренбургской области от 17.08.2015  №535-п «Об утверждении порядка разработки, реализации и оценки эффективности муниципальных программ Грачевского района Оренбургской области»  </w:t>
      </w:r>
      <w:r w:rsidRPr="003A74E0">
        <w:rPr>
          <w:rFonts w:ascii="Times New Roman" w:hAnsi="Times New Roman" w:cs="Times New Roman"/>
          <w:sz w:val="28"/>
          <w:szCs w:val="28"/>
        </w:rPr>
        <w:t xml:space="preserve">(в редакции от 17.08.2018 № 480-п  «О внесении изменений  в постановление администрации  муниципального   образования Грачевский район </w:t>
      </w:r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17.08.2015  №535-п</w:t>
      </w:r>
      <w:r w:rsidRPr="003A74E0">
        <w:rPr>
          <w:rFonts w:ascii="Times New Roman" w:hAnsi="Times New Roman" w:cs="Times New Roman"/>
          <w:sz w:val="28"/>
          <w:szCs w:val="28"/>
        </w:rPr>
        <w:t>),</w:t>
      </w:r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Грачевский район Оренбургской области               п о с т а н о в л я ю: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 В приложение к постановлению администрации муниципального образования Грачевский район Оренбургской области от 14.11.2018 №638-п «Об утверждении муниципальной программы «Развитие культуры Грачевского района» внести следующие изменения: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1.1. В паспорте муниципальной программы «Развитие культуры Грачевского района», абзац «Объёмы бюджетных ассигнований программы» словосочетание «270497,7 тыс.рублей» заменить на словосочетание «270609,6 тыс.рублей», словосочетание «2019 год – 47499,4 тыс.рублей» заменить на словосочетание «2019 год –47611,3 тыс.рублей».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2. Приложение № 1 к муниципальной программе «Развитие культуры Грачевского района» изложить в новой редакции согласно приложению №1.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3. Приложение № 3 к муниципальной программе «Развитие культуры Грачевского района» изложить в новой редакции согласно приложению №2. 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 Приложение № 4 к муниципальной программе «Развитие культуры Грачевского района» изложить в новой редакции согласно приложению №3.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5. Приложение № 6 к муниципальной программе «Развитие культуры Грачевского района» подпрограммы 2 «Развитие культурно-досуговой деятельности. Поддержка народного творчества» </w:t>
      </w:r>
      <w:r w:rsidR="007E7E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Перечень и характеристика основных мероприятий подпрограммы пункт 2 изложить в новой редакции следующего содержания: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7E7E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«2. Основное мероприятие</w:t>
      </w:r>
      <w:r w:rsidRPr="003A74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«Поддержка и развитие культурно- досуговой деятельности» направлено на возрождение и развитие народного художественного творчества, популяризацию русского языка и литературы, народных художественных   промыслов и ремёсел, проведение культурно-досуговый и культурно-массовых мероприятий, создания условий для повышения качества и разнообразия услуг в сфере культуры. </w:t>
      </w:r>
    </w:p>
    <w:p w:rsidR="003A74E0" w:rsidRPr="003A74E0" w:rsidRDefault="003A74E0" w:rsidP="003A74E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A74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Конечным результатом реализации мероприятия должно стать проведения культурно-массовых мероприятий: </w:t>
      </w:r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и зональный фестиваль народного творчества «Обильный край, благословенный!», народные праздники «Проводы зимы» и «Русская березка», празднования Дня Победы, акция «Лето в парке», работа детских площадок по месту жительства,  духовно-культурный фестиваль памяти благоверного князя А.Невского, новогодние праздники, «Покров день, платок надень», выставки народного  прикладного  творчества, мастер классы  по народным художественным промыслам (ручного  </w:t>
      </w:r>
      <w:proofErr w:type="spellStart"/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пуховязания</w:t>
      </w:r>
      <w:proofErr w:type="spellEnd"/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лозоплетение</w:t>
      </w:r>
      <w:proofErr w:type="spellEnd"/>
      <w:r w:rsidRPr="003A7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изобразительное искусство).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6. В приложение № 8 к муниципальной программе «Развитие культуры Грачевского района» внести следующие изменения: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6.1. В паспорте подпрограммы «Развитие библиотечного дела», абзац «Объемы бюджетных ассигнований подпрограммы» словосочетание «60788,5 тыс</w:t>
      </w:r>
      <w:proofErr w:type="gramStart"/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ублей» заменить на словосочетание «60900,4 тыс.рублей», словосочетание  «2019год– 10584,0 тыс.рублей» заменить на словосочетание «2019год – 10695,9 тыс.рублей».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7. Контроль за исполнением настоящего постановления возложить на заместителя главы администрации по социальным вопросам Л.И.Антонову.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8.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6" w:history="1">
        <w:r w:rsidRPr="003A74E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A74E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A74E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право-грачевка</w:t>
        </w:r>
        <w:proofErr w:type="spellEnd"/>
      </w:hyperlink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74E0" w:rsidRPr="003A74E0" w:rsidRDefault="003A74E0" w:rsidP="003A74E0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района</w:t>
      </w: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О.М.Свиридов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EC0" w:rsidRDefault="00007EC0" w:rsidP="003A74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A74E0" w:rsidRPr="003A74E0" w:rsidSect="003A74E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3A7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Разослано: Антоновой Л.И., финансовый отдел, отдел экономики, организационно-правовой отдел, Счетная палата, отдел культуры.</w:t>
      </w:r>
    </w:p>
    <w:tbl>
      <w:tblPr>
        <w:tblStyle w:val="a4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3A74E0" w:rsidRPr="003A74E0" w:rsidTr="003A74E0">
        <w:tc>
          <w:tcPr>
            <w:tcW w:w="3083" w:type="dxa"/>
          </w:tcPr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№1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  № ______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№1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муниципальной программе «Развитие культуры Грачевского района» 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309" w:type="dxa"/>
        <w:tblInd w:w="-5" w:type="dxa"/>
        <w:tblLayout w:type="fixed"/>
        <w:tblLook w:val="04A0"/>
      </w:tblPr>
      <w:tblGrid>
        <w:gridCol w:w="426"/>
        <w:gridCol w:w="4536"/>
        <w:gridCol w:w="1842"/>
        <w:gridCol w:w="851"/>
        <w:gridCol w:w="1417"/>
        <w:gridCol w:w="1701"/>
        <w:gridCol w:w="1276"/>
        <w:gridCol w:w="1276"/>
        <w:gridCol w:w="850"/>
        <w:gridCol w:w="1134"/>
      </w:tblGrid>
      <w:tr w:rsidR="003A74E0" w:rsidRPr="003A74E0" w:rsidTr="003A74E0">
        <w:trPr>
          <w:trHeight w:val="225"/>
        </w:trPr>
        <w:tc>
          <w:tcPr>
            <w:tcW w:w="42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654" w:type="dxa"/>
            <w:gridSpan w:val="6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3A74E0" w:rsidRPr="003A74E0" w:rsidTr="003A74E0">
        <w:trPr>
          <w:trHeight w:val="600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A74E0" w:rsidRPr="003A74E0" w:rsidRDefault="003A74E0" w:rsidP="003A74E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 г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2020 г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2021 г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2023 г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2024 г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3A74E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</w:t>
            </w: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rPr>
          <w:trHeight w:val="247"/>
        </w:trPr>
        <w:tc>
          <w:tcPr>
            <w:tcW w:w="42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83" w:type="dxa"/>
            <w:gridSpan w:val="9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</w:tr>
      <w:tr w:rsidR="003A74E0" w:rsidRPr="003A74E0" w:rsidTr="003A74E0">
        <w:trPr>
          <w:trHeight w:val="1201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A74E0" w:rsidRPr="003A74E0" w:rsidTr="003A74E0">
        <w:trPr>
          <w:trHeight w:val="694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участников клубных формирований. 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tabs>
                <w:tab w:val="left" w:pos="459"/>
                <w:tab w:val="left" w:pos="6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</w:tr>
      <w:tr w:rsidR="003A74E0" w:rsidRPr="003A74E0" w:rsidTr="003A74E0">
        <w:trPr>
          <w:trHeight w:val="690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экспонируемых музейных предметов и коллекций в общем количество музейных предметов основного фонда 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A74E0" w:rsidRPr="003A74E0" w:rsidTr="003A74E0">
        <w:trPr>
          <w:trHeight w:val="558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(книговыдача) 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3A74E0" w:rsidRPr="003A74E0" w:rsidTr="003A74E0">
        <w:trPr>
          <w:trHeight w:val="693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средней заработной плате наемных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</w:tr>
      <w:tr w:rsidR="003A74E0" w:rsidRPr="003A74E0" w:rsidTr="003A74E0">
        <w:trPr>
          <w:trHeight w:val="693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культурно-массовых мероприятий с привлечением членов казачьего общества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A74E0" w:rsidRPr="003A74E0" w:rsidTr="003A74E0">
        <w:trPr>
          <w:trHeight w:val="265"/>
        </w:trPr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3A74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70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850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</w:tr>
      <w:tr w:rsidR="003A74E0" w:rsidRPr="003A74E0" w:rsidTr="003A74E0">
        <w:trPr>
          <w:trHeight w:val="700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от общего потребления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3A74E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70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850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</w:tr>
      <w:tr w:rsidR="003A74E0" w:rsidRPr="003A74E0" w:rsidTr="003A74E0">
        <w:trPr>
          <w:trHeight w:val="470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платных культурно-досуговых мероприятий.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372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 требований пожарной безопасности в учреждениях культуры.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3A74E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70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0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3A74E0" w:rsidRPr="003A74E0" w:rsidTr="003A74E0">
        <w:trPr>
          <w:trHeight w:val="273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562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Число посещений в музее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536" w:type="dxa"/>
          </w:tcPr>
          <w:p w:rsidR="003A74E0" w:rsidRPr="003A74E0" w:rsidRDefault="003A74E0" w:rsidP="006001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МБУК «Народный музей Грачевского района».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3A74E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70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850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</w:tr>
      <w:tr w:rsidR="003A74E0" w:rsidRPr="003A74E0" w:rsidTr="003A74E0">
        <w:trPr>
          <w:trHeight w:val="174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общедоступных (публичных) библиотек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428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библиотечным обслуживанием населения Грачевского района.  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3A74E0" w:rsidRPr="003A74E0" w:rsidTr="003A74E0">
        <w:trPr>
          <w:trHeight w:val="428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4.2.1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428"/>
        </w:trPr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4536" w:type="dxa"/>
          </w:tcPr>
          <w:p w:rsidR="003A74E0" w:rsidRPr="003A74E0" w:rsidRDefault="003A74E0" w:rsidP="006001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библиотеках района.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3A74E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3A74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50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1842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требованиям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нормам. 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3A74E0" w:rsidRPr="003A74E0" w:rsidTr="003A74E0">
        <w:tc>
          <w:tcPr>
            <w:tcW w:w="15309" w:type="dxa"/>
            <w:gridSpan w:val="10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6 «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A74E0" w:rsidRPr="003A74E0" w:rsidTr="003A74E0">
        <w:tc>
          <w:tcPr>
            <w:tcW w:w="426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536" w:type="dxa"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1842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3A74E0" w:rsidRPr="003A74E0" w:rsidRDefault="003A74E0" w:rsidP="003A74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</w:tbl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910" w:type="dxa"/>
        <w:tblLook w:val="04A0"/>
      </w:tblPr>
      <w:tblGrid>
        <w:gridCol w:w="3650"/>
      </w:tblGrid>
      <w:tr w:rsidR="003A74E0" w:rsidRPr="003A74E0" w:rsidTr="003A74E0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№2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  № ______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№3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муниципальной программе «Развитие культуры Грачевского района» </w:t>
            </w:r>
          </w:p>
        </w:tc>
      </w:tr>
    </w:tbl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74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муниципальной программы «Развитие культуры Грачевского района»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3A74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3A74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ублей)</w:t>
      </w:r>
    </w:p>
    <w:p w:rsidR="003A74E0" w:rsidRPr="003A74E0" w:rsidRDefault="003A74E0" w:rsidP="003A7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1"/>
        <w:tblW w:w="15021" w:type="dxa"/>
        <w:tblLayout w:type="fixed"/>
        <w:tblLook w:val="04A0"/>
      </w:tblPr>
      <w:tblGrid>
        <w:gridCol w:w="421"/>
        <w:gridCol w:w="1134"/>
        <w:gridCol w:w="2551"/>
        <w:gridCol w:w="1276"/>
        <w:gridCol w:w="709"/>
        <w:gridCol w:w="708"/>
        <w:gridCol w:w="1276"/>
        <w:gridCol w:w="1134"/>
        <w:gridCol w:w="1134"/>
        <w:gridCol w:w="1134"/>
        <w:gridCol w:w="1134"/>
        <w:gridCol w:w="1134"/>
        <w:gridCol w:w="1276"/>
      </w:tblGrid>
      <w:tr w:rsidR="003A74E0" w:rsidRPr="003A74E0" w:rsidTr="003A74E0">
        <w:trPr>
          <w:trHeight w:val="435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3" w:type="dxa"/>
            <w:gridSpan w:val="3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3A74E0" w:rsidRPr="003A74E0" w:rsidTr="003A74E0">
        <w:trPr>
          <w:trHeight w:val="707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3A74E0" w:rsidRPr="003A74E0" w:rsidTr="003A74E0">
        <w:trPr>
          <w:trHeight w:val="378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«Развития культуры Грачевского района» на 2019-2024годы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47611</w:t>
            </w: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,3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43805,9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3A74E0" w:rsidRPr="003A74E0" w:rsidTr="003A74E0">
        <w:trPr>
          <w:trHeight w:val="435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67</w:t>
            </w: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273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261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47499,4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43805,9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3A74E0" w:rsidRPr="003A74E0" w:rsidTr="003A74E0">
        <w:trPr>
          <w:trHeight w:val="417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5869,8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3A74E0" w:rsidRPr="003A74E0" w:rsidTr="003A74E0">
        <w:trPr>
          <w:trHeight w:val="258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3A74E0" w:rsidRPr="003A74E0" w:rsidTr="003A74E0">
        <w:trPr>
          <w:trHeight w:val="129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3A74E0" w:rsidRPr="003A74E0" w:rsidTr="003A74E0">
        <w:trPr>
          <w:trHeight w:val="270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5869,8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3A74E0" w:rsidRPr="003A74E0" w:rsidTr="003A74E0">
        <w:trPr>
          <w:trHeight w:val="1254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развития деятельности учреждения дополнительного образования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5869,8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788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Ремонтные, противоаварийные, противопожарные мероприятия в учреждении дополнительного образования.  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учреждении дополнительного образования.  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348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20155,4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3A74E0" w:rsidRPr="003A74E0" w:rsidTr="003A74E0">
        <w:trPr>
          <w:trHeight w:val="339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94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226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20155,4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3A74E0" w:rsidRPr="003A74E0" w:rsidTr="003A74E0">
        <w:trPr>
          <w:trHeight w:val="722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культурно-досуговой деятельности.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19855,4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17533,9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</w:tr>
      <w:tr w:rsidR="003A74E0" w:rsidRPr="003A74E0" w:rsidTr="003A74E0">
        <w:trPr>
          <w:trHeight w:val="743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2.2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3A74E0" w:rsidRPr="003A74E0" w:rsidTr="003A74E0">
        <w:trPr>
          <w:trHeight w:val="742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учреждениях культуры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480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1.2.4.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учреждениях культуры.  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485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1814,7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3A74E0" w:rsidRPr="003A74E0" w:rsidTr="003A74E0">
        <w:trPr>
          <w:trHeight w:val="270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20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80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1814,7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3A74E0" w:rsidRPr="003A74E0" w:rsidTr="003A74E0">
        <w:trPr>
          <w:trHeight w:val="662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1799,7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</w:tr>
      <w:tr w:rsidR="003A74E0" w:rsidRPr="003A74E0" w:rsidTr="003A74E0">
        <w:trPr>
          <w:trHeight w:val="650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3A74E0" w:rsidRPr="003A74E0" w:rsidTr="003A74E0">
        <w:trPr>
          <w:trHeight w:val="702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МБУК «Народный музей Грачевского района»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855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музее.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303"/>
        </w:trPr>
        <w:tc>
          <w:tcPr>
            <w:tcW w:w="421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10695,9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3A74E0" w:rsidRPr="003A74E0" w:rsidTr="003A74E0">
        <w:trPr>
          <w:trHeight w:val="182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210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65"/>
        </w:trPr>
        <w:tc>
          <w:tcPr>
            <w:tcW w:w="421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10584,0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3A74E0" w:rsidRPr="003A74E0" w:rsidTr="003A74E0">
        <w:trPr>
          <w:trHeight w:val="466"/>
        </w:trPr>
        <w:tc>
          <w:tcPr>
            <w:tcW w:w="42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10484,0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</w:tr>
      <w:tr w:rsidR="003A74E0" w:rsidRPr="003A74E0" w:rsidTr="003A74E0">
        <w:trPr>
          <w:trHeight w:val="10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161F73" w:rsidRDefault="003A74E0" w:rsidP="00161F7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94,</w:t>
            </w:r>
            <w:r w:rsidR="00161F7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3A74E0" w:rsidRPr="003A74E0" w:rsidTr="003A74E0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4.2.1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</w:t>
            </w: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03L5190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4.2.2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</w:t>
            </w: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03L5190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161F7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78,</w:t>
            </w:r>
            <w:r w:rsidR="00161F7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A74E0" w:rsidRPr="003A74E0" w:rsidTr="003A74E0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161F73" w:rsidRDefault="00161F73" w:rsidP="003A74E0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2551"/>
        <w:gridCol w:w="1276"/>
        <w:gridCol w:w="709"/>
        <w:gridCol w:w="708"/>
        <w:gridCol w:w="1276"/>
        <w:gridCol w:w="1134"/>
        <w:gridCol w:w="1134"/>
        <w:gridCol w:w="1134"/>
        <w:gridCol w:w="1134"/>
        <w:gridCol w:w="1134"/>
        <w:gridCol w:w="1276"/>
      </w:tblGrid>
      <w:tr w:rsidR="003A74E0" w:rsidRPr="003A74E0" w:rsidTr="003A74E0">
        <w:trPr>
          <w:trHeight w:val="1242"/>
        </w:trPr>
        <w:tc>
          <w:tcPr>
            <w:tcW w:w="42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1.4.3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районных библиотеках</w:t>
            </w:r>
          </w:p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34"/>
        </w:trPr>
        <w:tc>
          <w:tcPr>
            <w:tcW w:w="42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2551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учреждении   в библиотечной системе  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744"/>
        </w:trPr>
        <w:tc>
          <w:tcPr>
            <w:tcW w:w="426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«Развитие культуры Грачёвского района»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3A74E0" w:rsidRPr="003A74E0" w:rsidTr="003A74E0">
        <w:trPr>
          <w:trHeight w:val="390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275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191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3A74E0" w:rsidRPr="003A74E0" w:rsidTr="003A74E0">
        <w:trPr>
          <w:trHeight w:val="618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</w:tr>
      <w:tr w:rsidR="003A74E0" w:rsidRPr="003A74E0" w:rsidTr="003A74E0">
        <w:trPr>
          <w:trHeight w:val="297"/>
        </w:trPr>
        <w:tc>
          <w:tcPr>
            <w:tcW w:w="426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2551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276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7882,5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276" w:type="dxa"/>
            <w:tcBorders>
              <w:bottom w:val="nil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</w:tr>
      <w:tr w:rsidR="003A74E0" w:rsidRPr="003A74E0" w:rsidTr="003A74E0">
        <w:trPr>
          <w:trHeight w:val="460"/>
        </w:trPr>
        <w:tc>
          <w:tcPr>
            <w:tcW w:w="426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134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6</w:t>
            </w:r>
          </w:p>
        </w:tc>
        <w:tc>
          <w:tcPr>
            <w:tcW w:w="2551" w:type="dxa"/>
            <w:vMerge w:val="restart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74E0" w:rsidRPr="003A74E0" w:rsidTr="003A74E0">
        <w:trPr>
          <w:trHeight w:val="300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225"/>
        </w:trPr>
        <w:tc>
          <w:tcPr>
            <w:tcW w:w="426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2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0" w:rsidRPr="003A74E0" w:rsidTr="003A74E0">
        <w:trPr>
          <w:trHeight w:val="547"/>
        </w:trPr>
        <w:tc>
          <w:tcPr>
            <w:tcW w:w="4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1.6.1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A74E0" w:rsidRPr="003A74E0" w:rsidRDefault="003A74E0" w:rsidP="003A74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1052" w:type="dxa"/>
        <w:tblLook w:val="04A0"/>
      </w:tblPr>
      <w:tblGrid>
        <w:gridCol w:w="3508"/>
      </w:tblGrid>
      <w:tr w:rsidR="003A74E0" w:rsidRPr="003A74E0" w:rsidTr="003A74E0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№3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_________  № ______</w:t>
            </w:r>
          </w:p>
          <w:p w:rsidR="003A74E0" w:rsidRPr="003A74E0" w:rsidRDefault="003A74E0" w:rsidP="003A74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№4</w:t>
            </w:r>
          </w:p>
          <w:p w:rsidR="003A74E0" w:rsidRPr="003A74E0" w:rsidRDefault="003A74E0" w:rsidP="003A74E0">
            <w:pPr>
              <w:tabs>
                <w:tab w:val="left" w:pos="1204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муниципальной программе «Развитие культуры Грачевского района»</w:t>
            </w:r>
          </w:p>
        </w:tc>
      </w:tr>
    </w:tbl>
    <w:p w:rsidR="003A74E0" w:rsidRPr="003A74E0" w:rsidRDefault="003A74E0" w:rsidP="003A74E0">
      <w:pPr>
        <w:tabs>
          <w:tab w:val="left" w:pos="120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E0" w:rsidRPr="003A74E0" w:rsidRDefault="003A74E0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3A74E0" w:rsidRPr="003A74E0" w:rsidRDefault="003A74E0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2019 год</w:t>
      </w:r>
    </w:p>
    <w:p w:rsidR="003A74E0" w:rsidRPr="003A74E0" w:rsidRDefault="003A74E0" w:rsidP="003A74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3A74E0" w:rsidRPr="003A74E0" w:rsidRDefault="003A74E0" w:rsidP="003A74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3A74E0" w:rsidRPr="003A74E0" w:rsidTr="003A74E0">
        <w:trPr>
          <w:tblHeader/>
        </w:trPr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района» на 2019-2024 годы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3A74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развития деятельности учреждения   дополнительного   образования.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соотношения средней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rPr>
          <w:trHeight w:val="830"/>
        </w:trPr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 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 развитие  дополнительного  образования в сфере культуры и искусства.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1.3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Ремонтные, противоаварийные,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противопожарные мероприятия в учреждении дополнительного образования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rPr>
          <w:trHeight w:val="1553"/>
        </w:trPr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3A74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 – 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1.4  Энергосбережение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от общего потребления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учреждение дополнительного образования.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культурно-досуговой  деятельности.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платных культурно-досуговых мероприятий.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24999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2.1 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районного законодательства в бюджетной сфере учреждений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культуры.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2.2 Поддержка  и развитие  культурн</w:t>
            </w:r>
            <w:proofErr w:type="gramStart"/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досуговой  деятельности.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 2.2</w:t>
            </w:r>
          </w:p>
          <w:p w:rsidR="003A74E0" w:rsidRPr="003A74E0" w:rsidRDefault="003A74E0" w:rsidP="009557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Статистический отчет форма 7-НК (годовой отчет). Проведение мероприятий: </w:t>
            </w:r>
            <w:proofErr w:type="gram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«Обильный край, благословенный!», народные праздники «Проводы зимы» и «Русская березка», празднования Дня Победы, акция «Лето в парке», фестиваль памяти благоверного князя А.Невского, «Покров день, платок надень», выставки народного  прикладного  творчества, мастер классы  по народным художественным промыслам (ручного 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пуховязания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лозоплетение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изобразительное искусство)</w:t>
            </w:r>
            <w:proofErr w:type="gramEnd"/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2.3 Ремонтные, противоаварийные, противопожарные  мероприятия в учреждениях культуры.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 требований пожарной безопасности в учреждениях культуры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проводимых органами государственного контроля (надзора) и органами прокуратуры проверках (надзорных мероприятиях) в отношении  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учреждений и их</w:t>
            </w:r>
            <w:r w:rsidRPr="003A74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2.4   Энергосбережение  и повышение 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 музея.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rPr>
          <w:trHeight w:val="1161"/>
        </w:trPr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Ежегодное участие в районных мероприятиях:  Проводы зимы, Русская березка, Ночь памяти, День матери.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31.12.2018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в музее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 требований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3A74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музее.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общедоступных (публичных) библиотек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 развитие библиотечного  дела.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населения Грачевского района.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 следующего за отчетным годом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4.2.1 и 4.2.2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выполнении условий соглашения о достижении значений показателей результативности.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6"/>
                <w:szCs w:val="16"/>
              </w:rPr>
              <w:t xml:space="preserve">Отчетность предоставляется не позднее 5 числа месяца, следующего за отчетным кварталом в котором была </w:t>
            </w:r>
            <w:r w:rsidRPr="003A74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перечислена Субсидия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районного законодательства в бюджетной сфере учреждений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культуры.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 требований пожарной безопасности в библиотеках района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3A74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3A74E0" w:rsidRPr="003A74E0" w:rsidTr="003A74E0">
        <w:tc>
          <w:tcPr>
            <w:tcW w:w="421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«Развитие культуры Грачевского района»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Среднесписочная численность работников муниципальных учреждений </w:t>
            </w: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отчет.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3A74E0" w:rsidRPr="003A74E0" w:rsidRDefault="003A74E0" w:rsidP="003A7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требованием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3A7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74E0" w:rsidRPr="003A74E0" w:rsidTr="003A74E0"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3A74E0" w:rsidRPr="003A74E0" w:rsidTr="00955746">
        <w:trPr>
          <w:trHeight w:val="722"/>
        </w:trPr>
        <w:tc>
          <w:tcPr>
            <w:tcW w:w="421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6</w:t>
            </w: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74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74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«Поддержка и развитие казачьих обществ на территории Грачевского района»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74E0" w:rsidRPr="003A74E0" w:rsidTr="00955746">
        <w:trPr>
          <w:trHeight w:val="942"/>
        </w:trPr>
        <w:tc>
          <w:tcPr>
            <w:tcW w:w="421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6.1</w:t>
            </w:r>
          </w:p>
          <w:p w:rsidR="003A74E0" w:rsidRPr="003A74E0" w:rsidRDefault="003A74E0" w:rsidP="003A7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74E0" w:rsidRPr="003A74E0" w:rsidTr="00955746">
        <w:trPr>
          <w:trHeight w:val="1099"/>
        </w:trPr>
        <w:tc>
          <w:tcPr>
            <w:tcW w:w="421" w:type="dxa"/>
            <w:tcBorders>
              <w:top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3A74E0" w:rsidRPr="003A74E0" w:rsidRDefault="003A74E0" w:rsidP="003A74E0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и спортивной работой от общей численности казаков на территории Грачевского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Л.И.,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3A74E0" w:rsidRPr="003A74E0" w:rsidTr="003A74E0">
        <w:trPr>
          <w:trHeight w:val="734"/>
        </w:trPr>
        <w:tc>
          <w:tcPr>
            <w:tcW w:w="421" w:type="dxa"/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3A74E0" w:rsidRPr="003A74E0" w:rsidRDefault="003A74E0" w:rsidP="003A74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3A74E0">
              <w:rPr>
                <w:rFonts w:ascii="Times New Roman CYR" w:hAnsi="Times New Roman CYR" w:cs="Times New Roman CYR"/>
                <w:sz w:val="20"/>
                <w:szCs w:val="20"/>
              </w:rPr>
              <w:t>культурно-массовых и спортивных мероприятиях на территории муниципального образования Грачевский район Оренбургской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 отдела по физической культуре, спорту и молодёжной  политике  Максимов В.Е.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E0" w:rsidRPr="003A74E0" w:rsidRDefault="003A74E0" w:rsidP="003A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</w:tbl>
    <w:p w:rsidR="003A74E0" w:rsidRPr="003A74E0" w:rsidRDefault="003A74E0" w:rsidP="003A74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4E0" w:rsidRPr="003A74E0" w:rsidSect="003A74E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74E0" w:rsidRPr="003A74E0" w:rsidRDefault="003A74E0" w:rsidP="003A74E0">
      <w:pPr>
        <w:spacing w:after="200" w:line="276" w:lineRule="auto"/>
        <w:rPr>
          <w:color w:val="000000" w:themeColor="text1"/>
        </w:rPr>
      </w:pPr>
    </w:p>
    <w:p w:rsidR="003A74E0" w:rsidRPr="003A74E0" w:rsidRDefault="003A74E0" w:rsidP="003A74E0"/>
    <w:p w:rsidR="003A74E0" w:rsidRPr="003A74E0" w:rsidRDefault="003A74E0" w:rsidP="003A74E0"/>
    <w:p w:rsidR="003A74E0" w:rsidRPr="003A74E0" w:rsidRDefault="003A74E0" w:rsidP="003A74E0"/>
    <w:p w:rsidR="003A74E0" w:rsidRPr="003A74E0" w:rsidRDefault="003A74E0" w:rsidP="003A74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4E0" w:rsidRPr="003A74E0" w:rsidRDefault="003A74E0" w:rsidP="003A74E0"/>
    <w:p w:rsidR="003420A5" w:rsidRDefault="003420A5"/>
    <w:sectPr w:rsidR="003420A5" w:rsidSect="0081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4E0"/>
    <w:rsid w:val="00007EC0"/>
    <w:rsid w:val="001210F7"/>
    <w:rsid w:val="00161F73"/>
    <w:rsid w:val="003420A5"/>
    <w:rsid w:val="003A74E0"/>
    <w:rsid w:val="0040359B"/>
    <w:rsid w:val="00600141"/>
    <w:rsid w:val="007E7E22"/>
    <w:rsid w:val="00817271"/>
    <w:rsid w:val="00955746"/>
    <w:rsid w:val="00A66869"/>
    <w:rsid w:val="00B24788"/>
    <w:rsid w:val="00EE21D6"/>
    <w:rsid w:val="00FD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74E0"/>
  </w:style>
  <w:style w:type="numbering" w:customStyle="1" w:styleId="11">
    <w:name w:val="Нет списка11"/>
    <w:next w:val="a2"/>
    <w:uiPriority w:val="99"/>
    <w:semiHidden/>
    <w:unhideWhenUsed/>
    <w:rsid w:val="003A74E0"/>
  </w:style>
  <w:style w:type="numbering" w:customStyle="1" w:styleId="111">
    <w:name w:val="Нет списка111"/>
    <w:next w:val="a2"/>
    <w:uiPriority w:val="99"/>
    <w:semiHidden/>
    <w:unhideWhenUsed/>
    <w:rsid w:val="003A74E0"/>
  </w:style>
  <w:style w:type="paragraph" w:styleId="a3">
    <w:name w:val="List Paragraph"/>
    <w:basedOn w:val="a"/>
    <w:uiPriority w:val="34"/>
    <w:qFormat/>
    <w:rsid w:val="003A74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A74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3A74E0"/>
  </w:style>
  <w:style w:type="table" w:customStyle="1" w:styleId="10">
    <w:name w:val="Сетка таблицы1"/>
    <w:basedOn w:val="a1"/>
    <w:next w:val="a4"/>
    <w:uiPriority w:val="59"/>
    <w:rsid w:val="003A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A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3A74E0"/>
  </w:style>
  <w:style w:type="table" w:customStyle="1" w:styleId="61">
    <w:name w:val="Сетка таблицы61"/>
    <w:basedOn w:val="a1"/>
    <w:next w:val="a4"/>
    <w:uiPriority w:val="59"/>
    <w:rsid w:val="003A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3A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A74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A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A7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A74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A74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74E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A74E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3A74E0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3A74E0"/>
  </w:style>
  <w:style w:type="numbering" w:customStyle="1" w:styleId="12">
    <w:name w:val="Нет списка12"/>
    <w:next w:val="a2"/>
    <w:uiPriority w:val="99"/>
    <w:semiHidden/>
    <w:unhideWhenUsed/>
    <w:rsid w:val="003A74E0"/>
  </w:style>
  <w:style w:type="paragraph" w:styleId="ad">
    <w:name w:val="Normal (Web)"/>
    <w:basedOn w:val="a"/>
    <w:uiPriority w:val="99"/>
    <w:unhideWhenUsed/>
    <w:rsid w:val="003A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A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74E0"/>
  </w:style>
  <w:style w:type="paragraph" w:styleId="af0">
    <w:name w:val="footer"/>
    <w:basedOn w:val="a"/>
    <w:link w:val="af1"/>
    <w:uiPriority w:val="99"/>
    <w:unhideWhenUsed/>
    <w:rsid w:val="003A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74E0"/>
  </w:style>
  <w:style w:type="character" w:styleId="af2">
    <w:name w:val="Hyperlink"/>
    <w:basedOn w:val="a0"/>
    <w:uiPriority w:val="99"/>
    <w:unhideWhenUsed/>
    <w:rsid w:val="003A74E0"/>
    <w:rPr>
      <w:color w:val="0563C1" w:themeColor="hyperlink"/>
      <w:u w:val="single"/>
    </w:rPr>
  </w:style>
  <w:style w:type="table" w:customStyle="1" w:styleId="611">
    <w:name w:val="Сетка таблицы611"/>
    <w:basedOn w:val="a1"/>
    <w:next w:val="a4"/>
    <w:uiPriority w:val="59"/>
    <w:rsid w:val="003A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4714</Words>
  <Characters>26875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8</cp:revision>
  <cp:lastPrinted>2019-04-30T07:44:00Z</cp:lastPrinted>
  <dcterms:created xsi:type="dcterms:W3CDTF">2019-04-23T09:00:00Z</dcterms:created>
  <dcterms:modified xsi:type="dcterms:W3CDTF">2019-05-06T08:43:00Z</dcterms:modified>
</cp:coreProperties>
</file>