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5B" w:rsidRDefault="00DB65D0" w:rsidP="00DB65D0">
      <w:pPr>
        <w:jc w:val="center"/>
        <w:rPr>
          <w:rStyle w:val="a3"/>
          <w:color w:val="000000" w:themeColor="text1"/>
          <w:sz w:val="32"/>
        </w:rPr>
      </w:pPr>
      <w:bookmarkStart w:id="0" w:name="_GoBack"/>
      <w:r w:rsidRPr="00DB65D0">
        <w:rPr>
          <w:rStyle w:val="a3"/>
          <w:color w:val="000000" w:themeColor="text1"/>
          <w:sz w:val="32"/>
        </w:rPr>
        <w:t>Фонд модернизации ЖКХ Оренбургской области</w:t>
      </w:r>
      <w:bookmarkEnd w:id="0"/>
    </w:p>
    <w:p w:rsidR="00DB65D0" w:rsidRPr="00DB65D0" w:rsidRDefault="00DB65D0" w:rsidP="00DB65D0">
      <w:pPr>
        <w:framePr w:w="10306" w:h="4771" w:hRule="exact" w:wrap="none" w:vAnchor="page" w:hAnchor="page" w:x="1006" w:y="2311"/>
        <w:widowControl w:val="0"/>
        <w:spacing w:after="33" w:line="260" w:lineRule="exact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жителей домов, на которых 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shd w:val="clear" w:color="auto" w:fill="FFFFFF"/>
          <w:lang w:eastAsia="ru-RU" w:bidi="ru-RU"/>
        </w:rPr>
        <w:t xml:space="preserve">ведутся </w:t>
      </w:r>
      <w:proofErr w:type="gramStart"/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работы</w:t>
      </w:r>
      <w:proofErr w:type="gramEnd"/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shd w:val="clear" w:color="auto" w:fill="FFFFFF"/>
          <w:lang w:eastAsia="ru-RU" w:bidi="ru-RU"/>
        </w:rPr>
        <w:t>но капремонту,</w:t>
      </w:r>
    </w:p>
    <w:p w:rsidR="00DB65D0" w:rsidRPr="00DB65D0" w:rsidRDefault="00DB65D0" w:rsidP="00DB65D0">
      <w:pPr>
        <w:framePr w:w="10306" w:h="4771" w:hRule="exact" w:wrap="none" w:vAnchor="page" w:hAnchor="page" w:x="1006" w:y="2311"/>
        <w:widowControl w:val="0"/>
        <w:spacing w:after="244" w:line="260" w:lineRule="exac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работает «горячая линия»</w:t>
      </w:r>
    </w:p>
    <w:p w:rsidR="00DB65D0" w:rsidRPr="00DB65D0" w:rsidRDefault="00DB65D0" w:rsidP="00DB65D0">
      <w:pPr>
        <w:framePr w:w="10306" w:h="4771" w:hRule="exact" w:wrap="none" w:vAnchor="page" w:hAnchor="page" w:x="1006" w:y="2311"/>
        <w:widowControl w:val="0"/>
        <w:spacing w:after="0" w:line="302" w:lineRule="exact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 всем вопросам, возникающим в процессе выполнения работ по </w:t>
      </w:r>
      <w:r w:rsidRPr="00DB65D0">
        <w:rPr>
          <w:rFonts w:ascii="Calibri" w:eastAsia="Calibri" w:hAnsi="Calibri" w:cs="Calibri"/>
          <w:color w:val="000000"/>
          <w:sz w:val="26"/>
          <w:szCs w:val="26"/>
          <w:shd w:val="clear" w:color="auto" w:fill="FFFFFF"/>
          <w:lang w:eastAsia="ru-RU" w:bidi="ru-RU"/>
        </w:rPr>
        <w:t xml:space="preserve">капитальному </w:t>
      </w: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ремонту, собственники могут обратиться к специалисту Фонда </w:t>
      </w:r>
      <w:r w:rsidRPr="00DB65D0">
        <w:rPr>
          <w:rFonts w:ascii="Times New Roman" w:eastAsia="Calibri" w:hAnsi="Times New Roman" w:cs="Times New Roman"/>
          <w:color w:val="000000"/>
          <w:spacing w:val="20"/>
          <w:sz w:val="26"/>
          <w:szCs w:val="26"/>
          <w:shd w:val="clear" w:color="auto" w:fill="FFFFFF"/>
          <w:lang w:eastAsia="ru-RU" w:bidi="ru-RU"/>
        </w:rPr>
        <w:t xml:space="preserve">модернизации ЖКХ, </w:t>
      </w: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курирующему данный объект. Контактные данные указаны </w:t>
      </w:r>
      <w:r w:rsidRPr="00DB65D0">
        <w:rPr>
          <w:rFonts w:ascii="Times New Roman" w:eastAsia="Calibri" w:hAnsi="Times New Roman" w:cs="Times New Roman"/>
          <w:color w:val="000000"/>
          <w:spacing w:val="20"/>
          <w:sz w:val="26"/>
          <w:szCs w:val="26"/>
          <w:shd w:val="clear" w:color="auto" w:fill="FFFFFF"/>
          <w:lang w:eastAsia="ru-RU" w:bidi="ru-RU"/>
        </w:rPr>
        <w:t xml:space="preserve">на </w:t>
      </w: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информационных стендах, размещенных на фасадах домов и входных группах. </w:t>
      </w:r>
      <w:r w:rsidRPr="00DB65D0">
        <w:rPr>
          <w:rFonts w:ascii="Times New Roman" w:eastAsia="Calibri" w:hAnsi="Times New Roman" w:cs="Times New Roman"/>
          <w:color w:val="000000"/>
          <w:spacing w:val="20"/>
          <w:sz w:val="26"/>
          <w:szCs w:val="26"/>
          <w:shd w:val="clear" w:color="auto" w:fill="FFFFFF"/>
          <w:lang w:eastAsia="ru-RU" w:bidi="ru-RU"/>
        </w:rPr>
        <w:t xml:space="preserve">Также </w:t>
      </w: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стендах указаны виды и сроки выполнения работ, название организации, осуществляющей работы, и ее контактные данные.</w:t>
      </w:r>
    </w:p>
    <w:p w:rsidR="00DB65D0" w:rsidRPr="00DB65D0" w:rsidRDefault="00DB65D0" w:rsidP="00DB65D0">
      <w:pPr>
        <w:framePr w:w="10306" w:h="4771" w:hRule="exact" w:wrap="none" w:vAnchor="page" w:hAnchor="page" w:x="1006" w:y="2311"/>
        <w:widowControl w:val="0"/>
        <w:spacing w:after="0" w:line="302" w:lineRule="exact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DB65D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случае отсутствия информационного стенда собственники могут обратиться по телефонам «горячей линии» 8-800-700-89-76 (звонок бесплатный), 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 w:bidi="ru-RU"/>
        </w:rPr>
        <w:t>(</w:t>
      </w:r>
      <w:r w:rsidRPr="00DB65D0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eastAsia="ru-RU" w:bidi="ru-RU"/>
        </w:rPr>
        <w:t>3532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 w:bidi="ru-RU"/>
        </w:rPr>
        <w:t xml:space="preserve">) </w:t>
      </w:r>
      <w:r w:rsidRPr="00DB65D0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eastAsia="ru-RU" w:bidi="ru-RU"/>
        </w:rPr>
        <w:t>77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 w:bidi="ru-RU"/>
        </w:rPr>
        <w:t>-</w:t>
      </w:r>
      <w:r w:rsidRPr="00DB65D0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eastAsia="ru-RU" w:bidi="ru-RU"/>
        </w:rPr>
        <w:t>04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 w:bidi="ru-RU"/>
        </w:rPr>
        <w:t>-</w:t>
      </w:r>
      <w:r w:rsidRPr="00DB65D0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eastAsia="ru-RU" w:bidi="ru-RU"/>
        </w:rPr>
        <w:t>58</w:t>
      </w:r>
      <w:r w:rsidRPr="00DB65D0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shd w:val="clear" w:color="auto" w:fill="FFFFFF"/>
          <w:lang w:eastAsia="ru-RU" w:bidi="ru-RU"/>
        </w:rPr>
        <w:t>.</w:t>
      </w:r>
    </w:p>
    <w:p w:rsidR="00DB65D0" w:rsidRDefault="00DB65D0" w:rsidP="00DB65D0">
      <w:pPr>
        <w:jc w:val="center"/>
        <w:rPr>
          <w:rStyle w:val="a3"/>
          <w:color w:val="000000" w:themeColor="text1"/>
          <w:sz w:val="32"/>
        </w:rPr>
      </w:pPr>
    </w:p>
    <w:p w:rsidR="00DB65D0" w:rsidRDefault="00DB65D0" w:rsidP="00DB65D0">
      <w:pPr>
        <w:jc w:val="center"/>
        <w:rPr>
          <w:rStyle w:val="a3"/>
          <w:color w:val="000000" w:themeColor="text1"/>
          <w:sz w:val="32"/>
        </w:rPr>
      </w:pPr>
    </w:p>
    <w:p w:rsidR="00DB65D0" w:rsidRPr="00DB65D0" w:rsidRDefault="00DB65D0" w:rsidP="00DB65D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DB65D0" w:rsidRDefault="00DB65D0" w:rsidP="00DB65D0">
      <w:pPr>
        <w:ind w:left="-851"/>
        <w:rPr>
          <w:rStyle w:val="a3"/>
          <w:b w:val="0"/>
          <w:color w:val="000000" w:themeColor="text1"/>
          <w:sz w:val="28"/>
          <w:u w:val="none"/>
        </w:rPr>
      </w:pPr>
    </w:p>
    <w:p w:rsidR="00DB65D0" w:rsidRPr="00DB65D0" w:rsidRDefault="00DB65D0" w:rsidP="00DB65D0">
      <w:pPr>
        <w:ind w:left="-851"/>
        <w:rPr>
          <w:rStyle w:val="a3"/>
          <w:b w:val="0"/>
          <w:color w:val="000000" w:themeColor="text1"/>
          <w:sz w:val="28"/>
          <w:u w:val="none"/>
        </w:rPr>
      </w:pPr>
    </w:p>
    <w:sectPr w:rsidR="00DB65D0" w:rsidRPr="00DB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FD"/>
    <w:rsid w:val="006016FA"/>
    <w:rsid w:val="00746EFD"/>
    <w:rsid w:val="00BE0B5B"/>
    <w:rsid w:val="00D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DB65D0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DB65D0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Екатерина</dc:creator>
  <cp:keywords/>
  <dc:description/>
  <cp:lastModifiedBy>Трифонова Екатерина</cp:lastModifiedBy>
  <cp:revision>2</cp:revision>
  <dcterms:created xsi:type="dcterms:W3CDTF">2016-08-18T04:16:00Z</dcterms:created>
  <dcterms:modified xsi:type="dcterms:W3CDTF">2016-08-18T04:38:00Z</dcterms:modified>
</cp:coreProperties>
</file>