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70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E68445" wp14:editId="7E6D2DD2">
            <wp:simplePos x="0" y="0"/>
            <wp:positionH relativeFrom="column">
              <wp:posOffset>3011170</wp:posOffset>
            </wp:positionH>
            <wp:positionV relativeFrom="paragraph">
              <wp:posOffset>-271780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647DC4" w:rsidRPr="00647DC4" w:rsidTr="00B4724C">
        <w:trPr>
          <w:trHeight w:val="1624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47DC4" w:rsidRPr="00647DC4" w:rsidRDefault="00647DC4" w:rsidP="00647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DC4" w:rsidRPr="00647DC4" w:rsidRDefault="00647DC4" w:rsidP="0064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647DC4" w:rsidRPr="00647DC4" w:rsidRDefault="00647DC4" w:rsidP="0064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7D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 РАЙОН  ОРЕНБУРГСКОЙ ОБЛАСТИ</w:t>
            </w:r>
          </w:p>
          <w:p w:rsidR="00647DC4" w:rsidRPr="00647DC4" w:rsidRDefault="00647DC4" w:rsidP="0064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647D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647D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</w:tc>
      </w:tr>
    </w:tbl>
    <w:p w:rsidR="00647DC4" w:rsidRPr="00647DC4" w:rsidRDefault="00647DC4" w:rsidP="00647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Pr="00647DC4" w:rsidRDefault="00E21EBB" w:rsidP="00647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20.03.2017        </w:t>
      </w:r>
      <w:bookmarkStart w:id="0" w:name="_GoBack"/>
      <w:bookmarkEnd w:id="0"/>
      <w:r w:rsidR="00647DC4" w:rsidRPr="0064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 139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647DC4" w:rsidRPr="00647DC4" w:rsidRDefault="00647DC4" w:rsidP="0064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</w:t>
      </w:r>
      <w:proofErr w:type="gramStart"/>
      <w:r w:rsidRPr="00647DC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647D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647DC4" w:rsidRPr="00647DC4" w:rsidRDefault="00647DC4" w:rsidP="0064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Pr="00647DC4" w:rsidRDefault="00647DC4" w:rsidP="00647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DC4" w:rsidRPr="00647DC4" w:rsidRDefault="00647DC4" w:rsidP="00647DC4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Грачевский район Оренбургской области </w:t>
      </w:r>
    </w:p>
    <w:p w:rsidR="00647DC4" w:rsidRPr="00647DC4" w:rsidRDefault="00647DC4" w:rsidP="00647DC4">
      <w:pPr>
        <w:keepNext/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 января 2017 года № 1п</w:t>
      </w:r>
    </w:p>
    <w:p w:rsidR="00647DC4" w:rsidRPr="00647DC4" w:rsidRDefault="00647DC4" w:rsidP="00647DC4">
      <w:pPr>
        <w:keepNext/>
        <w:overflowPunct w:val="0"/>
        <w:autoSpaceDE w:val="0"/>
        <w:autoSpaceDN w:val="0"/>
        <w:adjustRightInd w:val="0"/>
        <w:spacing w:after="0" w:line="240" w:lineRule="auto"/>
        <w:ind w:right="-143" w:hanging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Грачевский район Оренбургской области от 09 января 2017 года № 1п «О мерах по реализации решения Совета депутатов «О бюджете муниципального образования Грачевский район на 2017 год и на плановый период 2018 и 2019 годов» следующие изменения: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В подпункте 6.1 пункта 6: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 Абзац второй после слов «транспортных средств</w:t>
      </w:r>
      <w:proofErr w:type="gramStart"/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словами: «на проведение государственной экспертизы проектной документации»;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 Абзац третий изложить в новой редакции: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«2) по договорам (муниципальным контрактам) на выполнение работ по строительству, реконструкции, капитальному ремонту и ремонту объектов капитального строительства муниципальной собственности Грачевского района, содержанию автомобильных дорог общего пользования муниципального и межмуниципального значения, находящихся в муниципальной собственности Грачевского района, на приобретение объектов недвижимого имущества в муниципальную собственность Грачевского района:»;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 Дополнить абзацами шестым–десятым следующего содержания: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до 30 процентов суммы договора (муниципального контракта), но не более доведенных лимитов бюджетных обязательств по соответствующему коду бюджетной классификации Российской Федерации, – по договорам (муниципальным контрактам) на выполнение работ, в части приобретения материалов и (или) оборудования, используемых в процессе выполнения работ;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до 30 процентов стоимости подлежащего покупке в текущем месяце объема электрической энергии (мощности) при внесении оплаты до 10-го числа текущего месяца и до 40 процентов стоимости подлежащего покупке в </w:t>
      </w: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текущем месяце объема электрической энергии (мощности) при внесении оплаты до 25-го числа текущего месяца – по договорам энергоснабжения;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5)до 30 процентов объема воды и (или) сточных вод, потребленных (сброшенных) абонентом за предыдущий месяц, при внесении оплаты                до 18-го числа текущего месяца – по договорам водоснабжения (водоотведения);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6)до 30 процентов плановой общей стоимости планового объема потребления природного газа в месяце, за который осуществляется оплата, при внесении оплаты до 18-го числа текущего месяца – по договорам газоснабжения;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7)до 30 процентов плановой общей стоимости тепловой энергии (мощности) и (или) теплоносителя, потребляемой в месяце, за который осуществляется оплата, при внесении оплаты до 18-го числа текущего месяца – по договорам теплоснабжения».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финансового отдела администрации Грачевского района Унщикову О.А.</w:t>
      </w:r>
    </w:p>
    <w:p w:rsidR="00647DC4" w:rsidRPr="00647DC4" w:rsidRDefault="00647DC4" w:rsidP="00647DC4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после его официального опубликования на </w:t>
      </w:r>
      <w:r w:rsidRPr="00647DC4">
        <w:rPr>
          <w:rFonts w:ascii="Times New Roman" w:hAnsi="Times New Roman" w:cs="Times New Roman"/>
          <w:sz w:val="28"/>
          <w:szCs w:val="28"/>
        </w:rPr>
        <w:t>сайте</w:t>
      </w:r>
      <w:r w:rsidRPr="00647DC4">
        <w:rPr>
          <w:rFonts w:ascii="Times New Roman" w:hAnsi="Times New Roman" w:cs="Times New Roman"/>
          <w:b/>
          <w:sz w:val="28"/>
          <w:szCs w:val="28"/>
        </w:rPr>
        <w:t xml:space="preserve"> – </w:t>
      </w:r>
      <w:hyperlink w:history="1">
        <w:r w:rsidRPr="00647DC4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647DC4">
          <w:rPr>
            <w:rFonts w:ascii="Times New Roman" w:hAnsi="Times New Roman" w:cs="Times New Roman"/>
            <w:sz w:val="28"/>
            <w:szCs w:val="28"/>
            <w:u w:val="single"/>
          </w:rPr>
          <w:t xml:space="preserve">.право-грачевка.рф. </w:t>
        </w:r>
      </w:hyperlink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  с 1 января 2017 года.</w:t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С.А. Аверкиев</w:t>
      </w: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C4" w:rsidRPr="00647DC4" w:rsidRDefault="00647DC4" w:rsidP="00647D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Сигидаеву Ю.П., Бурдаковой Ю.М., Джалиеву М.Н., финансовый отдел 3 экз., отдел по управлению муниципальным имуществом, бухгалтерия администрации, организационно-правовой отдел, Счетная палата, отдел  образования, отдел культуры, МФЦ, МКУ ЦМТО, главам сельсоветов района</w:t>
      </w: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D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7DC4" w:rsidRPr="00647DC4" w:rsidRDefault="00647DC4" w:rsidP="00647DC4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142" w:right="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AE6" w:rsidRDefault="00424AE6"/>
    <w:sectPr w:rsidR="0042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D8"/>
    <w:rsid w:val="00424AE6"/>
    <w:rsid w:val="00647DC4"/>
    <w:rsid w:val="006C70D8"/>
    <w:rsid w:val="00E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39BA-3AFF-400C-8E10-03DC908B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3</cp:revision>
  <dcterms:created xsi:type="dcterms:W3CDTF">2017-03-20T07:36:00Z</dcterms:created>
  <dcterms:modified xsi:type="dcterms:W3CDTF">2017-03-21T06:21:00Z</dcterms:modified>
</cp:coreProperties>
</file>