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35"/>
      </w:tblGrid>
      <w:tr w:rsidR="005C27B6" w:rsidRPr="00315BBD" w:rsidTr="000B169D">
        <w:trPr>
          <w:trHeight w:val="2268"/>
        </w:trPr>
        <w:tc>
          <w:tcPr>
            <w:tcW w:w="1013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27B6" w:rsidRPr="00315BBD" w:rsidRDefault="005C27B6" w:rsidP="009347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BBD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3093038</wp:posOffset>
                  </wp:positionH>
                  <wp:positionV relativeFrom="paragraph">
                    <wp:posOffset>111646</wp:posOffset>
                  </wp:positionV>
                  <wp:extent cx="444974" cy="559559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974" cy="559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27B6" w:rsidRDefault="005C27B6" w:rsidP="00934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5B2D" w:rsidRDefault="00165B2D" w:rsidP="00934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5B2D" w:rsidRDefault="00165B2D" w:rsidP="00934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27B6" w:rsidRPr="00315BBD" w:rsidRDefault="005C27B6" w:rsidP="00934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BBD">
              <w:rPr>
                <w:rFonts w:ascii="Times New Roman" w:hAnsi="Times New Roman"/>
                <w:b/>
                <w:sz w:val="28"/>
                <w:szCs w:val="28"/>
              </w:rPr>
              <w:t>АДМИНИСТРАЦИЯ  МУНИЦИПАЛЬНОГО ОБРАЗОВАНИЯ</w:t>
            </w:r>
          </w:p>
          <w:p w:rsidR="005C27B6" w:rsidRPr="00315BBD" w:rsidRDefault="005C27B6" w:rsidP="00934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BBD">
              <w:rPr>
                <w:rFonts w:ascii="Times New Roman" w:hAnsi="Times New Roman"/>
                <w:b/>
                <w:sz w:val="28"/>
                <w:szCs w:val="28"/>
              </w:rPr>
              <w:t>ГРАЧЕВСКИЙ  РАЙОН  ОРЕНБУРГСКОЙ ОБЛАСТИ</w:t>
            </w:r>
          </w:p>
          <w:p w:rsidR="005C27B6" w:rsidRPr="00315BBD" w:rsidRDefault="005C27B6" w:rsidP="00934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15BBD">
              <w:rPr>
                <w:rFonts w:ascii="Times New Roman" w:hAnsi="Times New Roman"/>
                <w:b/>
                <w:sz w:val="32"/>
                <w:szCs w:val="32"/>
              </w:rPr>
              <w:t>П О С Т А Н О В Л Е Н И Е</w:t>
            </w:r>
          </w:p>
          <w:p w:rsidR="005C27B6" w:rsidRPr="00315BBD" w:rsidRDefault="005C27B6" w:rsidP="00934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C27B6" w:rsidRPr="00315BBD" w:rsidRDefault="005C27B6" w:rsidP="00934765">
      <w:pPr>
        <w:spacing w:after="0" w:line="240" w:lineRule="auto"/>
        <w:jc w:val="center"/>
        <w:rPr>
          <w:rFonts w:ascii="Times New Roman" w:hAnsi="Times New Roman"/>
        </w:rPr>
      </w:pPr>
    </w:p>
    <w:p w:rsidR="005C27B6" w:rsidRPr="00445783" w:rsidRDefault="008825D4" w:rsidP="005C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24.12.2018</w:t>
      </w:r>
      <w:r w:rsidR="0093476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0B169D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0B169D">
        <w:rPr>
          <w:rFonts w:ascii="Times New Roman" w:hAnsi="Times New Roman"/>
          <w:sz w:val="28"/>
          <w:szCs w:val="28"/>
        </w:rPr>
        <w:t xml:space="preserve">   </w:t>
      </w:r>
      <w:r w:rsidR="00934765">
        <w:rPr>
          <w:rFonts w:ascii="Times New Roman" w:hAnsi="Times New Roman"/>
          <w:sz w:val="28"/>
          <w:szCs w:val="28"/>
        </w:rPr>
        <w:t xml:space="preserve"> </w:t>
      </w:r>
      <w:r w:rsidR="005C27B6">
        <w:rPr>
          <w:rFonts w:ascii="Times New Roman" w:hAnsi="Times New Roman"/>
          <w:sz w:val="28"/>
          <w:szCs w:val="28"/>
        </w:rPr>
        <w:t>№</w:t>
      </w:r>
      <w:r w:rsidR="009347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773 п</w:t>
      </w:r>
    </w:p>
    <w:p w:rsidR="005C27B6" w:rsidRPr="00934765" w:rsidRDefault="005C27B6" w:rsidP="009347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4765">
        <w:rPr>
          <w:rFonts w:ascii="Times New Roman" w:hAnsi="Times New Roman"/>
          <w:sz w:val="28"/>
          <w:szCs w:val="28"/>
        </w:rPr>
        <w:t>с.Грачевка</w:t>
      </w:r>
    </w:p>
    <w:p w:rsidR="005C27B6" w:rsidRDefault="005C27B6" w:rsidP="009347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27B6" w:rsidRDefault="005C27B6" w:rsidP="0093476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15BBD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</w:t>
      </w:r>
    </w:p>
    <w:p w:rsidR="005C27B6" w:rsidRPr="00315BBD" w:rsidRDefault="005C27B6" w:rsidP="0093476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 06.10.2014 №</w:t>
      </w:r>
      <w:r w:rsidR="009347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598-п</w:t>
      </w:r>
    </w:p>
    <w:p w:rsidR="005C27B6" w:rsidRDefault="005C27B6" w:rsidP="009347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4765" w:rsidRDefault="00934765" w:rsidP="009347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27B6" w:rsidRPr="00EF535C" w:rsidRDefault="005C27B6" w:rsidP="00F334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535C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постановлением администрации муниципального образования Грачевский район Оренбургской области от 17.08.2015 № 535п «Об утверждении порядка разработки, реализации и оценки эффективности муниципальных</w:t>
      </w:r>
      <w:r w:rsidR="000B1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 w:rsidR="000B169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Грачевского</w:t>
      </w:r>
      <w:r w:rsidR="009347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 w:rsidR="000B1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Оренбургской области»</w:t>
      </w:r>
      <w:r w:rsidR="00934765">
        <w:rPr>
          <w:rFonts w:ascii="Times New Roman" w:hAnsi="Times New Roman"/>
          <w:sz w:val="28"/>
          <w:szCs w:val="28"/>
        </w:rPr>
        <w:t xml:space="preserve"> </w:t>
      </w:r>
      <w:r w:rsidRPr="00EF535C">
        <w:rPr>
          <w:rFonts w:ascii="Times New Roman" w:hAnsi="Times New Roman"/>
          <w:sz w:val="28"/>
          <w:szCs w:val="28"/>
        </w:rPr>
        <w:t>п о с т а н о в л я ю:</w:t>
      </w:r>
    </w:p>
    <w:p w:rsidR="005C27B6" w:rsidRDefault="005C27B6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04EBB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в приложение к постановлению администрации муниципального образования Грачевский район Оренбургской области от </w:t>
      </w:r>
      <w:r w:rsidRPr="00F1146A">
        <w:rPr>
          <w:sz w:val="28"/>
          <w:szCs w:val="28"/>
        </w:rPr>
        <w:t>06.10.2014 №</w:t>
      </w:r>
      <w:r w:rsidR="00934765">
        <w:rPr>
          <w:sz w:val="28"/>
          <w:szCs w:val="28"/>
        </w:rPr>
        <w:t xml:space="preserve"> </w:t>
      </w:r>
      <w:r w:rsidRPr="00F1146A">
        <w:rPr>
          <w:sz w:val="28"/>
          <w:szCs w:val="28"/>
        </w:rPr>
        <w:t>598-п</w:t>
      </w:r>
      <w:r w:rsidR="000B169D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муниципальной программы «Управление муниципальными финансами и муниципальным долгом Грачевского района на 2015-2021</w:t>
      </w:r>
      <w:bookmarkStart w:id="0" w:name="_GoBack"/>
      <w:bookmarkEnd w:id="0"/>
      <w:r>
        <w:rPr>
          <w:sz w:val="28"/>
          <w:szCs w:val="28"/>
        </w:rPr>
        <w:t>годы» следующие изменения:</w:t>
      </w:r>
    </w:p>
    <w:p w:rsidR="005C27B6" w:rsidRPr="00BF772A" w:rsidRDefault="005C27B6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34765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</w:t>
      </w:r>
      <w:r w:rsidRPr="002253B5">
        <w:rPr>
          <w:sz w:val="28"/>
          <w:szCs w:val="28"/>
        </w:rPr>
        <w:t xml:space="preserve"> «</w:t>
      </w:r>
      <w:r w:rsidRPr="00E72CB1">
        <w:rPr>
          <w:sz w:val="28"/>
          <w:szCs w:val="28"/>
        </w:rPr>
        <w:t>Объемы бюджетных ассигнований программы</w:t>
      </w:r>
      <w:r w:rsidRPr="002253B5">
        <w:rPr>
          <w:sz w:val="28"/>
          <w:szCs w:val="28"/>
        </w:rPr>
        <w:t>» паспорта Программы словосочетание «</w:t>
      </w:r>
      <w:r w:rsidR="0053266E">
        <w:rPr>
          <w:sz w:val="28"/>
          <w:szCs w:val="28"/>
        </w:rPr>
        <w:t>532758,3</w:t>
      </w:r>
      <w:r>
        <w:rPr>
          <w:sz w:val="28"/>
          <w:szCs w:val="28"/>
        </w:rPr>
        <w:t xml:space="preserve"> </w:t>
      </w:r>
      <w:r w:rsidRPr="0098459E">
        <w:rPr>
          <w:sz w:val="28"/>
          <w:szCs w:val="28"/>
        </w:rPr>
        <w:t>тыс.</w:t>
      </w:r>
      <w:r w:rsidRPr="002253B5">
        <w:rPr>
          <w:sz w:val="28"/>
          <w:szCs w:val="28"/>
        </w:rPr>
        <w:t xml:space="preserve">рублей» заменить на </w:t>
      </w:r>
      <w:r w:rsidRPr="00DE6865">
        <w:rPr>
          <w:sz w:val="28"/>
          <w:szCs w:val="28"/>
        </w:rPr>
        <w:t>словосочетание</w:t>
      </w:r>
      <w:r w:rsidR="00740E50">
        <w:rPr>
          <w:sz w:val="28"/>
          <w:szCs w:val="28"/>
        </w:rPr>
        <w:t xml:space="preserve"> </w:t>
      </w:r>
      <w:r w:rsidRPr="00DE6865">
        <w:rPr>
          <w:sz w:val="28"/>
          <w:szCs w:val="28"/>
        </w:rPr>
        <w:t>«</w:t>
      </w:r>
      <w:r w:rsidR="00165B2D">
        <w:rPr>
          <w:sz w:val="28"/>
          <w:szCs w:val="28"/>
        </w:rPr>
        <w:t>492440,3</w:t>
      </w:r>
      <w:r w:rsidR="0053266E">
        <w:rPr>
          <w:sz w:val="28"/>
          <w:szCs w:val="28"/>
        </w:rPr>
        <w:t xml:space="preserve"> </w:t>
      </w:r>
      <w:r w:rsidRPr="00DE6865">
        <w:rPr>
          <w:sz w:val="28"/>
          <w:szCs w:val="28"/>
        </w:rPr>
        <w:t>тыс.рублей</w:t>
      </w:r>
      <w:r w:rsidRPr="002253B5">
        <w:rPr>
          <w:sz w:val="28"/>
          <w:szCs w:val="28"/>
        </w:rPr>
        <w:t>», словосочетание «201</w:t>
      </w:r>
      <w:r w:rsidR="0053266E">
        <w:rPr>
          <w:sz w:val="28"/>
          <w:szCs w:val="28"/>
        </w:rPr>
        <w:t>8</w:t>
      </w:r>
      <w:r w:rsidRPr="002253B5">
        <w:rPr>
          <w:sz w:val="28"/>
          <w:szCs w:val="28"/>
        </w:rPr>
        <w:t>год–</w:t>
      </w:r>
      <w:r w:rsidR="0053266E">
        <w:rPr>
          <w:sz w:val="28"/>
          <w:szCs w:val="28"/>
        </w:rPr>
        <w:t>124539,5</w:t>
      </w:r>
      <w:r>
        <w:rPr>
          <w:sz w:val="28"/>
          <w:szCs w:val="28"/>
        </w:rPr>
        <w:t xml:space="preserve"> </w:t>
      </w:r>
      <w:r w:rsidRPr="002253B5">
        <w:rPr>
          <w:sz w:val="28"/>
          <w:szCs w:val="28"/>
        </w:rPr>
        <w:t xml:space="preserve">тыс.рублей» заменить на словосочетание </w:t>
      </w:r>
      <w:r w:rsidRPr="0044276B">
        <w:rPr>
          <w:sz w:val="28"/>
          <w:szCs w:val="28"/>
        </w:rPr>
        <w:t>«201</w:t>
      </w:r>
      <w:r w:rsidR="0053266E">
        <w:rPr>
          <w:sz w:val="28"/>
          <w:szCs w:val="28"/>
        </w:rPr>
        <w:t>8</w:t>
      </w:r>
      <w:r w:rsidRPr="0044276B">
        <w:rPr>
          <w:sz w:val="28"/>
          <w:szCs w:val="28"/>
        </w:rPr>
        <w:t>год –</w:t>
      </w:r>
      <w:r w:rsidR="00686F3E">
        <w:rPr>
          <w:sz w:val="28"/>
          <w:szCs w:val="28"/>
        </w:rPr>
        <w:t>86490,5</w:t>
      </w:r>
      <w:r w:rsidR="0053266E">
        <w:rPr>
          <w:sz w:val="28"/>
          <w:szCs w:val="28"/>
        </w:rPr>
        <w:t xml:space="preserve"> </w:t>
      </w:r>
      <w:r w:rsidRPr="00BF772A">
        <w:rPr>
          <w:sz w:val="28"/>
          <w:szCs w:val="28"/>
        </w:rPr>
        <w:t>тыс.рублей», словосочетание «</w:t>
      </w:r>
      <w:r>
        <w:rPr>
          <w:sz w:val="28"/>
          <w:szCs w:val="28"/>
        </w:rPr>
        <w:t>20</w:t>
      </w:r>
      <w:r w:rsidR="0053266E">
        <w:rPr>
          <w:sz w:val="28"/>
          <w:szCs w:val="28"/>
        </w:rPr>
        <w:t>20</w:t>
      </w:r>
      <w:r>
        <w:rPr>
          <w:sz w:val="28"/>
          <w:szCs w:val="28"/>
        </w:rPr>
        <w:t xml:space="preserve"> год–</w:t>
      </w:r>
      <w:r w:rsidR="0053266E">
        <w:rPr>
          <w:sz w:val="28"/>
          <w:szCs w:val="28"/>
        </w:rPr>
        <w:t>54339,1</w:t>
      </w:r>
      <w:r>
        <w:rPr>
          <w:sz w:val="28"/>
          <w:szCs w:val="28"/>
        </w:rPr>
        <w:t xml:space="preserve"> </w:t>
      </w:r>
      <w:r w:rsidRPr="00BF772A">
        <w:rPr>
          <w:sz w:val="28"/>
          <w:szCs w:val="28"/>
        </w:rPr>
        <w:t>тыс.руб</w:t>
      </w:r>
      <w:r w:rsidR="0053266E">
        <w:rPr>
          <w:sz w:val="28"/>
          <w:szCs w:val="28"/>
        </w:rPr>
        <w:t>лей</w:t>
      </w:r>
      <w:r w:rsidRPr="00BF772A">
        <w:rPr>
          <w:sz w:val="28"/>
          <w:szCs w:val="28"/>
        </w:rPr>
        <w:t>» заменить на словосочетание «</w:t>
      </w:r>
      <w:r>
        <w:rPr>
          <w:sz w:val="28"/>
          <w:szCs w:val="28"/>
        </w:rPr>
        <w:t>20</w:t>
      </w:r>
      <w:r w:rsidR="0053266E">
        <w:rPr>
          <w:sz w:val="28"/>
          <w:szCs w:val="28"/>
        </w:rPr>
        <w:t>20</w:t>
      </w:r>
      <w:r>
        <w:rPr>
          <w:sz w:val="28"/>
          <w:szCs w:val="28"/>
        </w:rPr>
        <w:t xml:space="preserve"> год–</w:t>
      </w:r>
      <w:r w:rsidR="00686F3E">
        <w:rPr>
          <w:sz w:val="28"/>
          <w:szCs w:val="28"/>
        </w:rPr>
        <w:t>53951,3</w:t>
      </w:r>
      <w:r w:rsidR="0053266E">
        <w:rPr>
          <w:sz w:val="28"/>
          <w:szCs w:val="28"/>
        </w:rPr>
        <w:t xml:space="preserve"> </w:t>
      </w:r>
      <w:r w:rsidR="00686F3E">
        <w:rPr>
          <w:sz w:val="28"/>
          <w:szCs w:val="28"/>
        </w:rPr>
        <w:t>тыс.рублей».</w:t>
      </w:r>
    </w:p>
    <w:p w:rsidR="005C27B6" w:rsidRDefault="005C27B6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740E50">
        <w:rPr>
          <w:sz w:val="28"/>
          <w:szCs w:val="28"/>
        </w:rPr>
        <w:t xml:space="preserve"> </w:t>
      </w:r>
      <w:r w:rsidRPr="002253B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2253B5">
        <w:rPr>
          <w:sz w:val="28"/>
          <w:szCs w:val="28"/>
        </w:rPr>
        <w:t xml:space="preserve"> к муниципальной программе «</w:t>
      </w:r>
      <w:r>
        <w:rPr>
          <w:sz w:val="28"/>
          <w:szCs w:val="28"/>
        </w:rPr>
        <w:t>У</w:t>
      </w:r>
      <w:r w:rsidRPr="002253B5">
        <w:rPr>
          <w:sz w:val="28"/>
          <w:szCs w:val="28"/>
        </w:rPr>
        <w:t>правление муниципальными финансами и муниципальным долгом Грачевского района на 2015-20</w:t>
      </w:r>
      <w:r>
        <w:rPr>
          <w:sz w:val="28"/>
          <w:szCs w:val="28"/>
        </w:rPr>
        <w:t>2</w:t>
      </w:r>
      <w:r w:rsidRPr="002253B5">
        <w:rPr>
          <w:sz w:val="28"/>
          <w:szCs w:val="28"/>
        </w:rPr>
        <w:t xml:space="preserve">1годы» изложить в новой редакции согласно приложению </w:t>
      </w:r>
      <w:r>
        <w:rPr>
          <w:sz w:val="28"/>
          <w:szCs w:val="28"/>
        </w:rPr>
        <w:t>№</w:t>
      </w:r>
      <w:r w:rsidRPr="002253B5">
        <w:rPr>
          <w:sz w:val="28"/>
          <w:szCs w:val="28"/>
        </w:rPr>
        <w:t>1 к настоящему постановлению.</w:t>
      </w:r>
    </w:p>
    <w:p w:rsidR="005C27B6" w:rsidRDefault="0053266E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5C27B6">
        <w:rPr>
          <w:sz w:val="28"/>
          <w:szCs w:val="28"/>
        </w:rPr>
        <w:t>.</w:t>
      </w:r>
      <w:r w:rsidR="00740E50">
        <w:rPr>
          <w:sz w:val="28"/>
          <w:szCs w:val="28"/>
        </w:rPr>
        <w:t xml:space="preserve"> </w:t>
      </w:r>
      <w:r w:rsidR="005C27B6" w:rsidRPr="002253B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="005C27B6" w:rsidRPr="002253B5">
        <w:rPr>
          <w:sz w:val="28"/>
          <w:szCs w:val="28"/>
        </w:rPr>
        <w:t xml:space="preserve"> к муниципальной программе «</w:t>
      </w:r>
      <w:r w:rsidR="005C27B6">
        <w:rPr>
          <w:sz w:val="28"/>
          <w:szCs w:val="28"/>
        </w:rPr>
        <w:t>У</w:t>
      </w:r>
      <w:r w:rsidR="005C27B6" w:rsidRPr="002253B5">
        <w:rPr>
          <w:sz w:val="28"/>
          <w:szCs w:val="28"/>
        </w:rPr>
        <w:t>правление муниципальными финансами и муниципальным долгом Грачевского района на 2015-20</w:t>
      </w:r>
      <w:r w:rsidR="005C27B6">
        <w:rPr>
          <w:sz w:val="28"/>
          <w:szCs w:val="28"/>
        </w:rPr>
        <w:t>2</w:t>
      </w:r>
      <w:r w:rsidR="005C27B6" w:rsidRPr="002253B5">
        <w:rPr>
          <w:sz w:val="28"/>
          <w:szCs w:val="28"/>
        </w:rPr>
        <w:t xml:space="preserve">1годы» изложить в новой редакции согласно приложению </w:t>
      </w:r>
      <w:r w:rsidR="005C27B6">
        <w:rPr>
          <w:sz w:val="28"/>
          <w:szCs w:val="28"/>
        </w:rPr>
        <w:t>№2</w:t>
      </w:r>
      <w:r w:rsidR="005C27B6" w:rsidRPr="002253B5">
        <w:rPr>
          <w:sz w:val="28"/>
          <w:szCs w:val="28"/>
        </w:rPr>
        <w:t xml:space="preserve"> к настоящему постановлению.</w:t>
      </w:r>
    </w:p>
    <w:p w:rsidR="005C27B6" w:rsidRDefault="00980692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5C27B6">
        <w:rPr>
          <w:sz w:val="28"/>
          <w:szCs w:val="28"/>
        </w:rPr>
        <w:t xml:space="preserve">. </w:t>
      </w:r>
      <w:r w:rsidR="005C27B6" w:rsidRPr="002253B5">
        <w:rPr>
          <w:sz w:val="28"/>
          <w:szCs w:val="28"/>
        </w:rPr>
        <w:t xml:space="preserve">Приложение </w:t>
      </w:r>
      <w:r w:rsidR="0053266E">
        <w:rPr>
          <w:sz w:val="28"/>
          <w:szCs w:val="28"/>
        </w:rPr>
        <w:t>4</w:t>
      </w:r>
      <w:r w:rsidR="005C27B6" w:rsidRPr="002253B5">
        <w:rPr>
          <w:sz w:val="28"/>
          <w:szCs w:val="28"/>
        </w:rPr>
        <w:t xml:space="preserve"> к муниципальной программе «</w:t>
      </w:r>
      <w:r w:rsidR="005C27B6">
        <w:rPr>
          <w:sz w:val="28"/>
          <w:szCs w:val="28"/>
        </w:rPr>
        <w:t>У</w:t>
      </w:r>
      <w:r w:rsidR="005C27B6" w:rsidRPr="002253B5">
        <w:rPr>
          <w:sz w:val="28"/>
          <w:szCs w:val="28"/>
        </w:rPr>
        <w:t>правление муниципальными финансами и муниципальным долгом Грачевского района на 2015-20</w:t>
      </w:r>
      <w:r w:rsidR="005C27B6">
        <w:rPr>
          <w:sz w:val="28"/>
          <w:szCs w:val="28"/>
        </w:rPr>
        <w:t>2</w:t>
      </w:r>
      <w:r w:rsidR="005C27B6" w:rsidRPr="002253B5">
        <w:rPr>
          <w:sz w:val="28"/>
          <w:szCs w:val="28"/>
        </w:rPr>
        <w:t xml:space="preserve">1годы» изложить в новой редакции согласно приложению </w:t>
      </w:r>
      <w:r w:rsidR="005C27B6">
        <w:rPr>
          <w:sz w:val="28"/>
          <w:szCs w:val="28"/>
        </w:rPr>
        <w:t>№3</w:t>
      </w:r>
      <w:r w:rsidR="005C27B6" w:rsidRPr="002253B5">
        <w:rPr>
          <w:sz w:val="28"/>
          <w:szCs w:val="28"/>
        </w:rPr>
        <w:t xml:space="preserve"> к настоящему постановлению.</w:t>
      </w:r>
    </w:p>
    <w:p w:rsidR="005C27B6" w:rsidRPr="002253B5" w:rsidRDefault="00D35E4B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5C27B6">
        <w:rPr>
          <w:sz w:val="28"/>
          <w:szCs w:val="28"/>
        </w:rPr>
        <w:t xml:space="preserve">. </w:t>
      </w:r>
      <w:r w:rsidR="005C27B6" w:rsidRPr="002253B5">
        <w:rPr>
          <w:sz w:val="28"/>
          <w:szCs w:val="28"/>
        </w:rPr>
        <w:t xml:space="preserve">В приложение </w:t>
      </w:r>
      <w:r w:rsidR="00740E50">
        <w:rPr>
          <w:sz w:val="28"/>
          <w:szCs w:val="28"/>
        </w:rPr>
        <w:t>5</w:t>
      </w:r>
      <w:r w:rsidR="005C27B6" w:rsidRPr="002253B5">
        <w:rPr>
          <w:sz w:val="28"/>
          <w:szCs w:val="28"/>
        </w:rPr>
        <w:t xml:space="preserve"> к муниципальной программе «Управление муниципальными финансами и муниципальным долгом Грачевского района на 2015-20</w:t>
      </w:r>
      <w:r w:rsidR="005C27B6">
        <w:rPr>
          <w:sz w:val="28"/>
          <w:szCs w:val="28"/>
        </w:rPr>
        <w:t>2</w:t>
      </w:r>
      <w:r w:rsidR="005C27B6" w:rsidRPr="002253B5">
        <w:rPr>
          <w:sz w:val="28"/>
          <w:szCs w:val="28"/>
        </w:rPr>
        <w:t>1годы» вне</w:t>
      </w:r>
      <w:r w:rsidR="005C27B6">
        <w:rPr>
          <w:sz w:val="28"/>
          <w:szCs w:val="28"/>
        </w:rPr>
        <w:t>сти следующие изменения</w:t>
      </w:r>
      <w:r w:rsidR="005C27B6" w:rsidRPr="002253B5">
        <w:rPr>
          <w:sz w:val="28"/>
          <w:szCs w:val="28"/>
        </w:rPr>
        <w:t>:</w:t>
      </w:r>
    </w:p>
    <w:p w:rsidR="00931727" w:rsidRDefault="00D35E4B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5C27B6" w:rsidRPr="002253B5">
        <w:rPr>
          <w:sz w:val="28"/>
          <w:szCs w:val="28"/>
        </w:rPr>
        <w:t>.1.</w:t>
      </w:r>
      <w:r w:rsidR="00931727">
        <w:rPr>
          <w:sz w:val="28"/>
          <w:szCs w:val="28"/>
        </w:rPr>
        <w:t xml:space="preserve"> </w:t>
      </w:r>
      <w:r w:rsidR="005C27B6" w:rsidRPr="002253B5">
        <w:rPr>
          <w:sz w:val="28"/>
          <w:szCs w:val="28"/>
        </w:rPr>
        <w:t xml:space="preserve">В абзаце «Объем бюджетных ассигнований </w:t>
      </w:r>
      <w:r w:rsidR="005C27B6">
        <w:rPr>
          <w:sz w:val="28"/>
          <w:szCs w:val="28"/>
        </w:rPr>
        <w:t>п</w:t>
      </w:r>
      <w:r w:rsidR="005C27B6" w:rsidRPr="002253B5">
        <w:rPr>
          <w:sz w:val="28"/>
          <w:szCs w:val="28"/>
        </w:rPr>
        <w:t>одпрограммы» паспорта Подпрограммы словосочетание «</w:t>
      </w:r>
      <w:r w:rsidR="00740E50">
        <w:rPr>
          <w:sz w:val="28"/>
          <w:szCs w:val="28"/>
        </w:rPr>
        <w:t xml:space="preserve">63624,5 </w:t>
      </w:r>
      <w:r w:rsidR="005C27B6" w:rsidRPr="002253B5">
        <w:rPr>
          <w:sz w:val="28"/>
          <w:szCs w:val="28"/>
        </w:rPr>
        <w:t>тыс.рублей» заменить на словосочетание</w:t>
      </w:r>
      <w:r w:rsidR="00740E50">
        <w:rPr>
          <w:sz w:val="28"/>
          <w:szCs w:val="28"/>
        </w:rPr>
        <w:t xml:space="preserve"> </w:t>
      </w:r>
      <w:r w:rsidR="005C27B6" w:rsidRPr="00D875C6">
        <w:rPr>
          <w:sz w:val="28"/>
          <w:szCs w:val="28"/>
        </w:rPr>
        <w:lastRenderedPageBreak/>
        <w:t>«</w:t>
      </w:r>
      <w:r w:rsidR="00165B2D">
        <w:rPr>
          <w:sz w:val="28"/>
          <w:szCs w:val="28"/>
        </w:rPr>
        <w:t>71656,2</w:t>
      </w:r>
      <w:r w:rsidR="00740E50">
        <w:rPr>
          <w:sz w:val="28"/>
          <w:szCs w:val="28"/>
        </w:rPr>
        <w:t xml:space="preserve"> </w:t>
      </w:r>
      <w:r w:rsidR="005C27B6" w:rsidRPr="00D875C6">
        <w:rPr>
          <w:sz w:val="28"/>
          <w:szCs w:val="28"/>
        </w:rPr>
        <w:t>тыс.</w:t>
      </w:r>
      <w:r w:rsidR="005C27B6" w:rsidRPr="002253B5">
        <w:rPr>
          <w:sz w:val="28"/>
          <w:szCs w:val="28"/>
        </w:rPr>
        <w:t>рублей», словосочетание «201</w:t>
      </w:r>
      <w:r w:rsidR="00740E50">
        <w:rPr>
          <w:sz w:val="28"/>
          <w:szCs w:val="28"/>
        </w:rPr>
        <w:t>8</w:t>
      </w:r>
      <w:r w:rsidR="00FF5A5E">
        <w:rPr>
          <w:sz w:val="28"/>
          <w:szCs w:val="28"/>
        </w:rPr>
        <w:t>год –</w:t>
      </w:r>
      <w:r w:rsidR="00740E50">
        <w:rPr>
          <w:sz w:val="28"/>
          <w:szCs w:val="28"/>
        </w:rPr>
        <w:t>16271</w:t>
      </w:r>
      <w:r w:rsidR="005C27B6">
        <w:rPr>
          <w:sz w:val="28"/>
          <w:szCs w:val="28"/>
        </w:rPr>
        <w:t>,0</w:t>
      </w:r>
      <w:r w:rsidR="00740E50">
        <w:rPr>
          <w:sz w:val="28"/>
          <w:szCs w:val="28"/>
        </w:rPr>
        <w:t xml:space="preserve"> </w:t>
      </w:r>
      <w:r w:rsidR="005C27B6" w:rsidRPr="002253B5">
        <w:rPr>
          <w:sz w:val="28"/>
          <w:szCs w:val="28"/>
        </w:rPr>
        <w:t>тыс.рублей» заменить на словосочетание «201</w:t>
      </w:r>
      <w:r w:rsidR="00740E50">
        <w:rPr>
          <w:sz w:val="28"/>
          <w:szCs w:val="28"/>
        </w:rPr>
        <w:t>8</w:t>
      </w:r>
      <w:r w:rsidR="005C27B6" w:rsidRPr="002253B5">
        <w:rPr>
          <w:sz w:val="28"/>
          <w:szCs w:val="28"/>
        </w:rPr>
        <w:t>год</w:t>
      </w:r>
      <w:r w:rsidR="005C27B6">
        <w:rPr>
          <w:sz w:val="28"/>
          <w:szCs w:val="28"/>
        </w:rPr>
        <w:t>–</w:t>
      </w:r>
      <w:r w:rsidR="00740E50">
        <w:rPr>
          <w:sz w:val="28"/>
          <w:szCs w:val="28"/>
        </w:rPr>
        <w:t>14</w:t>
      </w:r>
      <w:r w:rsidR="004B5766">
        <w:rPr>
          <w:sz w:val="28"/>
          <w:szCs w:val="28"/>
        </w:rPr>
        <w:t>1</w:t>
      </w:r>
      <w:r w:rsidR="00686F3E">
        <w:rPr>
          <w:sz w:val="28"/>
          <w:szCs w:val="28"/>
        </w:rPr>
        <w:t>42</w:t>
      </w:r>
      <w:r w:rsidR="00740E50">
        <w:rPr>
          <w:sz w:val="28"/>
          <w:szCs w:val="28"/>
        </w:rPr>
        <w:t>,</w:t>
      </w:r>
      <w:r w:rsidR="00686F3E">
        <w:rPr>
          <w:sz w:val="28"/>
          <w:szCs w:val="28"/>
        </w:rPr>
        <w:t>2</w:t>
      </w:r>
      <w:r w:rsidR="00740E50">
        <w:rPr>
          <w:sz w:val="28"/>
          <w:szCs w:val="28"/>
        </w:rPr>
        <w:t xml:space="preserve"> </w:t>
      </w:r>
      <w:r w:rsidR="005C27B6" w:rsidRPr="0098459E">
        <w:rPr>
          <w:sz w:val="28"/>
          <w:szCs w:val="28"/>
        </w:rPr>
        <w:t>тыс.рублей</w:t>
      </w:r>
      <w:r w:rsidR="005C27B6" w:rsidRPr="002253B5">
        <w:rPr>
          <w:sz w:val="28"/>
          <w:szCs w:val="28"/>
        </w:rPr>
        <w:t>»</w:t>
      </w:r>
      <w:r w:rsidR="00931727">
        <w:rPr>
          <w:sz w:val="28"/>
          <w:szCs w:val="28"/>
        </w:rPr>
        <w:t>.</w:t>
      </w:r>
      <w:r w:rsidR="00740E50">
        <w:rPr>
          <w:sz w:val="28"/>
          <w:szCs w:val="28"/>
        </w:rPr>
        <w:t xml:space="preserve"> </w:t>
      </w:r>
    </w:p>
    <w:p w:rsidR="005C27B6" w:rsidRPr="002253B5" w:rsidRDefault="00D35E4B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5C27B6">
        <w:rPr>
          <w:sz w:val="28"/>
          <w:szCs w:val="28"/>
        </w:rPr>
        <w:t>.</w:t>
      </w:r>
      <w:r w:rsidR="00740E50">
        <w:rPr>
          <w:sz w:val="28"/>
          <w:szCs w:val="28"/>
        </w:rPr>
        <w:t xml:space="preserve"> </w:t>
      </w:r>
      <w:r w:rsidR="005C27B6" w:rsidRPr="002253B5">
        <w:rPr>
          <w:sz w:val="28"/>
          <w:szCs w:val="28"/>
        </w:rPr>
        <w:t xml:space="preserve">В приложение </w:t>
      </w:r>
      <w:r w:rsidR="00740E50">
        <w:rPr>
          <w:sz w:val="28"/>
          <w:szCs w:val="28"/>
        </w:rPr>
        <w:t>6</w:t>
      </w:r>
      <w:r w:rsidR="005C27B6" w:rsidRPr="002253B5">
        <w:rPr>
          <w:sz w:val="28"/>
          <w:szCs w:val="28"/>
        </w:rPr>
        <w:t xml:space="preserve"> к муниципальной программе «Управление муниципальными финансами и муниципальным долгом Грачевского района на 2015-20</w:t>
      </w:r>
      <w:r w:rsidR="005C27B6">
        <w:rPr>
          <w:sz w:val="28"/>
          <w:szCs w:val="28"/>
        </w:rPr>
        <w:t>2</w:t>
      </w:r>
      <w:r w:rsidR="005C27B6" w:rsidRPr="002253B5">
        <w:rPr>
          <w:sz w:val="28"/>
          <w:szCs w:val="28"/>
        </w:rPr>
        <w:t>1годы» вне</w:t>
      </w:r>
      <w:r w:rsidR="005C27B6">
        <w:rPr>
          <w:sz w:val="28"/>
          <w:szCs w:val="28"/>
        </w:rPr>
        <w:t>сти следующие изменения</w:t>
      </w:r>
      <w:r w:rsidR="005C27B6" w:rsidRPr="002253B5">
        <w:rPr>
          <w:sz w:val="28"/>
          <w:szCs w:val="28"/>
        </w:rPr>
        <w:t>:</w:t>
      </w:r>
    </w:p>
    <w:p w:rsidR="005C27B6" w:rsidRDefault="00D35E4B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5C27B6" w:rsidRPr="00DA1B54">
        <w:rPr>
          <w:sz w:val="28"/>
          <w:szCs w:val="28"/>
        </w:rPr>
        <w:t>.1. В абзаце «Объем бюджетных ассигнований подпрограммы» паспорта Подпрограммы словосочетание «</w:t>
      </w:r>
      <w:r w:rsidR="00740E50">
        <w:rPr>
          <w:sz w:val="28"/>
          <w:szCs w:val="28"/>
        </w:rPr>
        <w:t xml:space="preserve">454092,8 </w:t>
      </w:r>
      <w:r w:rsidR="005C27B6" w:rsidRPr="00DA1B54">
        <w:rPr>
          <w:sz w:val="28"/>
          <w:szCs w:val="28"/>
        </w:rPr>
        <w:t>тыс.рублей» заменить на словосочетание «</w:t>
      </w:r>
      <w:r w:rsidR="00165B2D">
        <w:rPr>
          <w:sz w:val="28"/>
          <w:szCs w:val="28"/>
        </w:rPr>
        <w:t>405212,6</w:t>
      </w:r>
      <w:r w:rsidR="00740E50">
        <w:rPr>
          <w:sz w:val="28"/>
          <w:szCs w:val="28"/>
        </w:rPr>
        <w:t xml:space="preserve"> </w:t>
      </w:r>
      <w:r w:rsidR="005C27B6" w:rsidRPr="00DA1B54">
        <w:rPr>
          <w:sz w:val="28"/>
          <w:szCs w:val="28"/>
        </w:rPr>
        <w:t>тыс.рублей», словосочетание «201</w:t>
      </w:r>
      <w:r w:rsidR="00740E50">
        <w:rPr>
          <w:sz w:val="28"/>
          <w:szCs w:val="28"/>
        </w:rPr>
        <w:t>8</w:t>
      </w:r>
      <w:r w:rsidR="005C27B6" w:rsidRPr="00DA1B54">
        <w:rPr>
          <w:sz w:val="28"/>
          <w:szCs w:val="28"/>
        </w:rPr>
        <w:t>год–</w:t>
      </w:r>
      <w:r w:rsidR="00740E50">
        <w:rPr>
          <w:sz w:val="28"/>
          <w:szCs w:val="28"/>
        </w:rPr>
        <w:t xml:space="preserve">107418,5 </w:t>
      </w:r>
      <w:r w:rsidR="005C27B6" w:rsidRPr="00DA1B54">
        <w:rPr>
          <w:sz w:val="28"/>
          <w:szCs w:val="28"/>
        </w:rPr>
        <w:t>тыс.рублей» заменить на словосочетание «201</w:t>
      </w:r>
      <w:r w:rsidR="00740E50">
        <w:rPr>
          <w:sz w:val="28"/>
          <w:szCs w:val="28"/>
        </w:rPr>
        <w:t>8</w:t>
      </w:r>
      <w:r w:rsidR="005C27B6" w:rsidRPr="00DA1B54">
        <w:rPr>
          <w:sz w:val="28"/>
          <w:szCs w:val="28"/>
        </w:rPr>
        <w:t>год</w:t>
      </w:r>
      <w:r w:rsidR="005C27B6">
        <w:rPr>
          <w:sz w:val="28"/>
          <w:szCs w:val="28"/>
        </w:rPr>
        <w:t>–</w:t>
      </w:r>
      <w:r w:rsidR="00686F3E">
        <w:rPr>
          <w:sz w:val="28"/>
          <w:szCs w:val="28"/>
        </w:rPr>
        <w:t>70627,8</w:t>
      </w:r>
      <w:r w:rsidR="00740E50">
        <w:rPr>
          <w:sz w:val="28"/>
          <w:szCs w:val="28"/>
        </w:rPr>
        <w:t xml:space="preserve"> </w:t>
      </w:r>
      <w:r w:rsidR="005C27B6" w:rsidRPr="00CC4302">
        <w:rPr>
          <w:sz w:val="28"/>
          <w:szCs w:val="28"/>
        </w:rPr>
        <w:t>тыс.рублей»</w:t>
      </w:r>
      <w:r w:rsidR="005C27B6">
        <w:rPr>
          <w:sz w:val="28"/>
          <w:szCs w:val="28"/>
        </w:rPr>
        <w:t>,</w:t>
      </w:r>
      <w:r w:rsidR="00740E50">
        <w:rPr>
          <w:sz w:val="28"/>
          <w:szCs w:val="28"/>
        </w:rPr>
        <w:t xml:space="preserve"> </w:t>
      </w:r>
      <w:r w:rsidR="005C27B6" w:rsidRPr="002253B5">
        <w:rPr>
          <w:sz w:val="28"/>
          <w:szCs w:val="28"/>
        </w:rPr>
        <w:t>словосочетание</w:t>
      </w:r>
      <w:r w:rsidR="00740E50">
        <w:rPr>
          <w:sz w:val="28"/>
          <w:szCs w:val="28"/>
        </w:rPr>
        <w:t xml:space="preserve"> </w:t>
      </w:r>
      <w:r w:rsidR="005C27B6" w:rsidRPr="002253B5">
        <w:rPr>
          <w:sz w:val="28"/>
          <w:szCs w:val="28"/>
        </w:rPr>
        <w:t>«20</w:t>
      </w:r>
      <w:r w:rsidR="00740E50">
        <w:rPr>
          <w:sz w:val="28"/>
          <w:szCs w:val="28"/>
        </w:rPr>
        <w:t>20</w:t>
      </w:r>
      <w:r w:rsidR="005C27B6">
        <w:rPr>
          <w:sz w:val="28"/>
          <w:szCs w:val="28"/>
        </w:rPr>
        <w:t xml:space="preserve"> год</w:t>
      </w:r>
      <w:r w:rsidR="005C27B6" w:rsidRPr="002253B5">
        <w:rPr>
          <w:sz w:val="28"/>
          <w:szCs w:val="28"/>
        </w:rPr>
        <w:t>–</w:t>
      </w:r>
      <w:r w:rsidR="00740E50">
        <w:rPr>
          <w:sz w:val="28"/>
          <w:szCs w:val="28"/>
        </w:rPr>
        <w:t xml:space="preserve">37989,1 </w:t>
      </w:r>
      <w:r w:rsidR="005C27B6" w:rsidRPr="002253B5">
        <w:rPr>
          <w:sz w:val="28"/>
          <w:szCs w:val="28"/>
        </w:rPr>
        <w:t>тыс.рублей» заменить на словосочетание «20</w:t>
      </w:r>
      <w:r w:rsidR="00740E50">
        <w:rPr>
          <w:sz w:val="28"/>
          <w:szCs w:val="28"/>
        </w:rPr>
        <w:t>20</w:t>
      </w:r>
      <w:r w:rsidR="005C27B6" w:rsidRPr="002253B5">
        <w:rPr>
          <w:sz w:val="28"/>
          <w:szCs w:val="28"/>
        </w:rPr>
        <w:t>год</w:t>
      </w:r>
      <w:r w:rsidR="005C27B6">
        <w:rPr>
          <w:sz w:val="28"/>
          <w:szCs w:val="28"/>
        </w:rPr>
        <w:t>–</w:t>
      </w:r>
      <w:r w:rsidR="00686F3E">
        <w:rPr>
          <w:sz w:val="28"/>
          <w:szCs w:val="28"/>
        </w:rPr>
        <w:t>37601,3</w:t>
      </w:r>
      <w:r w:rsidR="005C27B6">
        <w:rPr>
          <w:sz w:val="28"/>
          <w:szCs w:val="28"/>
        </w:rPr>
        <w:t xml:space="preserve"> </w:t>
      </w:r>
      <w:r w:rsidR="005C27B6" w:rsidRPr="0098459E">
        <w:rPr>
          <w:sz w:val="28"/>
          <w:szCs w:val="28"/>
        </w:rPr>
        <w:t>тыс.рублей</w:t>
      </w:r>
      <w:r w:rsidR="005C27B6" w:rsidRPr="002253B5">
        <w:rPr>
          <w:sz w:val="28"/>
          <w:szCs w:val="28"/>
        </w:rPr>
        <w:t>»</w:t>
      </w:r>
      <w:r w:rsidR="00931727">
        <w:rPr>
          <w:sz w:val="28"/>
          <w:szCs w:val="28"/>
        </w:rPr>
        <w:t>.</w:t>
      </w:r>
      <w:r w:rsidR="00740E50">
        <w:rPr>
          <w:sz w:val="28"/>
          <w:szCs w:val="28"/>
        </w:rPr>
        <w:t xml:space="preserve"> </w:t>
      </w:r>
    </w:p>
    <w:p w:rsidR="005C27B6" w:rsidRPr="002253B5" w:rsidRDefault="00D35E4B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5C27B6">
        <w:rPr>
          <w:sz w:val="28"/>
          <w:szCs w:val="28"/>
        </w:rPr>
        <w:t xml:space="preserve">. </w:t>
      </w:r>
      <w:r w:rsidR="005C27B6" w:rsidRPr="002253B5">
        <w:rPr>
          <w:sz w:val="28"/>
          <w:szCs w:val="28"/>
        </w:rPr>
        <w:t xml:space="preserve">В приложение </w:t>
      </w:r>
      <w:r>
        <w:rPr>
          <w:sz w:val="28"/>
          <w:szCs w:val="28"/>
        </w:rPr>
        <w:t>9</w:t>
      </w:r>
      <w:r w:rsidR="005C27B6" w:rsidRPr="002253B5">
        <w:rPr>
          <w:sz w:val="28"/>
          <w:szCs w:val="28"/>
        </w:rPr>
        <w:t xml:space="preserve"> к муниципальной программе «Управление муниципальными финансами и муниципальным долгом Грачевского района на 2015-20</w:t>
      </w:r>
      <w:r w:rsidR="005C27B6">
        <w:rPr>
          <w:sz w:val="28"/>
          <w:szCs w:val="28"/>
        </w:rPr>
        <w:t>2</w:t>
      </w:r>
      <w:r w:rsidR="005C27B6" w:rsidRPr="002253B5">
        <w:rPr>
          <w:sz w:val="28"/>
          <w:szCs w:val="28"/>
        </w:rPr>
        <w:t>1годы» внести следующие изменения :</w:t>
      </w:r>
    </w:p>
    <w:p w:rsidR="00931727" w:rsidRDefault="00D35E4B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5C27B6">
        <w:rPr>
          <w:sz w:val="28"/>
          <w:szCs w:val="28"/>
        </w:rPr>
        <w:t xml:space="preserve">.1. </w:t>
      </w:r>
      <w:r>
        <w:rPr>
          <w:sz w:val="28"/>
          <w:szCs w:val="28"/>
        </w:rPr>
        <w:t>В</w:t>
      </w:r>
      <w:r w:rsidR="005C27B6" w:rsidRPr="002253B5">
        <w:rPr>
          <w:sz w:val="28"/>
          <w:szCs w:val="28"/>
        </w:rPr>
        <w:t xml:space="preserve"> абзаце «Объем бюджетных ассигнований </w:t>
      </w:r>
      <w:r w:rsidR="005C27B6">
        <w:rPr>
          <w:sz w:val="28"/>
          <w:szCs w:val="28"/>
        </w:rPr>
        <w:t>п</w:t>
      </w:r>
      <w:r w:rsidR="005C27B6" w:rsidRPr="002253B5">
        <w:rPr>
          <w:sz w:val="28"/>
          <w:szCs w:val="28"/>
        </w:rPr>
        <w:t>одпрограммы» паспорта Подпрограммы словосочетание «</w:t>
      </w:r>
      <w:r>
        <w:rPr>
          <w:sz w:val="28"/>
          <w:szCs w:val="28"/>
        </w:rPr>
        <w:t>8726,5</w:t>
      </w:r>
      <w:r w:rsidR="005C27B6">
        <w:rPr>
          <w:sz w:val="28"/>
          <w:szCs w:val="28"/>
        </w:rPr>
        <w:t xml:space="preserve"> </w:t>
      </w:r>
      <w:r w:rsidR="005C27B6" w:rsidRPr="002253B5">
        <w:rPr>
          <w:sz w:val="28"/>
          <w:szCs w:val="28"/>
        </w:rPr>
        <w:t xml:space="preserve">тыс.рублей» заменить на словосочетание </w:t>
      </w:r>
      <w:r w:rsidR="005C27B6" w:rsidRPr="00DA1B54">
        <w:rPr>
          <w:sz w:val="28"/>
          <w:szCs w:val="28"/>
        </w:rPr>
        <w:t>«</w:t>
      </w:r>
      <w:r w:rsidR="00165B2D">
        <w:rPr>
          <w:sz w:val="28"/>
          <w:szCs w:val="28"/>
        </w:rPr>
        <w:t>9257,0</w:t>
      </w:r>
      <w:r w:rsidR="005C27B6">
        <w:rPr>
          <w:sz w:val="28"/>
          <w:szCs w:val="28"/>
        </w:rPr>
        <w:t xml:space="preserve"> тыс.рублей»,</w:t>
      </w:r>
      <w:r>
        <w:rPr>
          <w:sz w:val="28"/>
          <w:szCs w:val="28"/>
        </w:rPr>
        <w:t xml:space="preserve"> </w:t>
      </w:r>
      <w:r w:rsidR="005C27B6" w:rsidRPr="002253B5">
        <w:rPr>
          <w:sz w:val="28"/>
          <w:szCs w:val="28"/>
        </w:rPr>
        <w:t>словосочетание</w:t>
      </w:r>
      <w:r>
        <w:rPr>
          <w:sz w:val="28"/>
          <w:szCs w:val="28"/>
        </w:rPr>
        <w:t xml:space="preserve"> </w:t>
      </w:r>
      <w:r w:rsidR="005C27B6" w:rsidRPr="00DA1B54">
        <w:rPr>
          <w:sz w:val="28"/>
          <w:szCs w:val="28"/>
        </w:rPr>
        <w:t>«201</w:t>
      </w:r>
      <w:r>
        <w:rPr>
          <w:sz w:val="28"/>
          <w:szCs w:val="28"/>
        </w:rPr>
        <w:t>8</w:t>
      </w:r>
      <w:r w:rsidR="005C27B6" w:rsidRPr="00DA1B54">
        <w:rPr>
          <w:sz w:val="28"/>
          <w:szCs w:val="28"/>
        </w:rPr>
        <w:t>год</w:t>
      </w:r>
      <w:r w:rsidR="005C27B6" w:rsidRPr="002253B5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5C27B6">
        <w:rPr>
          <w:sz w:val="28"/>
          <w:szCs w:val="28"/>
        </w:rPr>
        <w:t>50,0</w:t>
      </w:r>
      <w:r>
        <w:rPr>
          <w:sz w:val="28"/>
          <w:szCs w:val="28"/>
        </w:rPr>
        <w:t xml:space="preserve"> </w:t>
      </w:r>
      <w:r w:rsidR="005C27B6" w:rsidRPr="002253B5">
        <w:rPr>
          <w:sz w:val="28"/>
          <w:szCs w:val="28"/>
        </w:rPr>
        <w:t xml:space="preserve">тыс.рублей» заменить на словосочетание </w:t>
      </w:r>
      <w:r w:rsidR="005C27B6" w:rsidRPr="00D875C6">
        <w:rPr>
          <w:sz w:val="28"/>
          <w:szCs w:val="28"/>
        </w:rPr>
        <w:t>«201</w:t>
      </w:r>
      <w:r>
        <w:rPr>
          <w:sz w:val="28"/>
          <w:szCs w:val="28"/>
        </w:rPr>
        <w:t>8</w:t>
      </w:r>
      <w:r w:rsidR="005C27B6" w:rsidRPr="00D875C6">
        <w:rPr>
          <w:sz w:val="28"/>
          <w:szCs w:val="28"/>
        </w:rPr>
        <w:t>год</w:t>
      </w:r>
      <w:r w:rsidR="005C27B6">
        <w:rPr>
          <w:sz w:val="28"/>
          <w:szCs w:val="28"/>
        </w:rPr>
        <w:t>–</w:t>
      </w:r>
      <w:r w:rsidR="004B5766">
        <w:rPr>
          <w:sz w:val="28"/>
          <w:szCs w:val="28"/>
        </w:rPr>
        <w:t>1720,</w:t>
      </w:r>
      <w:r w:rsidR="0093172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C27B6" w:rsidRPr="00D875C6">
        <w:rPr>
          <w:sz w:val="28"/>
          <w:szCs w:val="28"/>
        </w:rPr>
        <w:t>т</w:t>
      </w:r>
      <w:r w:rsidR="005C27B6">
        <w:rPr>
          <w:sz w:val="28"/>
          <w:szCs w:val="28"/>
        </w:rPr>
        <w:t>ыс.рублей»</w:t>
      </w:r>
    </w:p>
    <w:p w:rsidR="005C27B6" w:rsidRPr="00315BBD" w:rsidRDefault="00D35E4B" w:rsidP="00D35E4B">
      <w:pPr>
        <w:pStyle w:val="ad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5C27B6">
        <w:rPr>
          <w:sz w:val="28"/>
          <w:szCs w:val="28"/>
        </w:rPr>
        <w:t>. К</w:t>
      </w:r>
      <w:r w:rsidR="005C27B6" w:rsidRPr="00315BBD">
        <w:rPr>
          <w:sz w:val="28"/>
          <w:szCs w:val="28"/>
        </w:rPr>
        <w:t>онтрол</w:t>
      </w:r>
      <w:r w:rsidR="005C27B6">
        <w:rPr>
          <w:sz w:val="28"/>
          <w:szCs w:val="28"/>
        </w:rPr>
        <w:t>ь</w:t>
      </w:r>
      <w:r w:rsidR="005C27B6" w:rsidRPr="00315BBD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="005C27B6">
        <w:rPr>
          <w:sz w:val="28"/>
          <w:szCs w:val="28"/>
        </w:rPr>
        <w:t>исполнением настоящего постановления возложить на начальника финансового отдела администрации Грачевского района</w:t>
      </w:r>
      <w:r w:rsidR="000B169D">
        <w:rPr>
          <w:sz w:val="28"/>
          <w:szCs w:val="28"/>
        </w:rPr>
        <w:t xml:space="preserve"> </w:t>
      </w:r>
      <w:r w:rsidR="005C27B6">
        <w:rPr>
          <w:sz w:val="28"/>
          <w:szCs w:val="28"/>
        </w:rPr>
        <w:t>Унщикову</w:t>
      </w:r>
      <w:r>
        <w:rPr>
          <w:sz w:val="28"/>
          <w:szCs w:val="28"/>
        </w:rPr>
        <w:t xml:space="preserve"> О.А</w:t>
      </w:r>
      <w:r w:rsidR="005C27B6">
        <w:rPr>
          <w:sz w:val="28"/>
          <w:szCs w:val="28"/>
        </w:rPr>
        <w:t>.</w:t>
      </w:r>
    </w:p>
    <w:p w:rsidR="00D35E4B" w:rsidRPr="00D35E4B" w:rsidRDefault="00D35E4B" w:rsidP="00D35E4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C27B6" w:rsidRPr="00D35E4B">
        <w:rPr>
          <w:rFonts w:ascii="Times New Roman" w:hAnsi="Times New Roman"/>
          <w:sz w:val="28"/>
          <w:szCs w:val="28"/>
        </w:rPr>
        <w:t xml:space="preserve">. </w:t>
      </w:r>
      <w:r w:rsidRPr="00D35E4B">
        <w:rPr>
          <w:rFonts w:ascii="Times New Roman" w:hAnsi="Times New Roman"/>
          <w:sz w:val="28"/>
          <w:szCs w:val="28"/>
        </w:rPr>
        <w:t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</w:t>
      </w:r>
      <w:r w:rsidRPr="00D35E4B">
        <w:rPr>
          <w:rFonts w:ascii="Times New Roman" w:eastAsiaTheme="minorEastAsia" w:hAnsi="Times New Roman"/>
          <w:sz w:val="28"/>
          <w:szCs w:val="28"/>
        </w:rPr>
        <w:t xml:space="preserve"> на сайте </w:t>
      </w:r>
      <w:hyperlink r:id="rId9" w:history="1">
        <w:r w:rsidRPr="00D35E4B">
          <w:rPr>
            <w:rFonts w:ascii="Times New Roman" w:eastAsiaTheme="minorEastAsia" w:hAnsi="Times New Roman"/>
            <w:sz w:val="28"/>
            <w:szCs w:val="28"/>
            <w:lang w:val="en-US"/>
          </w:rPr>
          <w:t>www</w:t>
        </w:r>
        <w:r w:rsidRPr="00D35E4B">
          <w:rPr>
            <w:rFonts w:ascii="Times New Roman" w:eastAsiaTheme="minorEastAsia" w:hAnsi="Times New Roman"/>
            <w:sz w:val="28"/>
            <w:szCs w:val="28"/>
          </w:rPr>
          <w:t>.право-грачевка.рф</w:t>
        </w:r>
      </w:hyperlink>
      <w:r w:rsidRPr="00D35E4B">
        <w:rPr>
          <w:rFonts w:ascii="Times New Roman" w:hAnsi="Times New Roman"/>
          <w:sz w:val="28"/>
          <w:szCs w:val="28"/>
        </w:rPr>
        <w:t>.</w:t>
      </w:r>
    </w:p>
    <w:p w:rsidR="005C27B6" w:rsidRPr="00315BBD" w:rsidRDefault="005C27B6" w:rsidP="00934765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C27B6" w:rsidRDefault="005C27B6" w:rsidP="009347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C27B6" w:rsidRDefault="005C27B6" w:rsidP="00934765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15B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 района</w:t>
      </w:r>
      <w:r w:rsidR="000B16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О.М. Свиридов</w:t>
      </w:r>
    </w:p>
    <w:p w:rsidR="005C27B6" w:rsidRDefault="005C27B6" w:rsidP="00934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33444" w:rsidRDefault="00F33444" w:rsidP="00F3344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33444" w:rsidRDefault="00F33444" w:rsidP="00F3344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E3464" w:rsidRPr="00E72CB1" w:rsidRDefault="005C27B6" w:rsidP="00F33444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  <w:sectPr w:rsidR="002E3464" w:rsidRPr="00E72CB1" w:rsidSect="00165B2D">
          <w:footerReference w:type="default" r:id="rId10"/>
          <w:headerReference w:type="first" r:id="rId11"/>
          <w:footerReference w:type="first" r:id="rId12"/>
          <w:pgSz w:w="12240" w:h="15840" w:code="1"/>
          <w:pgMar w:top="567" w:right="567" w:bottom="567" w:left="1134" w:header="0" w:footer="0" w:gutter="0"/>
          <w:cols w:space="720"/>
          <w:docGrid w:linePitch="299"/>
        </w:sectPr>
      </w:pPr>
      <w:r w:rsidRPr="00315BBD">
        <w:rPr>
          <w:rFonts w:ascii="Times New Roman" w:hAnsi="Times New Roman"/>
          <w:sz w:val="28"/>
          <w:szCs w:val="28"/>
        </w:rPr>
        <w:t>Разослано:</w:t>
      </w:r>
      <w:r w:rsidR="000B1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финансовый отдел,</w:t>
      </w:r>
      <w:r w:rsidR="000B1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организационно-правовой отдел, отдел культуры, отдел образования,</w:t>
      </w:r>
      <w:r w:rsidR="000B1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Счетная палата.</w:t>
      </w:r>
      <w:r w:rsidR="00F33444" w:rsidRPr="00E72C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afffff2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5103"/>
      </w:tblGrid>
      <w:tr w:rsidR="000C0AA0" w:rsidRPr="008271FC" w:rsidTr="00A15D04">
        <w:tc>
          <w:tcPr>
            <w:tcW w:w="8897" w:type="dxa"/>
          </w:tcPr>
          <w:p w:rsidR="000C0AA0" w:rsidRPr="008271FC" w:rsidRDefault="000C0AA0" w:rsidP="0001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A15D04" w:rsidRPr="008271FC" w:rsidRDefault="00A15D04" w:rsidP="00A1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271FC">
              <w:rPr>
                <w:rFonts w:ascii="Times New Roman" w:eastAsia="Times New Roman" w:hAnsi="Times New Roman"/>
                <w:sz w:val="26"/>
                <w:szCs w:val="26"/>
              </w:rPr>
              <w:t>Приложение №1</w:t>
            </w:r>
          </w:p>
          <w:p w:rsidR="00A15D04" w:rsidRPr="008271FC" w:rsidRDefault="00A15D04" w:rsidP="00A1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271FC">
              <w:rPr>
                <w:rFonts w:ascii="Times New Roman" w:eastAsia="Times New Roman" w:hAnsi="Times New Roman"/>
                <w:sz w:val="26"/>
                <w:szCs w:val="26"/>
              </w:rPr>
              <w:t xml:space="preserve"> к постановлению администрации</w:t>
            </w:r>
          </w:p>
          <w:p w:rsidR="00A15D04" w:rsidRPr="008271FC" w:rsidRDefault="00A15D04" w:rsidP="00A1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271FC">
              <w:rPr>
                <w:rFonts w:ascii="Times New Roman" w:eastAsia="Times New Roman" w:hAnsi="Times New Roman"/>
                <w:sz w:val="26"/>
                <w:szCs w:val="26"/>
              </w:rPr>
              <w:t>от __________ № _____</w:t>
            </w:r>
          </w:p>
          <w:p w:rsidR="00A15D04" w:rsidRPr="008271FC" w:rsidRDefault="00A15D04" w:rsidP="00A1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271FC">
              <w:rPr>
                <w:rFonts w:ascii="Times New Roman" w:eastAsia="Times New Roman" w:hAnsi="Times New Roman"/>
                <w:sz w:val="26"/>
                <w:szCs w:val="26"/>
              </w:rPr>
              <w:t> Приложение 1</w:t>
            </w:r>
          </w:p>
          <w:p w:rsidR="00A15D04" w:rsidRPr="008271FC" w:rsidRDefault="00A15D04" w:rsidP="00A15D04">
            <w:pPr>
              <w:pStyle w:val="ConsPlusTitle"/>
              <w:widowControl/>
              <w:ind w:left="-108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8271FC">
              <w:rPr>
                <w:rFonts w:ascii="Times New Roman" w:hAnsi="Times New Roman"/>
                <w:b w:val="0"/>
                <w:sz w:val="26"/>
                <w:szCs w:val="26"/>
              </w:rPr>
              <w:t xml:space="preserve"> к муниципальной программе                          </w:t>
            </w:r>
          </w:p>
          <w:p w:rsidR="00A15D04" w:rsidRPr="008271FC" w:rsidRDefault="00A15D04" w:rsidP="00A15D04">
            <w:pPr>
              <w:pStyle w:val="ConsPlusTitle"/>
              <w:widowControl/>
              <w:ind w:lef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271F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8271F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Управление муниципальными финансами и муниципальным долгом Грачевского района на  2015-2021годы» </w:t>
            </w:r>
          </w:p>
          <w:p w:rsidR="000C0AA0" w:rsidRPr="008271FC" w:rsidRDefault="000C0AA0" w:rsidP="000C0AA0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D1A7B" w:rsidRPr="008271FC" w:rsidRDefault="00337F4B" w:rsidP="0059144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71FC">
        <w:rPr>
          <w:rFonts w:ascii="Times New Roman" w:eastAsia="Times New Roman" w:hAnsi="Times New Roman"/>
          <w:sz w:val="26"/>
          <w:szCs w:val="26"/>
          <w:lang w:eastAsia="ru-RU"/>
        </w:rPr>
        <w:t>Сведения о показателях</w:t>
      </w:r>
      <w:r w:rsidR="0051137B" w:rsidRPr="008271FC">
        <w:rPr>
          <w:rFonts w:ascii="Times New Roman" w:eastAsia="Times New Roman" w:hAnsi="Times New Roman"/>
          <w:sz w:val="26"/>
          <w:szCs w:val="26"/>
          <w:lang w:eastAsia="ru-RU"/>
        </w:rPr>
        <w:t xml:space="preserve"> (индикатор</w:t>
      </w:r>
      <w:r w:rsidRPr="008271FC">
        <w:rPr>
          <w:rFonts w:ascii="Times New Roman" w:eastAsia="Times New Roman" w:hAnsi="Times New Roman"/>
          <w:sz w:val="26"/>
          <w:szCs w:val="26"/>
          <w:lang w:eastAsia="ru-RU"/>
        </w:rPr>
        <w:t>ах</w:t>
      </w:r>
      <w:r w:rsidR="0051137B" w:rsidRPr="008271FC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</w:p>
    <w:p w:rsidR="0051137B" w:rsidRPr="008271FC" w:rsidRDefault="00004EA5" w:rsidP="0059144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71FC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муниципальной </w:t>
      </w:r>
      <w:r w:rsidR="004F1BE2" w:rsidRPr="008271FC">
        <w:rPr>
          <w:rFonts w:ascii="Times New Roman" w:eastAsia="Times New Roman" w:hAnsi="Times New Roman"/>
          <w:sz w:val="26"/>
          <w:szCs w:val="26"/>
          <w:lang w:eastAsia="ru-RU"/>
        </w:rPr>
        <w:t>программы</w:t>
      </w:r>
      <w:r w:rsidR="008271FC" w:rsidRPr="008271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1137B" w:rsidRPr="008271FC">
        <w:rPr>
          <w:rFonts w:ascii="Times New Roman" w:eastAsia="Times New Roman" w:hAnsi="Times New Roman"/>
          <w:sz w:val="26"/>
          <w:szCs w:val="26"/>
          <w:lang w:eastAsia="ru-RU"/>
        </w:rPr>
        <w:t xml:space="preserve">«Управление </w:t>
      </w:r>
      <w:r w:rsidR="00A237DE" w:rsidRPr="008271FC">
        <w:rPr>
          <w:rFonts w:ascii="Times New Roman" w:eastAsia="Times New Roman" w:hAnsi="Times New Roman"/>
          <w:sz w:val="26"/>
          <w:szCs w:val="26"/>
          <w:lang w:eastAsia="ru-RU"/>
        </w:rPr>
        <w:t>муниципальным</w:t>
      </w:r>
      <w:r w:rsidR="0051137B" w:rsidRPr="008271FC">
        <w:rPr>
          <w:rFonts w:ascii="Times New Roman" w:eastAsia="Times New Roman" w:hAnsi="Times New Roman"/>
          <w:sz w:val="26"/>
          <w:szCs w:val="26"/>
          <w:lang w:eastAsia="ru-RU"/>
        </w:rPr>
        <w:t xml:space="preserve">и финансами </w:t>
      </w:r>
    </w:p>
    <w:p w:rsidR="00CE22D3" w:rsidRPr="008271FC" w:rsidRDefault="0051137B" w:rsidP="00352068">
      <w:pPr>
        <w:widowControl w:val="0"/>
        <w:autoSpaceDE w:val="0"/>
        <w:autoSpaceDN w:val="0"/>
        <w:adjustRightInd w:val="0"/>
        <w:spacing w:after="0" w:line="240" w:lineRule="auto"/>
        <w:ind w:right="-17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71FC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A237DE" w:rsidRPr="008271FC">
        <w:rPr>
          <w:rFonts w:ascii="Times New Roman" w:eastAsia="Times New Roman" w:hAnsi="Times New Roman"/>
          <w:sz w:val="26"/>
          <w:szCs w:val="26"/>
          <w:lang w:eastAsia="ru-RU"/>
        </w:rPr>
        <w:t>муниципальным</w:t>
      </w:r>
      <w:r w:rsidRPr="008271FC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долгом </w:t>
      </w:r>
      <w:r w:rsidR="00A237DE" w:rsidRPr="008271FC">
        <w:rPr>
          <w:rFonts w:ascii="Times New Roman" w:eastAsia="Times New Roman" w:hAnsi="Times New Roman"/>
          <w:sz w:val="26"/>
          <w:szCs w:val="26"/>
          <w:lang w:eastAsia="ru-RU"/>
        </w:rPr>
        <w:t>Грачевского района</w:t>
      </w:r>
      <w:r w:rsidR="00CC13CD" w:rsidRPr="008271FC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2015-2021 годы</w:t>
      </w:r>
      <w:r w:rsidRPr="008271F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352068" w:rsidRPr="008271FC">
        <w:rPr>
          <w:rFonts w:ascii="Times New Roman" w:eastAsia="Times New Roman" w:hAnsi="Times New Roman"/>
          <w:sz w:val="26"/>
          <w:szCs w:val="26"/>
          <w:lang w:eastAsia="ru-RU"/>
        </w:rPr>
        <w:t xml:space="preserve">, подпрограмм муниципальной </w:t>
      </w:r>
      <w:r w:rsidR="004F1BE2" w:rsidRPr="008271FC">
        <w:rPr>
          <w:rFonts w:ascii="Times New Roman" w:eastAsia="Times New Roman" w:hAnsi="Times New Roman"/>
          <w:sz w:val="26"/>
          <w:szCs w:val="26"/>
          <w:lang w:eastAsia="ru-RU"/>
        </w:rPr>
        <w:t>программы</w:t>
      </w:r>
      <w:r w:rsidR="00352068" w:rsidRPr="008271FC">
        <w:rPr>
          <w:rFonts w:ascii="Times New Roman" w:eastAsia="Times New Roman" w:hAnsi="Times New Roman"/>
          <w:sz w:val="26"/>
          <w:szCs w:val="26"/>
          <w:lang w:eastAsia="ru-RU"/>
        </w:rPr>
        <w:t xml:space="preserve"> и их значениях</w:t>
      </w:r>
    </w:p>
    <w:tbl>
      <w:tblPr>
        <w:tblW w:w="15026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52"/>
        <w:gridCol w:w="8"/>
        <w:gridCol w:w="5211"/>
        <w:gridCol w:w="1417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973F7" w:rsidRPr="00E72CB1" w:rsidTr="00315BB3">
        <w:trPr>
          <w:trHeight w:val="113"/>
        </w:trPr>
        <w:tc>
          <w:tcPr>
            <w:tcW w:w="452" w:type="dxa"/>
            <w:vMerge w:val="restart"/>
            <w:hideMark/>
          </w:tcPr>
          <w:p w:rsidR="009973F7" w:rsidRPr="00DE3156" w:rsidRDefault="009973F7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№ п/п</w:t>
            </w:r>
          </w:p>
        </w:tc>
        <w:tc>
          <w:tcPr>
            <w:tcW w:w="5219" w:type="dxa"/>
            <w:gridSpan w:val="2"/>
            <w:vMerge w:val="restart"/>
            <w:hideMark/>
          </w:tcPr>
          <w:p w:rsidR="005834BF" w:rsidRPr="00DE3156" w:rsidRDefault="009973F7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  <w:p w:rsidR="009973F7" w:rsidRPr="00DE3156" w:rsidRDefault="009973F7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(индикатора)</w:t>
            </w:r>
          </w:p>
        </w:tc>
        <w:tc>
          <w:tcPr>
            <w:tcW w:w="1417" w:type="dxa"/>
            <w:vMerge w:val="restart"/>
          </w:tcPr>
          <w:p w:rsidR="009973F7" w:rsidRPr="00DE3156" w:rsidRDefault="00914E85" w:rsidP="00315BB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Характеристика показателя (индикатора)</w:t>
            </w:r>
          </w:p>
        </w:tc>
        <w:tc>
          <w:tcPr>
            <w:tcW w:w="992" w:type="dxa"/>
            <w:vMerge w:val="restart"/>
            <w:hideMark/>
          </w:tcPr>
          <w:p w:rsidR="009973F7" w:rsidRPr="00DE3156" w:rsidRDefault="009973F7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6946" w:type="dxa"/>
            <w:gridSpan w:val="7"/>
          </w:tcPr>
          <w:p w:rsidR="009973F7" w:rsidRPr="00DE3156" w:rsidRDefault="009973F7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Значения показателей</w:t>
            </w:r>
          </w:p>
        </w:tc>
      </w:tr>
      <w:tr w:rsidR="009973F7" w:rsidRPr="00E72CB1" w:rsidTr="00315BB3">
        <w:trPr>
          <w:trHeight w:val="113"/>
        </w:trPr>
        <w:tc>
          <w:tcPr>
            <w:tcW w:w="452" w:type="dxa"/>
            <w:vMerge/>
            <w:vAlign w:val="center"/>
            <w:hideMark/>
          </w:tcPr>
          <w:p w:rsidR="009973F7" w:rsidRPr="00DE3156" w:rsidRDefault="009973F7" w:rsidP="005914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vAlign w:val="center"/>
            <w:hideMark/>
          </w:tcPr>
          <w:p w:rsidR="009973F7" w:rsidRPr="00DE3156" w:rsidRDefault="009973F7" w:rsidP="005914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9973F7" w:rsidRPr="00DE3156" w:rsidRDefault="009973F7" w:rsidP="005914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973F7" w:rsidRPr="00DE3156" w:rsidRDefault="009973F7" w:rsidP="005914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9973F7" w:rsidRPr="00DE3156" w:rsidRDefault="009973F7" w:rsidP="004D2120">
            <w:pPr>
              <w:tabs>
                <w:tab w:val="left" w:pos="8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2015 год</w:t>
            </w:r>
          </w:p>
        </w:tc>
        <w:tc>
          <w:tcPr>
            <w:tcW w:w="992" w:type="dxa"/>
            <w:hideMark/>
          </w:tcPr>
          <w:p w:rsidR="009973F7" w:rsidRPr="00DE3156" w:rsidRDefault="009973F7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2016 год</w:t>
            </w:r>
          </w:p>
        </w:tc>
        <w:tc>
          <w:tcPr>
            <w:tcW w:w="992" w:type="dxa"/>
            <w:hideMark/>
          </w:tcPr>
          <w:p w:rsidR="009973F7" w:rsidRPr="00DE3156" w:rsidRDefault="009973F7" w:rsidP="000E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2017 год</w:t>
            </w:r>
          </w:p>
        </w:tc>
        <w:tc>
          <w:tcPr>
            <w:tcW w:w="992" w:type="dxa"/>
          </w:tcPr>
          <w:p w:rsidR="00DE3156" w:rsidRPr="00DE3156" w:rsidRDefault="009973F7" w:rsidP="000E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2018</w:t>
            </w:r>
          </w:p>
          <w:p w:rsidR="009973F7" w:rsidRPr="00DE3156" w:rsidRDefault="009973F7" w:rsidP="000E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9973F7" w:rsidRPr="00DE3156" w:rsidRDefault="009973F7" w:rsidP="000E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992" w:type="dxa"/>
          </w:tcPr>
          <w:p w:rsidR="009973F7" w:rsidRPr="00DE3156" w:rsidRDefault="009973F7" w:rsidP="000E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DE3156" w:rsidRPr="00DE3156" w:rsidRDefault="009973F7" w:rsidP="00DE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</w:t>
            </w:r>
          </w:p>
          <w:p w:rsidR="009973F7" w:rsidRPr="00DE3156" w:rsidRDefault="009973F7" w:rsidP="00DE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</w:t>
            </w:r>
          </w:p>
        </w:tc>
      </w:tr>
      <w:tr w:rsidR="009973F7" w:rsidRPr="00E72CB1" w:rsidTr="00315BB3">
        <w:trPr>
          <w:trHeight w:val="113"/>
        </w:trPr>
        <w:tc>
          <w:tcPr>
            <w:tcW w:w="452" w:type="dxa"/>
            <w:hideMark/>
          </w:tcPr>
          <w:p w:rsidR="009973F7" w:rsidRPr="00DE3156" w:rsidRDefault="009973F7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19" w:type="dxa"/>
            <w:gridSpan w:val="2"/>
            <w:hideMark/>
          </w:tcPr>
          <w:p w:rsidR="009973F7" w:rsidRPr="00DE3156" w:rsidRDefault="009973F7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</w:tcPr>
          <w:p w:rsidR="009973F7" w:rsidRPr="00DE3156" w:rsidRDefault="006432A3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9973F7" w:rsidRPr="00DE3156" w:rsidRDefault="00DC23FB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3" w:type="dxa"/>
          </w:tcPr>
          <w:p w:rsidR="009973F7" w:rsidRPr="00DE3156" w:rsidRDefault="00DC23FB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9973F7" w:rsidRPr="00DE3156" w:rsidRDefault="00DC23FB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:rsidR="009973F7" w:rsidRPr="00DE3156" w:rsidRDefault="00DC23FB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2" w:type="dxa"/>
          </w:tcPr>
          <w:p w:rsidR="009973F7" w:rsidRPr="00DE3156" w:rsidRDefault="00DC23FB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3" w:type="dxa"/>
          </w:tcPr>
          <w:p w:rsidR="009973F7" w:rsidRPr="00DE3156" w:rsidRDefault="00DC23FB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</w:tcPr>
          <w:p w:rsidR="009973F7" w:rsidRPr="00DE3156" w:rsidRDefault="009973F7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DC23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9973F7" w:rsidRPr="00DE3156" w:rsidRDefault="009973F7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31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DC23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432A3" w:rsidRPr="00E72CB1" w:rsidTr="00315BB3">
        <w:trPr>
          <w:trHeight w:val="276"/>
        </w:trPr>
        <w:tc>
          <w:tcPr>
            <w:tcW w:w="15026" w:type="dxa"/>
            <w:gridSpan w:val="12"/>
          </w:tcPr>
          <w:p w:rsidR="007A1427" w:rsidRDefault="006432A3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A14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Муниципальная программа «Управление муниципальными финансами и муниципальным долгом </w:t>
            </w:r>
          </w:p>
          <w:p w:rsidR="006432A3" w:rsidRPr="007A1427" w:rsidRDefault="006432A3" w:rsidP="0059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A14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Грачевского района</w:t>
            </w:r>
            <w:r w:rsidR="0003052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A14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2015-2021 годы»</w:t>
            </w:r>
          </w:p>
        </w:tc>
      </w:tr>
      <w:tr w:rsidR="009973F7" w:rsidRPr="00E72CB1" w:rsidTr="00315BB3">
        <w:trPr>
          <w:trHeight w:val="113"/>
        </w:trPr>
        <w:tc>
          <w:tcPr>
            <w:tcW w:w="460" w:type="dxa"/>
            <w:gridSpan w:val="2"/>
            <w:hideMark/>
          </w:tcPr>
          <w:p w:rsidR="009973F7" w:rsidRPr="005834BF" w:rsidRDefault="009973F7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211" w:type="dxa"/>
            <w:hideMark/>
          </w:tcPr>
          <w:p w:rsidR="009973F7" w:rsidRPr="005834BF" w:rsidRDefault="005834BF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9973F7"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1</w:t>
            </w:r>
          </w:p>
          <w:p w:rsidR="009973F7" w:rsidRPr="005834BF" w:rsidRDefault="009973F7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1417" w:type="dxa"/>
          </w:tcPr>
          <w:p w:rsidR="009973F7" w:rsidRPr="005834BF" w:rsidRDefault="006432A3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992" w:type="dxa"/>
            <w:hideMark/>
          </w:tcPr>
          <w:p w:rsidR="009973F7" w:rsidRPr="005834BF" w:rsidRDefault="009973F7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9973F7" w:rsidRPr="005834BF" w:rsidRDefault="009973F7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88,0</w:t>
            </w:r>
          </w:p>
        </w:tc>
        <w:tc>
          <w:tcPr>
            <w:tcW w:w="992" w:type="dxa"/>
          </w:tcPr>
          <w:p w:rsidR="009973F7" w:rsidRPr="005834BF" w:rsidRDefault="009973F7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96,0</w:t>
            </w:r>
          </w:p>
        </w:tc>
        <w:tc>
          <w:tcPr>
            <w:tcW w:w="992" w:type="dxa"/>
            <w:hideMark/>
          </w:tcPr>
          <w:p w:rsidR="009973F7" w:rsidRPr="005834BF" w:rsidRDefault="009973F7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97,0</w:t>
            </w:r>
          </w:p>
        </w:tc>
        <w:tc>
          <w:tcPr>
            <w:tcW w:w="992" w:type="dxa"/>
          </w:tcPr>
          <w:p w:rsidR="009973F7" w:rsidRPr="005834BF" w:rsidRDefault="009973F7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98,0</w:t>
            </w:r>
          </w:p>
        </w:tc>
        <w:tc>
          <w:tcPr>
            <w:tcW w:w="993" w:type="dxa"/>
          </w:tcPr>
          <w:p w:rsidR="009973F7" w:rsidRPr="005834BF" w:rsidRDefault="009973F7" w:rsidP="00A15D04">
            <w:pPr>
              <w:spacing w:line="240" w:lineRule="auto"/>
              <w:rPr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98,0</w:t>
            </w:r>
          </w:p>
        </w:tc>
        <w:tc>
          <w:tcPr>
            <w:tcW w:w="992" w:type="dxa"/>
          </w:tcPr>
          <w:p w:rsidR="009973F7" w:rsidRPr="005834BF" w:rsidRDefault="009973F7" w:rsidP="00A15D04">
            <w:pPr>
              <w:spacing w:line="240" w:lineRule="auto"/>
              <w:rPr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98,0</w:t>
            </w:r>
          </w:p>
        </w:tc>
        <w:tc>
          <w:tcPr>
            <w:tcW w:w="992" w:type="dxa"/>
          </w:tcPr>
          <w:p w:rsidR="009973F7" w:rsidRPr="005834BF" w:rsidRDefault="009973F7" w:rsidP="00A15D0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98,0</w:t>
            </w:r>
          </w:p>
        </w:tc>
      </w:tr>
      <w:tr w:rsidR="006432A3" w:rsidRPr="00E72CB1" w:rsidTr="00315BB3">
        <w:trPr>
          <w:trHeight w:val="113"/>
        </w:trPr>
        <w:tc>
          <w:tcPr>
            <w:tcW w:w="460" w:type="dxa"/>
            <w:gridSpan w:val="2"/>
            <w:hideMark/>
          </w:tcPr>
          <w:p w:rsidR="006432A3" w:rsidRPr="005834BF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211" w:type="dxa"/>
            <w:hideMark/>
          </w:tcPr>
          <w:p w:rsidR="006432A3" w:rsidRPr="005834BF" w:rsidRDefault="005834BF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432A3"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2</w:t>
            </w:r>
          </w:p>
          <w:p w:rsidR="006432A3" w:rsidRPr="005834BF" w:rsidRDefault="006432A3" w:rsidP="00A15D04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eastAsia="Calibri" w:hAnsi="Times New Roman" w:cs="Times New Roman"/>
                <w:sz w:val="26"/>
                <w:szCs w:val="26"/>
              </w:rPr>
              <w:t>Отношение объема просроченной кредиторской задолженности муниципальных образований Грачевского района  к общему объему расходов бюджетов муниципальных образований Грачевского района</w:t>
            </w:r>
          </w:p>
        </w:tc>
        <w:tc>
          <w:tcPr>
            <w:tcW w:w="1417" w:type="dxa"/>
          </w:tcPr>
          <w:p w:rsidR="006432A3" w:rsidRPr="005834BF" w:rsidRDefault="006432A3" w:rsidP="00A15D04">
            <w:pPr>
              <w:spacing w:line="240" w:lineRule="auto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6432A3" w:rsidRPr="005834BF" w:rsidRDefault="006432A3" w:rsidP="00A15D04">
            <w:pPr>
              <w:pStyle w:val="af2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4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pStyle w:val="af2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4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pStyle w:val="af2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4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6432A3" w:rsidRPr="005834BF" w:rsidRDefault="006432A3" w:rsidP="00A15D04">
            <w:pPr>
              <w:pStyle w:val="af2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4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6432A3" w:rsidRPr="005834BF" w:rsidRDefault="006432A3" w:rsidP="00A15D04">
            <w:pPr>
              <w:pStyle w:val="af2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4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6432A3" w:rsidRPr="005834BF" w:rsidRDefault="006432A3" w:rsidP="00A15D04">
            <w:pPr>
              <w:pStyle w:val="af2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4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6432A3" w:rsidRPr="005834BF" w:rsidRDefault="006432A3" w:rsidP="00A15D04">
            <w:pPr>
              <w:pStyle w:val="af2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4B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6432A3" w:rsidRPr="00E72CB1" w:rsidTr="00315BB3">
        <w:trPr>
          <w:trHeight w:val="113"/>
        </w:trPr>
        <w:tc>
          <w:tcPr>
            <w:tcW w:w="460" w:type="dxa"/>
            <w:gridSpan w:val="2"/>
            <w:hideMark/>
          </w:tcPr>
          <w:p w:rsidR="006432A3" w:rsidRPr="005834BF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211" w:type="dxa"/>
            <w:hideMark/>
          </w:tcPr>
          <w:p w:rsidR="006432A3" w:rsidRPr="005834BF" w:rsidRDefault="005834BF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432A3"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3</w:t>
            </w:r>
          </w:p>
          <w:p w:rsidR="006432A3" w:rsidRPr="005834BF" w:rsidRDefault="006432A3" w:rsidP="00A15D04">
            <w:pPr>
              <w:pStyle w:val="af4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объема муниципального долга Грачевского района по состоянию на 1 </w:t>
            </w:r>
            <w:r w:rsidRPr="005834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января года, следующего за отчетным, к общему годовому объему доходов бюджета Грачевского района в отчетном финансовом году (без учета объемов безвозмездных поступлений)</w:t>
            </w:r>
          </w:p>
        </w:tc>
        <w:tc>
          <w:tcPr>
            <w:tcW w:w="1417" w:type="dxa"/>
          </w:tcPr>
          <w:p w:rsidR="006432A3" w:rsidRPr="005834BF" w:rsidRDefault="006432A3" w:rsidP="00A15D04">
            <w:pPr>
              <w:spacing w:line="240" w:lineRule="auto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муниципальная </w:t>
            </w: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программа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процентов</w:t>
            </w:r>
          </w:p>
        </w:tc>
        <w:tc>
          <w:tcPr>
            <w:tcW w:w="993" w:type="dxa"/>
          </w:tcPr>
          <w:p w:rsidR="006432A3" w:rsidRPr="005834BF" w:rsidRDefault="00CD4F6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6432A3" w:rsidRPr="005834BF" w:rsidRDefault="00CD4F6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6432A3" w:rsidRPr="005834BF" w:rsidRDefault="00CD4F6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6432A3" w:rsidRPr="005834BF" w:rsidRDefault="00CD4F6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6432A3" w:rsidRPr="005834BF" w:rsidRDefault="00CD4F6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6432A3" w:rsidRPr="005834BF" w:rsidRDefault="00CD4F6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6432A3" w:rsidRPr="005834BF" w:rsidRDefault="00CD4F6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432A3" w:rsidRPr="00E72CB1" w:rsidTr="00315BB3">
        <w:trPr>
          <w:trHeight w:val="1383"/>
        </w:trPr>
        <w:tc>
          <w:tcPr>
            <w:tcW w:w="460" w:type="dxa"/>
            <w:gridSpan w:val="2"/>
            <w:hideMark/>
          </w:tcPr>
          <w:p w:rsidR="006432A3" w:rsidRPr="005834BF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5211" w:type="dxa"/>
            <w:hideMark/>
          </w:tcPr>
          <w:p w:rsidR="006432A3" w:rsidRPr="005834BF" w:rsidRDefault="005834BF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432A3"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4</w:t>
            </w:r>
          </w:p>
          <w:p w:rsidR="006432A3" w:rsidRPr="005834BF" w:rsidRDefault="006432A3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Соотношение количества установленных фактов финансовых нарушений и общего количества решений, принятых по фактам финансовых нарушений</w:t>
            </w:r>
          </w:p>
        </w:tc>
        <w:tc>
          <w:tcPr>
            <w:tcW w:w="1417" w:type="dxa"/>
          </w:tcPr>
          <w:p w:rsidR="006432A3" w:rsidRPr="005834BF" w:rsidRDefault="006432A3" w:rsidP="00A15D04">
            <w:pPr>
              <w:spacing w:line="240" w:lineRule="auto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2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3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2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2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100</w:t>
            </w: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6432A3" w:rsidRPr="00E72CB1" w:rsidTr="00315BB3">
        <w:trPr>
          <w:trHeight w:val="936"/>
        </w:trPr>
        <w:tc>
          <w:tcPr>
            <w:tcW w:w="460" w:type="dxa"/>
            <w:gridSpan w:val="2"/>
            <w:hideMark/>
          </w:tcPr>
          <w:p w:rsidR="006432A3" w:rsidRPr="005834BF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211" w:type="dxa"/>
            <w:hideMark/>
          </w:tcPr>
          <w:p w:rsidR="006432A3" w:rsidRPr="005834BF" w:rsidRDefault="005834BF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432A3"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5</w:t>
            </w:r>
          </w:p>
          <w:p w:rsidR="006432A3" w:rsidRPr="005834BF" w:rsidRDefault="006432A3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Индекс эффективности бюджетных расходов</w:t>
            </w:r>
          </w:p>
        </w:tc>
        <w:tc>
          <w:tcPr>
            <w:tcW w:w="1417" w:type="dxa"/>
          </w:tcPr>
          <w:p w:rsidR="006432A3" w:rsidRPr="005834BF" w:rsidRDefault="006432A3" w:rsidP="00A15D04">
            <w:pPr>
              <w:spacing w:after="0" w:line="240" w:lineRule="auto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6432A3" w:rsidRPr="005834BF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992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="009032D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3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992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992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</w:t>
            </w:r>
          </w:p>
        </w:tc>
      </w:tr>
      <w:tr w:rsidR="006432A3" w:rsidRPr="00E72CB1" w:rsidTr="00315BB3">
        <w:trPr>
          <w:trHeight w:val="113"/>
        </w:trPr>
        <w:tc>
          <w:tcPr>
            <w:tcW w:w="460" w:type="dxa"/>
            <w:gridSpan w:val="2"/>
            <w:hideMark/>
          </w:tcPr>
          <w:p w:rsidR="006432A3" w:rsidRPr="005834BF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211" w:type="dxa"/>
            <w:hideMark/>
          </w:tcPr>
          <w:p w:rsidR="005834BF" w:rsidRDefault="005834BF" w:rsidP="00A1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(индикатор) 6</w:t>
            </w:r>
          </w:p>
          <w:p w:rsidR="006432A3" w:rsidRPr="005834BF" w:rsidRDefault="006432A3" w:rsidP="00A15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работников финансового отдела администрации Грачевского района, принимающих участие в мероприятиях по повышению финансовой грамотности населения района</w:t>
            </w:r>
          </w:p>
        </w:tc>
        <w:tc>
          <w:tcPr>
            <w:tcW w:w="1417" w:type="dxa"/>
          </w:tcPr>
          <w:p w:rsidR="006432A3" w:rsidRPr="005834BF" w:rsidRDefault="006432A3" w:rsidP="00A15D04">
            <w:pPr>
              <w:spacing w:line="240" w:lineRule="auto"/>
              <w:rPr>
                <w:sz w:val="26"/>
                <w:szCs w:val="26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6432A3" w:rsidRPr="005834BF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6432A3" w:rsidRPr="005834BF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:rsidR="006432A3" w:rsidRPr="005834BF" w:rsidRDefault="009032D6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3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6432A3" w:rsidRPr="005834BF" w:rsidRDefault="006432A3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6432A3" w:rsidRPr="00E72CB1" w:rsidTr="00315BB3">
        <w:trPr>
          <w:trHeight w:val="113"/>
        </w:trPr>
        <w:tc>
          <w:tcPr>
            <w:tcW w:w="15026" w:type="dxa"/>
            <w:gridSpan w:val="12"/>
          </w:tcPr>
          <w:p w:rsidR="006432A3" w:rsidRPr="007A1427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A14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1 «Создание организационных условий для составления и исполнения районного бюджета»</w:t>
            </w:r>
          </w:p>
        </w:tc>
      </w:tr>
      <w:tr w:rsidR="00553AA4" w:rsidRPr="00E72CB1" w:rsidTr="00315BB3">
        <w:trPr>
          <w:trHeight w:val="274"/>
        </w:trPr>
        <w:tc>
          <w:tcPr>
            <w:tcW w:w="460" w:type="dxa"/>
            <w:gridSpan w:val="2"/>
            <w:hideMark/>
          </w:tcPr>
          <w:p w:rsidR="00553AA4" w:rsidRPr="005834BF" w:rsidRDefault="00553AA4" w:rsidP="008271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11" w:type="dxa"/>
            <w:hideMark/>
          </w:tcPr>
          <w:p w:rsidR="00553AA4" w:rsidRPr="005834BF" w:rsidRDefault="00C350DE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553AA4"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1</w:t>
            </w:r>
          </w:p>
          <w:p w:rsidR="00553AA4" w:rsidRPr="005834BF" w:rsidRDefault="00553AA4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дней, нарушения сроков предоставления проекта районного бюджета на Совет депутатов Грачевского района</w:t>
            </w:r>
          </w:p>
        </w:tc>
        <w:tc>
          <w:tcPr>
            <w:tcW w:w="1417" w:type="dxa"/>
          </w:tcPr>
          <w:p w:rsidR="00553AA4" w:rsidRPr="005834BF" w:rsidRDefault="00553AA4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дней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553AA4" w:rsidRPr="00E72CB1" w:rsidTr="009B5796">
        <w:trPr>
          <w:trHeight w:val="627"/>
        </w:trPr>
        <w:tc>
          <w:tcPr>
            <w:tcW w:w="460" w:type="dxa"/>
            <w:gridSpan w:val="2"/>
            <w:hideMark/>
          </w:tcPr>
          <w:p w:rsidR="00553AA4" w:rsidRPr="005834BF" w:rsidRDefault="00553AA4" w:rsidP="008271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11" w:type="dxa"/>
            <w:hideMark/>
          </w:tcPr>
          <w:p w:rsidR="00553AA4" w:rsidRPr="005834BF" w:rsidRDefault="00C350DE" w:rsidP="00A15D04">
            <w:pPr>
              <w:spacing w:after="0" w:line="240" w:lineRule="auto"/>
              <w:ind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553AA4"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2</w:t>
            </w:r>
          </w:p>
          <w:p w:rsidR="00553AA4" w:rsidRPr="005834BF" w:rsidRDefault="00553AA4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Исполнение районного бюджета по доходам</w:t>
            </w:r>
          </w:p>
        </w:tc>
        <w:tc>
          <w:tcPr>
            <w:tcW w:w="1417" w:type="dxa"/>
          </w:tcPr>
          <w:p w:rsidR="00553AA4" w:rsidRPr="005834BF" w:rsidRDefault="00553AA4" w:rsidP="009B5796">
            <w:pPr>
              <w:spacing w:after="0" w:line="240" w:lineRule="auto"/>
              <w:ind w:left="-57" w:right="-113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553AA4" w:rsidRPr="005834BF" w:rsidRDefault="00DD6487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553AA4" w:rsidRPr="00E72CB1" w:rsidTr="00DC23FB">
        <w:trPr>
          <w:trHeight w:val="838"/>
        </w:trPr>
        <w:tc>
          <w:tcPr>
            <w:tcW w:w="460" w:type="dxa"/>
            <w:gridSpan w:val="2"/>
            <w:hideMark/>
          </w:tcPr>
          <w:p w:rsidR="00553AA4" w:rsidRPr="005834BF" w:rsidRDefault="00553AA4" w:rsidP="008271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5211" w:type="dxa"/>
            <w:hideMark/>
          </w:tcPr>
          <w:p w:rsidR="00553AA4" w:rsidRPr="005834BF" w:rsidRDefault="00C350DE" w:rsidP="00A15D04">
            <w:pPr>
              <w:spacing w:after="0" w:line="240" w:lineRule="auto"/>
              <w:ind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553AA4"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3</w:t>
            </w:r>
          </w:p>
          <w:p w:rsidR="00553AA4" w:rsidRPr="005834BF" w:rsidRDefault="00553AA4" w:rsidP="00A15D04">
            <w:pPr>
              <w:spacing w:after="0" w:line="240" w:lineRule="auto"/>
              <w:ind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Исполнение районного бюджета по  расходам </w:t>
            </w:r>
          </w:p>
        </w:tc>
        <w:tc>
          <w:tcPr>
            <w:tcW w:w="1417" w:type="dxa"/>
          </w:tcPr>
          <w:p w:rsidR="00553AA4" w:rsidRPr="005834BF" w:rsidRDefault="00553AA4" w:rsidP="00A15D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992" w:type="dxa"/>
          </w:tcPr>
          <w:p w:rsidR="00553AA4" w:rsidRPr="005834BF" w:rsidRDefault="00DD6487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</w:tr>
      <w:tr w:rsidR="00553AA4" w:rsidRPr="00E72CB1" w:rsidTr="00DC23FB">
        <w:trPr>
          <w:trHeight w:val="841"/>
        </w:trPr>
        <w:tc>
          <w:tcPr>
            <w:tcW w:w="460" w:type="dxa"/>
            <w:gridSpan w:val="2"/>
            <w:hideMark/>
          </w:tcPr>
          <w:p w:rsidR="00553AA4" w:rsidRPr="005834BF" w:rsidRDefault="00553AA4" w:rsidP="00DC23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5211" w:type="dxa"/>
            <w:hideMark/>
          </w:tcPr>
          <w:p w:rsidR="00553AA4" w:rsidRPr="00C350DE" w:rsidRDefault="00C350DE" w:rsidP="00DC23FB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553AA4"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4</w:t>
            </w:r>
          </w:p>
          <w:p w:rsidR="00553AA4" w:rsidRPr="00C350DE" w:rsidRDefault="00553AA4" w:rsidP="00DC23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Просроченная кредиторская задолженность по обязательствам районного бюджета</w:t>
            </w:r>
          </w:p>
        </w:tc>
        <w:tc>
          <w:tcPr>
            <w:tcW w:w="1417" w:type="dxa"/>
          </w:tcPr>
          <w:p w:rsidR="00553AA4" w:rsidRPr="00C350DE" w:rsidRDefault="00553AA4" w:rsidP="00DC23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553AA4" w:rsidRPr="00C350DE" w:rsidRDefault="00553AA4" w:rsidP="00DC23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993" w:type="dxa"/>
          </w:tcPr>
          <w:p w:rsidR="00553AA4" w:rsidRPr="00C350DE" w:rsidRDefault="00553AA4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553AA4" w:rsidRPr="00C350DE" w:rsidRDefault="00553AA4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553AA4" w:rsidRPr="00C350DE" w:rsidRDefault="00553AA4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553AA4" w:rsidRPr="00C350DE" w:rsidRDefault="00D53EDB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</w:tcPr>
          <w:p w:rsidR="00553AA4" w:rsidRPr="00C350DE" w:rsidRDefault="00D53EDB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553AA4" w:rsidRPr="00C350DE" w:rsidRDefault="00D53EDB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553AA4" w:rsidRPr="00C350DE" w:rsidRDefault="00D53EDB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4F6C" w:rsidRPr="00E72CB1" w:rsidTr="00315BB3">
        <w:trPr>
          <w:trHeight w:val="1191"/>
        </w:trPr>
        <w:tc>
          <w:tcPr>
            <w:tcW w:w="460" w:type="dxa"/>
            <w:gridSpan w:val="2"/>
          </w:tcPr>
          <w:p w:rsidR="00CD4F6C" w:rsidRPr="005834BF" w:rsidRDefault="00C350DE" w:rsidP="008271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1.5</w:t>
            </w:r>
          </w:p>
        </w:tc>
        <w:tc>
          <w:tcPr>
            <w:tcW w:w="5211" w:type="dxa"/>
          </w:tcPr>
          <w:p w:rsidR="00CD4F6C" w:rsidRPr="00C350DE" w:rsidRDefault="00C350DE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CD4F6C"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оказатель (индикатор)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  <w:p w:rsidR="00CD4F6C" w:rsidRPr="00C350DE" w:rsidRDefault="00CD4F6C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Отношение объема просроченной кредиторской задолженности по обязательствам </w:t>
            </w:r>
            <w:r w:rsidR="00741F59"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районного 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бюджета к общему объему расходов </w:t>
            </w:r>
            <w:r w:rsidR="00741F59"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районного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бюджета</w:t>
            </w:r>
          </w:p>
        </w:tc>
        <w:tc>
          <w:tcPr>
            <w:tcW w:w="1417" w:type="dxa"/>
          </w:tcPr>
          <w:p w:rsidR="00CD4F6C" w:rsidRPr="00C350DE" w:rsidRDefault="00CD4F6C" w:rsidP="00A15D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50DE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</w:tcPr>
          <w:p w:rsidR="00CD4F6C" w:rsidRPr="00C350DE" w:rsidRDefault="00CD4F6C" w:rsidP="00A15D04">
            <w:pPr>
              <w:pStyle w:val="af2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0DE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993" w:type="dxa"/>
          </w:tcPr>
          <w:p w:rsidR="00CD4F6C" w:rsidRPr="00C350DE" w:rsidRDefault="00CD4F6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CD4F6C" w:rsidRPr="00C350DE" w:rsidRDefault="00CD4F6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CD4F6C" w:rsidRPr="00C350DE" w:rsidRDefault="00CD4F6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CD4F6C" w:rsidRPr="00C350DE" w:rsidRDefault="00CD4F6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CD4F6C" w:rsidRPr="00C350DE" w:rsidRDefault="00CD4F6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CD4F6C" w:rsidRPr="00C350DE" w:rsidRDefault="00CD4F6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CD4F6C" w:rsidRPr="00C350DE" w:rsidRDefault="00CD4F6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553AA4" w:rsidRPr="00E72CB1" w:rsidTr="00315BB3">
        <w:trPr>
          <w:trHeight w:val="1191"/>
        </w:trPr>
        <w:tc>
          <w:tcPr>
            <w:tcW w:w="460" w:type="dxa"/>
            <w:gridSpan w:val="2"/>
            <w:hideMark/>
          </w:tcPr>
          <w:p w:rsidR="00553AA4" w:rsidRPr="005834BF" w:rsidRDefault="00553AA4" w:rsidP="008271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 w:rsid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11" w:type="dxa"/>
            <w:hideMark/>
          </w:tcPr>
          <w:p w:rsidR="00C350DE" w:rsidRDefault="00C350DE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553AA4"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  <w:p w:rsidR="00553AA4" w:rsidRPr="005834BF" w:rsidRDefault="00553AA4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Средняя оценка качества финансового менеджмента главных распорядителей средств районного бюджета, имеющих подведомственные учреждения</w:t>
            </w:r>
          </w:p>
        </w:tc>
        <w:tc>
          <w:tcPr>
            <w:tcW w:w="1417" w:type="dxa"/>
          </w:tcPr>
          <w:p w:rsidR="00553AA4" w:rsidRPr="005834BF" w:rsidRDefault="00553AA4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баллов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992" w:type="dxa"/>
          </w:tcPr>
          <w:p w:rsidR="00553AA4" w:rsidRPr="005834BF" w:rsidRDefault="00DD6487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76</w:t>
            </w:r>
          </w:p>
        </w:tc>
      </w:tr>
      <w:tr w:rsidR="00553AA4" w:rsidRPr="00E72CB1" w:rsidTr="00315BB3">
        <w:trPr>
          <w:trHeight w:val="557"/>
        </w:trPr>
        <w:tc>
          <w:tcPr>
            <w:tcW w:w="460" w:type="dxa"/>
            <w:gridSpan w:val="2"/>
            <w:hideMark/>
          </w:tcPr>
          <w:p w:rsidR="00553AA4" w:rsidRPr="005834BF" w:rsidRDefault="00553AA4" w:rsidP="008271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 w:rsid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11" w:type="dxa"/>
            <w:hideMark/>
          </w:tcPr>
          <w:p w:rsidR="00315BB3" w:rsidRDefault="00C350DE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553AA4"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  <w:p w:rsidR="00553AA4" w:rsidRPr="005834BF" w:rsidRDefault="00553AA4" w:rsidP="00315BB3">
            <w:pPr>
              <w:spacing w:after="0" w:line="240" w:lineRule="auto"/>
              <w:ind w:left="-42" w:right="-7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Средняя оценка качества финансового менеджмента главных распорядителей средств районного бюджета, не имеющих подведомственных учреждений</w:t>
            </w:r>
          </w:p>
        </w:tc>
        <w:tc>
          <w:tcPr>
            <w:tcW w:w="1417" w:type="dxa"/>
          </w:tcPr>
          <w:p w:rsidR="00553AA4" w:rsidRPr="005834BF" w:rsidRDefault="00553AA4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баллов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992" w:type="dxa"/>
          </w:tcPr>
          <w:p w:rsidR="00553AA4" w:rsidRPr="005834BF" w:rsidRDefault="00DD6487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52,5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4342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4342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</w:tcPr>
          <w:p w:rsidR="00553AA4" w:rsidRPr="005834BF" w:rsidRDefault="00434276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</w:p>
        </w:tc>
      </w:tr>
      <w:tr w:rsidR="00553AA4" w:rsidRPr="00E72CB1" w:rsidTr="00DC23FB">
        <w:trPr>
          <w:trHeight w:val="817"/>
        </w:trPr>
        <w:tc>
          <w:tcPr>
            <w:tcW w:w="460" w:type="dxa"/>
            <w:gridSpan w:val="2"/>
            <w:hideMark/>
          </w:tcPr>
          <w:p w:rsidR="00553AA4" w:rsidRPr="005834BF" w:rsidRDefault="00553AA4" w:rsidP="008271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 w:rsid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11" w:type="dxa"/>
            <w:hideMark/>
          </w:tcPr>
          <w:p w:rsidR="00553AA4" w:rsidRPr="005834BF" w:rsidRDefault="00C350DE" w:rsidP="00A15D04">
            <w:pPr>
              <w:spacing w:after="0" w:line="240" w:lineRule="auto"/>
              <w:ind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553AA4"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оказатель (индикатор)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  <w:p w:rsidR="00553AA4" w:rsidRPr="005834BF" w:rsidRDefault="00553AA4" w:rsidP="00A15D04">
            <w:pPr>
              <w:spacing w:after="0" w:line="240" w:lineRule="auto"/>
              <w:ind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бюджетного прогноза Грачевского района на долгосрочный период</w:t>
            </w:r>
          </w:p>
        </w:tc>
        <w:tc>
          <w:tcPr>
            <w:tcW w:w="1417" w:type="dxa"/>
          </w:tcPr>
          <w:p w:rsidR="00553AA4" w:rsidRPr="005834BF" w:rsidRDefault="00553AA4" w:rsidP="00A15D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34BF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Да=1</w:t>
            </w:r>
          </w:p>
          <w:p w:rsidR="00553AA4" w:rsidRPr="005834BF" w:rsidRDefault="00553AA4" w:rsidP="00A15D04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Нет=0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553AA4" w:rsidRPr="005834BF" w:rsidRDefault="00553AA4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34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6432A3" w:rsidRPr="00E72CB1" w:rsidTr="00315BB3">
        <w:trPr>
          <w:trHeight w:val="113"/>
        </w:trPr>
        <w:tc>
          <w:tcPr>
            <w:tcW w:w="15026" w:type="dxa"/>
            <w:gridSpan w:val="12"/>
          </w:tcPr>
          <w:p w:rsidR="006432A3" w:rsidRPr="007A1427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A14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2 «Повышение финансовой самостоятельности местных бюджетов»</w:t>
            </w:r>
          </w:p>
        </w:tc>
      </w:tr>
      <w:tr w:rsidR="00C75350" w:rsidRPr="00E72CB1" w:rsidTr="003A58EA">
        <w:trPr>
          <w:trHeight w:val="113"/>
        </w:trPr>
        <w:tc>
          <w:tcPr>
            <w:tcW w:w="460" w:type="dxa"/>
            <w:gridSpan w:val="2"/>
            <w:hideMark/>
          </w:tcPr>
          <w:p w:rsidR="00C75350" w:rsidRPr="00C350DE" w:rsidRDefault="00C75350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11" w:type="dxa"/>
            <w:hideMark/>
          </w:tcPr>
          <w:p w:rsidR="00C75350" w:rsidRPr="00C350DE" w:rsidRDefault="00A91A57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C75350"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1</w:t>
            </w:r>
          </w:p>
          <w:p w:rsidR="00C75350" w:rsidRPr="00C350DE" w:rsidRDefault="00C75350" w:rsidP="00A15D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Уровень бюджетной обеспеченности поселений входящих в состав  района, установленный в качестве критерия выравнивания</w:t>
            </w:r>
          </w:p>
        </w:tc>
        <w:tc>
          <w:tcPr>
            <w:tcW w:w="1417" w:type="dxa"/>
          </w:tcPr>
          <w:p w:rsidR="00C75350" w:rsidRPr="00C350DE" w:rsidRDefault="00C75350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C75350" w:rsidRPr="00C350DE" w:rsidRDefault="00C75350" w:rsidP="00A15D04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коэффициент</w:t>
            </w:r>
          </w:p>
        </w:tc>
        <w:tc>
          <w:tcPr>
            <w:tcW w:w="993" w:type="dxa"/>
          </w:tcPr>
          <w:p w:rsidR="00C75350" w:rsidRPr="00C350DE" w:rsidRDefault="00C75350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2,128</w:t>
            </w:r>
          </w:p>
        </w:tc>
        <w:tc>
          <w:tcPr>
            <w:tcW w:w="992" w:type="dxa"/>
            <w:hideMark/>
          </w:tcPr>
          <w:p w:rsidR="00C75350" w:rsidRPr="00C350DE" w:rsidRDefault="00C75350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2,098</w:t>
            </w:r>
          </w:p>
        </w:tc>
        <w:tc>
          <w:tcPr>
            <w:tcW w:w="992" w:type="dxa"/>
            <w:hideMark/>
          </w:tcPr>
          <w:p w:rsidR="00C75350" w:rsidRPr="00C350DE" w:rsidRDefault="00C75350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2,100</w:t>
            </w:r>
          </w:p>
          <w:p w:rsidR="00C75350" w:rsidRPr="00C350DE" w:rsidRDefault="00C75350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C75350" w:rsidRPr="00C350DE" w:rsidRDefault="00DD6487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1,7824</w:t>
            </w:r>
          </w:p>
        </w:tc>
        <w:tc>
          <w:tcPr>
            <w:tcW w:w="993" w:type="dxa"/>
          </w:tcPr>
          <w:p w:rsidR="00C75350" w:rsidRPr="00C350DE" w:rsidRDefault="006C58D6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C75350"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666</w:t>
            </w:r>
          </w:p>
        </w:tc>
        <w:tc>
          <w:tcPr>
            <w:tcW w:w="992" w:type="dxa"/>
          </w:tcPr>
          <w:p w:rsidR="00C75350" w:rsidRPr="00C350DE" w:rsidRDefault="006C58D6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C75350"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595</w:t>
            </w:r>
          </w:p>
        </w:tc>
        <w:tc>
          <w:tcPr>
            <w:tcW w:w="992" w:type="dxa"/>
          </w:tcPr>
          <w:p w:rsidR="00C75350" w:rsidRPr="00C350DE" w:rsidRDefault="00C75350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2,000</w:t>
            </w:r>
          </w:p>
        </w:tc>
      </w:tr>
      <w:tr w:rsidR="00C75350" w:rsidRPr="00E72CB1" w:rsidTr="003A58EA">
        <w:trPr>
          <w:trHeight w:val="113"/>
        </w:trPr>
        <w:tc>
          <w:tcPr>
            <w:tcW w:w="460" w:type="dxa"/>
            <w:gridSpan w:val="2"/>
            <w:hideMark/>
          </w:tcPr>
          <w:p w:rsidR="00C75350" w:rsidRPr="00C350DE" w:rsidRDefault="00C75350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5211" w:type="dxa"/>
            <w:hideMark/>
          </w:tcPr>
          <w:p w:rsidR="00C75350" w:rsidRPr="00C350DE" w:rsidRDefault="00A91A57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C75350"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2</w:t>
            </w:r>
          </w:p>
          <w:p w:rsidR="00C75350" w:rsidRPr="00C350DE" w:rsidRDefault="00C75350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Степень выполнения муниципальными образованиями поселений условий соглашения о предоставлении иных межбюджетных трансфертов</w:t>
            </w:r>
          </w:p>
        </w:tc>
        <w:tc>
          <w:tcPr>
            <w:tcW w:w="1417" w:type="dxa"/>
          </w:tcPr>
          <w:p w:rsidR="00C75350" w:rsidRPr="00C350DE" w:rsidRDefault="00C75350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C75350" w:rsidRPr="00C350DE" w:rsidRDefault="00C75350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</w:rPr>
              <w:t>процентов</w:t>
            </w:r>
          </w:p>
        </w:tc>
        <w:tc>
          <w:tcPr>
            <w:tcW w:w="993" w:type="dxa"/>
          </w:tcPr>
          <w:p w:rsidR="00C75350" w:rsidRPr="00C350DE" w:rsidRDefault="00C75350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  <w:hideMark/>
          </w:tcPr>
          <w:p w:rsidR="00C75350" w:rsidRPr="00C350DE" w:rsidRDefault="00C75350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  <w:hideMark/>
          </w:tcPr>
          <w:p w:rsidR="00C75350" w:rsidRPr="00C350DE" w:rsidRDefault="00C75350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C75350" w:rsidRPr="00C350DE" w:rsidRDefault="00C75350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3" w:type="dxa"/>
          </w:tcPr>
          <w:p w:rsidR="00C75350" w:rsidRPr="00C350DE" w:rsidRDefault="00C75350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C75350" w:rsidRPr="00C350DE" w:rsidRDefault="00C75350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C75350" w:rsidRPr="00C350DE" w:rsidRDefault="00C75350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FF442D" w:rsidRPr="00E72CB1" w:rsidTr="003A58EA">
        <w:trPr>
          <w:trHeight w:val="113"/>
        </w:trPr>
        <w:tc>
          <w:tcPr>
            <w:tcW w:w="460" w:type="dxa"/>
            <w:gridSpan w:val="2"/>
          </w:tcPr>
          <w:p w:rsidR="00FF442D" w:rsidRPr="00C350DE" w:rsidRDefault="00FF442D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5211" w:type="dxa"/>
          </w:tcPr>
          <w:p w:rsidR="00FF442D" w:rsidRPr="00C350DE" w:rsidRDefault="00A91A57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r w:rsidR="00FF442D" w:rsidRPr="00C350DE">
              <w:rPr>
                <w:rFonts w:ascii="Times New Roman" w:eastAsia="Times New Roman" w:hAnsi="Times New Roman"/>
                <w:sz w:val="26"/>
                <w:szCs w:val="26"/>
              </w:rPr>
              <w:t>оказатель (индикатор) 3</w:t>
            </w:r>
          </w:p>
          <w:p w:rsidR="00FF442D" w:rsidRPr="00C350DE" w:rsidRDefault="00FF442D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Степень выполнения муниципальными образованиями условий соглашений о предоставлении им иных межбюджетных трансфертов на реализацию мероприятий</w:t>
            </w:r>
          </w:p>
        </w:tc>
        <w:tc>
          <w:tcPr>
            <w:tcW w:w="1417" w:type="dxa"/>
          </w:tcPr>
          <w:p w:rsidR="00FF442D" w:rsidRPr="00C350DE" w:rsidRDefault="00FF442D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</w:rPr>
              <w:t>процентов</w:t>
            </w:r>
          </w:p>
        </w:tc>
        <w:tc>
          <w:tcPr>
            <w:tcW w:w="993" w:type="dxa"/>
          </w:tcPr>
          <w:p w:rsidR="00FF442D" w:rsidRPr="00C350DE" w:rsidRDefault="00FF442D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3" w:type="dxa"/>
          </w:tcPr>
          <w:p w:rsidR="00FF442D" w:rsidRPr="00C350DE" w:rsidRDefault="00FF442D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</w:tr>
      <w:tr w:rsidR="00FF442D" w:rsidRPr="00E72CB1" w:rsidTr="003A58EA">
        <w:trPr>
          <w:trHeight w:val="113"/>
        </w:trPr>
        <w:tc>
          <w:tcPr>
            <w:tcW w:w="460" w:type="dxa"/>
            <w:gridSpan w:val="2"/>
          </w:tcPr>
          <w:p w:rsidR="00FF442D" w:rsidRPr="00C350DE" w:rsidRDefault="00FF442D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2.4</w:t>
            </w:r>
          </w:p>
        </w:tc>
        <w:tc>
          <w:tcPr>
            <w:tcW w:w="5211" w:type="dxa"/>
          </w:tcPr>
          <w:p w:rsidR="00FF442D" w:rsidRPr="00C350DE" w:rsidRDefault="00A91A57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r w:rsidR="00FF442D" w:rsidRPr="00C350DE">
              <w:rPr>
                <w:rFonts w:ascii="Times New Roman" w:eastAsia="Times New Roman" w:hAnsi="Times New Roman"/>
                <w:sz w:val="26"/>
                <w:szCs w:val="26"/>
              </w:rPr>
              <w:t>оказатель (индикатор) 4</w:t>
            </w:r>
          </w:p>
          <w:p w:rsidR="00FF442D" w:rsidRPr="00C350DE" w:rsidRDefault="00FF442D" w:rsidP="00A15D04">
            <w:pPr>
              <w:pStyle w:val="af4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350DE">
              <w:rPr>
                <w:rFonts w:ascii="Times New Roman" w:hAnsi="Times New Roman" w:cs="Times New Roman"/>
                <w:sz w:val="26"/>
                <w:szCs w:val="26"/>
              </w:rPr>
              <w:t>Степень выполнения муниципальными образованиями района, на территориях которых отсутствуют военные комиссариаты, переданных им государственных полномочий, в целях финансового обеспечения которых предусмотрены субвенции на выполнение государственных полномочий по первичному воинскому учету</w:t>
            </w:r>
          </w:p>
        </w:tc>
        <w:tc>
          <w:tcPr>
            <w:tcW w:w="1417" w:type="dxa"/>
          </w:tcPr>
          <w:p w:rsidR="00FF442D" w:rsidRPr="00C350DE" w:rsidRDefault="00FF442D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</w:rPr>
              <w:t>процентов</w:t>
            </w:r>
          </w:p>
        </w:tc>
        <w:tc>
          <w:tcPr>
            <w:tcW w:w="993" w:type="dxa"/>
          </w:tcPr>
          <w:p w:rsidR="00FF442D" w:rsidRPr="00C350DE" w:rsidRDefault="00FF442D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3" w:type="dxa"/>
          </w:tcPr>
          <w:p w:rsidR="00FF442D" w:rsidRPr="00C350DE" w:rsidRDefault="00FF442D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</w:tr>
      <w:tr w:rsidR="00DA1B99" w:rsidRPr="00E72CB1" w:rsidTr="003A58EA">
        <w:trPr>
          <w:trHeight w:val="113"/>
        </w:trPr>
        <w:tc>
          <w:tcPr>
            <w:tcW w:w="460" w:type="dxa"/>
            <w:gridSpan w:val="2"/>
          </w:tcPr>
          <w:p w:rsidR="00DA1B99" w:rsidRPr="00C350DE" w:rsidRDefault="00DA1B99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5211" w:type="dxa"/>
          </w:tcPr>
          <w:p w:rsidR="00DA1B99" w:rsidRPr="00C350DE" w:rsidRDefault="00A91A57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r w:rsidR="00DA1B99" w:rsidRPr="00C350DE">
              <w:rPr>
                <w:rFonts w:ascii="Times New Roman" w:eastAsia="Times New Roman" w:hAnsi="Times New Roman"/>
                <w:sz w:val="26"/>
                <w:szCs w:val="26"/>
              </w:rPr>
              <w:t>оказатель (индикатор) 5</w:t>
            </w:r>
          </w:p>
          <w:p w:rsidR="00DA1B99" w:rsidRPr="00C350DE" w:rsidRDefault="00DA1B99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Отношение доходов и источников финансирования дефицита к расходам бюджетов муниципальных образований района</w:t>
            </w:r>
          </w:p>
        </w:tc>
        <w:tc>
          <w:tcPr>
            <w:tcW w:w="1417" w:type="dxa"/>
          </w:tcPr>
          <w:p w:rsidR="00DA1B99" w:rsidRPr="00C350DE" w:rsidRDefault="00DA1B99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</w:tcPr>
          <w:p w:rsidR="00DA1B99" w:rsidRPr="00C350DE" w:rsidRDefault="00DA1B99" w:rsidP="00A15D04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</w:rPr>
              <w:t>процентов</w:t>
            </w:r>
          </w:p>
        </w:tc>
        <w:tc>
          <w:tcPr>
            <w:tcW w:w="993" w:type="dxa"/>
          </w:tcPr>
          <w:p w:rsidR="00DA1B99" w:rsidRPr="00C350DE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DA1B99" w:rsidRPr="00C350DE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DA1B99" w:rsidRPr="00C350DE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DA1B99" w:rsidRPr="00C350DE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</w:tcPr>
          <w:p w:rsidR="00DA1B99" w:rsidRPr="00C350DE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A1B99" w:rsidRPr="00C350DE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A1B99" w:rsidRPr="00C350DE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75350" w:rsidRPr="00E72CB1" w:rsidTr="003A58EA">
        <w:trPr>
          <w:trHeight w:val="113"/>
        </w:trPr>
        <w:tc>
          <w:tcPr>
            <w:tcW w:w="460" w:type="dxa"/>
            <w:gridSpan w:val="2"/>
          </w:tcPr>
          <w:p w:rsidR="00C75350" w:rsidRPr="00C350DE" w:rsidRDefault="00A91A57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5211" w:type="dxa"/>
          </w:tcPr>
          <w:p w:rsidR="00C75350" w:rsidRPr="00C350DE" w:rsidRDefault="00A91A57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r w:rsidR="00C75350" w:rsidRPr="00C350DE">
              <w:rPr>
                <w:rFonts w:ascii="Times New Roman" w:eastAsia="Times New Roman" w:hAnsi="Times New Roman"/>
                <w:sz w:val="26"/>
                <w:szCs w:val="26"/>
              </w:rPr>
              <w:t xml:space="preserve">оказатель (индикатор)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  <w:p w:rsidR="00C75350" w:rsidRPr="00C350DE" w:rsidRDefault="00C75350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муниципальных образований района, дефицит бюджета которых не превышает уровень, установленный бюджетным законодательством</w:t>
            </w:r>
          </w:p>
        </w:tc>
        <w:tc>
          <w:tcPr>
            <w:tcW w:w="1417" w:type="dxa"/>
          </w:tcPr>
          <w:p w:rsidR="00C75350" w:rsidRPr="00C350DE" w:rsidRDefault="00C75350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</w:tcPr>
          <w:p w:rsidR="00C75350" w:rsidRPr="00C350DE" w:rsidRDefault="00C75350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</w:rPr>
              <w:t>процентов</w:t>
            </w:r>
          </w:p>
        </w:tc>
        <w:tc>
          <w:tcPr>
            <w:tcW w:w="993" w:type="dxa"/>
          </w:tcPr>
          <w:p w:rsidR="00C75350" w:rsidRPr="00C350DE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C75350" w:rsidRPr="00C350DE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C75350" w:rsidRPr="00C350DE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C75350" w:rsidRPr="00C350DE" w:rsidRDefault="00C75350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3" w:type="dxa"/>
          </w:tcPr>
          <w:p w:rsidR="00C75350" w:rsidRPr="00C350DE" w:rsidRDefault="00C75350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C75350" w:rsidRPr="00C350DE" w:rsidRDefault="00C75350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992" w:type="dxa"/>
          </w:tcPr>
          <w:p w:rsidR="00C75350" w:rsidRPr="00C350DE" w:rsidRDefault="00C75350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00,0</w:t>
            </w:r>
          </w:p>
        </w:tc>
      </w:tr>
      <w:tr w:rsidR="00FF442D" w:rsidRPr="00E72CB1" w:rsidTr="003A58EA">
        <w:trPr>
          <w:trHeight w:val="113"/>
        </w:trPr>
        <w:tc>
          <w:tcPr>
            <w:tcW w:w="460" w:type="dxa"/>
            <w:gridSpan w:val="2"/>
          </w:tcPr>
          <w:p w:rsidR="00FF442D" w:rsidRPr="00C350DE" w:rsidRDefault="00FF442D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A91A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.7</w:t>
            </w:r>
          </w:p>
        </w:tc>
        <w:tc>
          <w:tcPr>
            <w:tcW w:w="5211" w:type="dxa"/>
          </w:tcPr>
          <w:p w:rsidR="00FF442D" w:rsidRPr="00C350DE" w:rsidRDefault="00A91A57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r w:rsidR="00FF442D" w:rsidRPr="00C350DE">
              <w:rPr>
                <w:rFonts w:ascii="Times New Roman" w:eastAsia="Times New Roman" w:hAnsi="Times New Roman"/>
                <w:sz w:val="26"/>
                <w:szCs w:val="26"/>
              </w:rPr>
              <w:t xml:space="preserve">оказатель (индикатор)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  <w:p w:rsidR="00FF442D" w:rsidRPr="00C350DE" w:rsidRDefault="00FF442D" w:rsidP="00A15D04">
            <w:pPr>
              <w:spacing w:after="0" w:line="240" w:lineRule="auto"/>
              <w:ind w:left="-42" w:right="-75" w:firstLine="42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Уровень бюджетной обеспеченности поселений, установленный с учетом среднего коэффициента сложности в качестве критерия выравнивания</w:t>
            </w:r>
          </w:p>
        </w:tc>
        <w:tc>
          <w:tcPr>
            <w:tcW w:w="1417" w:type="dxa"/>
          </w:tcPr>
          <w:p w:rsidR="00FF442D" w:rsidRPr="00C350DE" w:rsidRDefault="00FF442D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350DE">
              <w:rPr>
                <w:rFonts w:ascii="Times New Roman" w:hAnsi="Times New Roman"/>
                <w:sz w:val="26"/>
                <w:szCs w:val="26"/>
              </w:rPr>
              <w:t>коэффициент</w:t>
            </w:r>
          </w:p>
        </w:tc>
        <w:tc>
          <w:tcPr>
            <w:tcW w:w="993" w:type="dxa"/>
          </w:tcPr>
          <w:p w:rsidR="00FF442D" w:rsidRPr="00C350DE" w:rsidRDefault="00FF442D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6,93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6,93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6,99</w:t>
            </w:r>
          </w:p>
        </w:tc>
        <w:tc>
          <w:tcPr>
            <w:tcW w:w="992" w:type="dxa"/>
          </w:tcPr>
          <w:p w:rsidR="00FF442D" w:rsidRPr="00C350DE" w:rsidRDefault="00DD6487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7,38</w:t>
            </w:r>
          </w:p>
        </w:tc>
        <w:tc>
          <w:tcPr>
            <w:tcW w:w="993" w:type="dxa"/>
          </w:tcPr>
          <w:p w:rsidR="00FF442D" w:rsidRPr="00C350DE" w:rsidRDefault="00FF442D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6,9</w:t>
            </w:r>
            <w:r w:rsidR="005074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6,9</w:t>
            </w:r>
            <w:r w:rsidR="005074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FF442D" w:rsidRPr="00C350DE" w:rsidRDefault="00FF442D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6,99</w:t>
            </w:r>
          </w:p>
        </w:tc>
      </w:tr>
      <w:tr w:rsidR="006432A3" w:rsidRPr="00E72CB1" w:rsidTr="00315BB3">
        <w:trPr>
          <w:trHeight w:val="113"/>
        </w:trPr>
        <w:tc>
          <w:tcPr>
            <w:tcW w:w="15026" w:type="dxa"/>
            <w:gridSpan w:val="12"/>
          </w:tcPr>
          <w:p w:rsidR="006432A3" w:rsidRPr="007A1427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A142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Подпрограмма 3 «Управление муниципальным долгом Грачевского района»</w:t>
            </w:r>
          </w:p>
        </w:tc>
      </w:tr>
      <w:tr w:rsidR="00DA1B99" w:rsidRPr="00E72CB1" w:rsidTr="00DC23FB">
        <w:trPr>
          <w:trHeight w:val="113"/>
        </w:trPr>
        <w:tc>
          <w:tcPr>
            <w:tcW w:w="460" w:type="dxa"/>
            <w:gridSpan w:val="2"/>
            <w:hideMark/>
          </w:tcPr>
          <w:p w:rsidR="00DA1B99" w:rsidRPr="00A403C1" w:rsidRDefault="00DA1B99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5211" w:type="dxa"/>
            <w:hideMark/>
          </w:tcPr>
          <w:p w:rsidR="00DA1B99" w:rsidRPr="00A403C1" w:rsidRDefault="00A403C1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DA1B99"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1</w:t>
            </w:r>
          </w:p>
          <w:p w:rsidR="00DA1B99" w:rsidRPr="00A403C1" w:rsidRDefault="00DA1B99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t>Наличие в проекте районного бюджета на очередной финансовый год и на плановый период программы муниципальных внутренних заимствований и программы муниципальных гарантий</w:t>
            </w:r>
          </w:p>
        </w:tc>
        <w:tc>
          <w:tcPr>
            <w:tcW w:w="1417" w:type="dxa"/>
          </w:tcPr>
          <w:p w:rsidR="00DA1B99" w:rsidRPr="00A403C1" w:rsidRDefault="00DA1B99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Да=1</w:t>
            </w:r>
          </w:p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Нет=0</w:t>
            </w:r>
          </w:p>
        </w:tc>
        <w:tc>
          <w:tcPr>
            <w:tcW w:w="993" w:type="dxa"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DA1B99" w:rsidRPr="00E72CB1" w:rsidTr="00DC23FB">
        <w:trPr>
          <w:trHeight w:val="113"/>
        </w:trPr>
        <w:tc>
          <w:tcPr>
            <w:tcW w:w="460" w:type="dxa"/>
            <w:gridSpan w:val="2"/>
            <w:hideMark/>
          </w:tcPr>
          <w:p w:rsidR="00DA1B99" w:rsidRPr="00A403C1" w:rsidRDefault="00DA1B99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5211" w:type="dxa"/>
            <w:hideMark/>
          </w:tcPr>
          <w:p w:rsidR="00DA1B99" w:rsidRPr="00A403C1" w:rsidRDefault="00A403C1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DA1B99"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2</w:t>
            </w:r>
          </w:p>
          <w:p w:rsidR="00DA1B99" w:rsidRPr="00A403C1" w:rsidRDefault="00DA1B99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Отношение годовой суммы платежей на погашение и обслуживание муниципального </w:t>
            </w: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долга Грачевского района к доходам районного бюджета  без учета утвержденного объема безвозмездных поступлений</w:t>
            </w:r>
          </w:p>
        </w:tc>
        <w:tc>
          <w:tcPr>
            <w:tcW w:w="1417" w:type="dxa"/>
          </w:tcPr>
          <w:p w:rsidR="00DA1B99" w:rsidRPr="00A403C1" w:rsidRDefault="00DA1B99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lastRenderedPageBreak/>
              <w:t>основное мероприят</w:t>
            </w:r>
            <w:r w:rsidRPr="00A403C1">
              <w:rPr>
                <w:rFonts w:ascii="Times New Roman" w:hAnsi="Times New Roman"/>
                <w:sz w:val="26"/>
                <w:szCs w:val="26"/>
              </w:rPr>
              <w:lastRenderedPageBreak/>
              <w:t>ие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процентов</w:t>
            </w:r>
          </w:p>
        </w:tc>
        <w:tc>
          <w:tcPr>
            <w:tcW w:w="993" w:type="dxa"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DA1B99" w:rsidRPr="00E72CB1" w:rsidTr="00DC23FB">
        <w:trPr>
          <w:trHeight w:val="113"/>
        </w:trPr>
        <w:tc>
          <w:tcPr>
            <w:tcW w:w="460" w:type="dxa"/>
            <w:gridSpan w:val="2"/>
            <w:hideMark/>
          </w:tcPr>
          <w:p w:rsidR="00DA1B99" w:rsidRPr="00A403C1" w:rsidRDefault="00DA1B99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3.3</w:t>
            </w:r>
          </w:p>
        </w:tc>
        <w:tc>
          <w:tcPr>
            <w:tcW w:w="5211" w:type="dxa"/>
            <w:hideMark/>
          </w:tcPr>
          <w:p w:rsidR="00DA1B99" w:rsidRPr="00A403C1" w:rsidRDefault="00A403C1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DA1B99"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3</w:t>
            </w:r>
          </w:p>
          <w:p w:rsidR="00DA1B99" w:rsidRPr="00A403C1" w:rsidRDefault="00DA1B99" w:rsidP="00DC23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t>Соответствие объема муниципального долга и расходов на его обслуживание ограничениям, установленным бюджетным законодательством</w:t>
            </w:r>
          </w:p>
        </w:tc>
        <w:tc>
          <w:tcPr>
            <w:tcW w:w="1417" w:type="dxa"/>
          </w:tcPr>
          <w:p w:rsidR="00DA1B99" w:rsidRPr="00A403C1" w:rsidRDefault="00DA1B99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Да=1</w:t>
            </w:r>
          </w:p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Нет=0</w:t>
            </w:r>
          </w:p>
        </w:tc>
        <w:tc>
          <w:tcPr>
            <w:tcW w:w="993" w:type="dxa"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DA1B99" w:rsidRPr="00E72CB1" w:rsidTr="00DC23FB">
        <w:trPr>
          <w:trHeight w:val="113"/>
        </w:trPr>
        <w:tc>
          <w:tcPr>
            <w:tcW w:w="460" w:type="dxa"/>
            <w:gridSpan w:val="2"/>
            <w:hideMark/>
          </w:tcPr>
          <w:p w:rsidR="00DA1B99" w:rsidRPr="00A403C1" w:rsidRDefault="00DA1B99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5211" w:type="dxa"/>
            <w:hideMark/>
          </w:tcPr>
          <w:p w:rsidR="00DA1B99" w:rsidRPr="00A403C1" w:rsidRDefault="00A403C1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DA1B99"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4</w:t>
            </w:r>
          </w:p>
          <w:p w:rsidR="00DA1B99" w:rsidRPr="00A403C1" w:rsidRDefault="00DA1B99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t>Количество дней, нарушения сроков рассмотрения обращений юридических лиц о предоставлении муниципальных гарантий Грачевского района</w:t>
            </w:r>
          </w:p>
        </w:tc>
        <w:tc>
          <w:tcPr>
            <w:tcW w:w="1417" w:type="dxa"/>
          </w:tcPr>
          <w:p w:rsidR="00DA1B99" w:rsidRPr="00A403C1" w:rsidRDefault="00DA1B99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дней</w:t>
            </w:r>
          </w:p>
        </w:tc>
        <w:tc>
          <w:tcPr>
            <w:tcW w:w="993" w:type="dxa"/>
          </w:tcPr>
          <w:p w:rsidR="00DA1B99" w:rsidRPr="00A403C1" w:rsidRDefault="00DA1B99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DA1B99" w:rsidRPr="00A403C1" w:rsidRDefault="00DA1B99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DA1B99" w:rsidRPr="00A403C1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</w:tcPr>
          <w:p w:rsidR="00DA1B99" w:rsidRPr="00A403C1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DA1B99" w:rsidRPr="00A403C1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DA1B99" w:rsidRPr="00A403C1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6A46F5" w:rsidRPr="00E72CB1" w:rsidTr="00DC23FB">
        <w:trPr>
          <w:trHeight w:val="113"/>
        </w:trPr>
        <w:tc>
          <w:tcPr>
            <w:tcW w:w="460" w:type="dxa"/>
            <w:gridSpan w:val="2"/>
          </w:tcPr>
          <w:p w:rsidR="006A46F5" w:rsidRPr="00A403C1" w:rsidRDefault="00A403C1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5211" w:type="dxa"/>
          </w:tcPr>
          <w:p w:rsidR="006A46F5" w:rsidRPr="00A403C1" w:rsidRDefault="00A403C1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A46F5"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оказатель (индикатор)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  <w:p w:rsidR="006A46F5" w:rsidRPr="00A403C1" w:rsidRDefault="006A46F5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Количество публикаций о размере муниципального долга, размещенных на сайте </w:t>
            </w:r>
            <w:r w:rsidR="006574D4"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финансового отдела</w:t>
            </w: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сети Интернет</w:t>
            </w:r>
          </w:p>
        </w:tc>
        <w:tc>
          <w:tcPr>
            <w:tcW w:w="1417" w:type="dxa"/>
          </w:tcPr>
          <w:p w:rsidR="006A46F5" w:rsidRPr="00A403C1" w:rsidRDefault="006A46F5" w:rsidP="00A15D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03C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</w:tcPr>
          <w:p w:rsidR="006A46F5" w:rsidRPr="00A403C1" w:rsidRDefault="006A46F5" w:rsidP="00A15D04">
            <w:pPr>
              <w:pStyle w:val="af2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3C1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</w:tcPr>
          <w:p w:rsidR="006A46F5" w:rsidRPr="00A403C1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6A46F5" w:rsidRPr="00A403C1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6A46F5" w:rsidRPr="00A403C1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6A46F5" w:rsidRPr="00A403C1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3" w:type="dxa"/>
          </w:tcPr>
          <w:p w:rsidR="006A46F5" w:rsidRPr="00A403C1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</w:tcPr>
          <w:p w:rsidR="006A46F5" w:rsidRPr="00A403C1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</w:tcPr>
          <w:p w:rsidR="006A46F5" w:rsidRPr="00A403C1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6432A3" w:rsidRPr="00E72CB1" w:rsidTr="00315BB3">
        <w:trPr>
          <w:trHeight w:val="488"/>
        </w:trPr>
        <w:tc>
          <w:tcPr>
            <w:tcW w:w="15026" w:type="dxa"/>
            <w:gridSpan w:val="12"/>
          </w:tcPr>
          <w:p w:rsidR="00DC23FB" w:rsidRDefault="006432A3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A14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4 «Организация и осуществление внутреннего муниципального финансового контроля</w:t>
            </w:r>
          </w:p>
          <w:p w:rsidR="006432A3" w:rsidRPr="00A403C1" w:rsidRDefault="006432A3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A14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</w:t>
            </w:r>
            <w:r w:rsidR="00DC23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A14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финансово-бюджетной сфере»</w:t>
            </w:r>
          </w:p>
        </w:tc>
      </w:tr>
      <w:tr w:rsidR="00B43E5C" w:rsidRPr="00E72CB1" w:rsidTr="00DC23FB">
        <w:trPr>
          <w:trHeight w:val="402"/>
        </w:trPr>
        <w:tc>
          <w:tcPr>
            <w:tcW w:w="460" w:type="dxa"/>
            <w:gridSpan w:val="2"/>
            <w:hideMark/>
          </w:tcPr>
          <w:p w:rsidR="00B43E5C" w:rsidRPr="00A403C1" w:rsidRDefault="00B43E5C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5211" w:type="dxa"/>
            <w:hideMark/>
          </w:tcPr>
          <w:p w:rsidR="00B43E5C" w:rsidRPr="00A403C1" w:rsidRDefault="00A403C1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43E5C"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1</w:t>
            </w:r>
          </w:p>
          <w:p w:rsidR="00B43E5C" w:rsidRPr="00A403C1" w:rsidRDefault="00B43E5C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Соотношение объема проверенных средств консолидированного бюджета к общему объему расходов консолидированного бюджета</w:t>
            </w:r>
          </w:p>
        </w:tc>
        <w:tc>
          <w:tcPr>
            <w:tcW w:w="1417" w:type="dxa"/>
          </w:tcPr>
          <w:p w:rsidR="00B43E5C" w:rsidRPr="00A403C1" w:rsidRDefault="00B43E5C" w:rsidP="00A15D04">
            <w:pPr>
              <w:spacing w:line="240" w:lineRule="auto"/>
              <w:rPr>
                <w:sz w:val="26"/>
                <w:szCs w:val="26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2" w:type="dxa"/>
            <w:hideMark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2" w:type="dxa"/>
            <w:hideMark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2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3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2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2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  <w:tr w:rsidR="00B43E5C" w:rsidRPr="00E72CB1" w:rsidTr="00BA4EB1">
        <w:trPr>
          <w:trHeight w:val="274"/>
        </w:trPr>
        <w:tc>
          <w:tcPr>
            <w:tcW w:w="460" w:type="dxa"/>
            <w:gridSpan w:val="2"/>
            <w:hideMark/>
          </w:tcPr>
          <w:p w:rsidR="00B43E5C" w:rsidRPr="00A403C1" w:rsidRDefault="00B43E5C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5211" w:type="dxa"/>
            <w:hideMark/>
          </w:tcPr>
          <w:p w:rsidR="00B43E5C" w:rsidRPr="00A403C1" w:rsidRDefault="00A403C1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43E5C"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2</w:t>
            </w:r>
          </w:p>
          <w:p w:rsidR="00B43E5C" w:rsidRPr="00A403C1" w:rsidRDefault="00B43E5C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t xml:space="preserve">Соотношение количества главных администраторов средств районного бюджета, у которых проанализировано состояние внутреннего финансового контроля и внутреннего финансового аудита, к общему числу главных администраторов средств районного бюджета, у которых проведение такого анализа было запланировано провести в соответствующем </w:t>
            </w:r>
            <w:r w:rsidRPr="00A403C1">
              <w:rPr>
                <w:rFonts w:ascii="Times New Roman" w:hAnsi="Times New Roman"/>
                <w:sz w:val="26"/>
                <w:szCs w:val="26"/>
              </w:rPr>
              <w:lastRenderedPageBreak/>
              <w:t>году</w:t>
            </w:r>
          </w:p>
        </w:tc>
        <w:tc>
          <w:tcPr>
            <w:tcW w:w="1417" w:type="dxa"/>
          </w:tcPr>
          <w:p w:rsidR="00B43E5C" w:rsidRPr="00A403C1" w:rsidRDefault="00B43E5C" w:rsidP="00A15D04">
            <w:pPr>
              <w:spacing w:line="240" w:lineRule="auto"/>
              <w:rPr>
                <w:sz w:val="26"/>
                <w:szCs w:val="26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lastRenderedPageBreak/>
              <w:t>основное мероприятие</w:t>
            </w:r>
          </w:p>
        </w:tc>
        <w:tc>
          <w:tcPr>
            <w:tcW w:w="992" w:type="dxa"/>
            <w:hideMark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43E5C" w:rsidRPr="00E72CB1" w:rsidTr="00DC23FB">
        <w:trPr>
          <w:trHeight w:val="1243"/>
        </w:trPr>
        <w:tc>
          <w:tcPr>
            <w:tcW w:w="460" w:type="dxa"/>
            <w:gridSpan w:val="2"/>
            <w:hideMark/>
          </w:tcPr>
          <w:p w:rsidR="00B43E5C" w:rsidRPr="00A403C1" w:rsidRDefault="00B43E5C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4.3</w:t>
            </w:r>
          </w:p>
        </w:tc>
        <w:tc>
          <w:tcPr>
            <w:tcW w:w="5211" w:type="dxa"/>
            <w:hideMark/>
          </w:tcPr>
          <w:p w:rsidR="00B43E5C" w:rsidRPr="00A403C1" w:rsidRDefault="001A58B6" w:rsidP="00A15D04">
            <w:pPr>
              <w:spacing w:after="0" w:line="240" w:lineRule="auto"/>
              <w:ind w:left="-42" w:right="-75" w:firstLine="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43E5C"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3</w:t>
            </w:r>
          </w:p>
          <w:p w:rsidR="00B43E5C" w:rsidRPr="00A403C1" w:rsidRDefault="00E8660C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Соотношение количества проведенных плановых контрольных мероприятий к общему числу запланированных контрольных мероприятий на соответствующий год</w:t>
            </w:r>
          </w:p>
        </w:tc>
        <w:tc>
          <w:tcPr>
            <w:tcW w:w="1417" w:type="dxa"/>
          </w:tcPr>
          <w:p w:rsidR="00B43E5C" w:rsidRPr="00A403C1" w:rsidRDefault="00B43E5C" w:rsidP="00A15D04">
            <w:pPr>
              <w:spacing w:line="240" w:lineRule="auto"/>
              <w:rPr>
                <w:sz w:val="26"/>
                <w:szCs w:val="26"/>
              </w:rPr>
            </w:pPr>
            <w:r w:rsidRPr="00A403C1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993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B43E5C" w:rsidRPr="00A403C1" w:rsidRDefault="00B43E5C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3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</w:tr>
      <w:tr w:rsidR="006432A3" w:rsidRPr="00E72CB1" w:rsidTr="00315BB3">
        <w:trPr>
          <w:trHeight w:val="316"/>
        </w:trPr>
        <w:tc>
          <w:tcPr>
            <w:tcW w:w="15026" w:type="dxa"/>
            <w:gridSpan w:val="12"/>
          </w:tcPr>
          <w:p w:rsidR="006432A3" w:rsidRPr="007A1427" w:rsidRDefault="006432A3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A14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5 </w:t>
            </w:r>
            <w:r w:rsidRPr="007A1427">
              <w:rPr>
                <w:rFonts w:ascii="Times New Roman" w:hAnsi="Times New Roman"/>
                <w:sz w:val="26"/>
                <w:szCs w:val="26"/>
              </w:rPr>
              <w:t>«Повышение эффективности бюджетных расходов Грачевского района »</w:t>
            </w:r>
          </w:p>
        </w:tc>
      </w:tr>
      <w:tr w:rsidR="006A46F5" w:rsidRPr="00E72CB1" w:rsidTr="00DC23FB">
        <w:trPr>
          <w:trHeight w:val="823"/>
        </w:trPr>
        <w:tc>
          <w:tcPr>
            <w:tcW w:w="460" w:type="dxa"/>
            <w:gridSpan w:val="2"/>
            <w:hideMark/>
          </w:tcPr>
          <w:p w:rsidR="006A46F5" w:rsidRPr="001A58B6" w:rsidRDefault="006A46F5" w:rsidP="00DC23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5211" w:type="dxa"/>
            <w:hideMark/>
          </w:tcPr>
          <w:p w:rsidR="001A58B6" w:rsidRDefault="001A58B6" w:rsidP="00DC23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A46F5"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1</w:t>
            </w:r>
          </w:p>
          <w:p w:rsidR="006A46F5" w:rsidRPr="001A58B6" w:rsidRDefault="006A46F5" w:rsidP="00DC23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Оценка обеспечения сбалансированности и устойчивости районного бюджета</w:t>
            </w:r>
          </w:p>
        </w:tc>
        <w:tc>
          <w:tcPr>
            <w:tcW w:w="1417" w:type="dxa"/>
          </w:tcPr>
          <w:p w:rsidR="006A46F5" w:rsidRPr="001A58B6" w:rsidRDefault="006A46F5" w:rsidP="00DC23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6A46F5" w:rsidRPr="001A58B6" w:rsidRDefault="006A46F5" w:rsidP="00DC23FB">
            <w:pPr>
              <w:spacing w:after="0" w:line="240" w:lineRule="auto"/>
              <w:ind w:left="-109" w:right="-7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баллов</w:t>
            </w:r>
          </w:p>
        </w:tc>
        <w:tc>
          <w:tcPr>
            <w:tcW w:w="993" w:type="dxa"/>
          </w:tcPr>
          <w:p w:rsidR="006A46F5" w:rsidRPr="001A58B6" w:rsidRDefault="006A46F5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92" w:type="dxa"/>
            <w:hideMark/>
          </w:tcPr>
          <w:p w:rsidR="006A46F5" w:rsidRPr="001A58B6" w:rsidRDefault="006A46F5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92" w:type="dxa"/>
            <w:hideMark/>
          </w:tcPr>
          <w:p w:rsidR="006A46F5" w:rsidRPr="001A58B6" w:rsidRDefault="006A46F5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F26F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2" w:type="dxa"/>
          </w:tcPr>
          <w:p w:rsidR="006A46F5" w:rsidRPr="001A58B6" w:rsidRDefault="006A46F5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DD64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3" w:type="dxa"/>
          </w:tcPr>
          <w:p w:rsidR="006A46F5" w:rsidRPr="001A58B6" w:rsidRDefault="00F26F33" w:rsidP="00DC23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6A46F5" w:rsidRPr="001A58B6" w:rsidRDefault="00F26F33" w:rsidP="00DC23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6A46F5" w:rsidRPr="001A58B6" w:rsidRDefault="00F26F33" w:rsidP="00DC23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6A46F5" w:rsidRPr="00E72CB1" w:rsidTr="00DC23FB">
        <w:trPr>
          <w:trHeight w:val="274"/>
        </w:trPr>
        <w:tc>
          <w:tcPr>
            <w:tcW w:w="460" w:type="dxa"/>
            <w:gridSpan w:val="2"/>
            <w:hideMark/>
          </w:tcPr>
          <w:p w:rsidR="006A46F5" w:rsidRPr="001A58B6" w:rsidRDefault="006A46F5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5211" w:type="dxa"/>
            <w:hideMark/>
          </w:tcPr>
          <w:p w:rsidR="001A58B6" w:rsidRDefault="001A58B6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A46F5"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2</w:t>
            </w:r>
          </w:p>
          <w:p w:rsidR="006A46F5" w:rsidRPr="001A58B6" w:rsidRDefault="006A46F5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Оценка внедрения программно-целевых принципов организации деятельности органов местного самоуправления при формировании программного бюджета</w:t>
            </w:r>
          </w:p>
        </w:tc>
        <w:tc>
          <w:tcPr>
            <w:tcW w:w="1417" w:type="dxa"/>
          </w:tcPr>
          <w:p w:rsidR="006A46F5" w:rsidRPr="001A58B6" w:rsidRDefault="006A46F5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after="0" w:line="240" w:lineRule="auto"/>
              <w:ind w:left="-109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баллов</w:t>
            </w:r>
          </w:p>
        </w:tc>
        <w:tc>
          <w:tcPr>
            <w:tcW w:w="993" w:type="dxa"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3" w:type="dxa"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</w:tr>
      <w:tr w:rsidR="006A46F5" w:rsidRPr="00E72CB1" w:rsidTr="00DC23FB">
        <w:trPr>
          <w:trHeight w:val="907"/>
        </w:trPr>
        <w:tc>
          <w:tcPr>
            <w:tcW w:w="460" w:type="dxa"/>
            <w:gridSpan w:val="2"/>
            <w:hideMark/>
          </w:tcPr>
          <w:p w:rsidR="006A46F5" w:rsidRPr="001A58B6" w:rsidRDefault="006A46F5" w:rsidP="00DC23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5211" w:type="dxa"/>
            <w:hideMark/>
          </w:tcPr>
          <w:p w:rsidR="001A58B6" w:rsidRDefault="001A58B6" w:rsidP="00DC23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A46F5"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3</w:t>
            </w:r>
          </w:p>
          <w:p w:rsidR="006A46F5" w:rsidRPr="001A58B6" w:rsidRDefault="006A46F5" w:rsidP="00DC23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Style w:val="af1"/>
                <w:rFonts w:ascii="Times New Roman" w:hAnsi="Times New Roman"/>
                <w:b w:val="0"/>
                <w:bCs/>
                <w:color w:val="auto"/>
                <w:sz w:val="26"/>
                <w:szCs w:val="26"/>
              </w:rPr>
              <w:t>Оценка повышение эффективности распределения бюджетных средств</w:t>
            </w:r>
          </w:p>
        </w:tc>
        <w:tc>
          <w:tcPr>
            <w:tcW w:w="1417" w:type="dxa"/>
          </w:tcPr>
          <w:p w:rsidR="006A46F5" w:rsidRPr="001A58B6" w:rsidRDefault="006A46F5" w:rsidP="00DC23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6A46F5" w:rsidRPr="001A58B6" w:rsidRDefault="006A46F5" w:rsidP="00DC23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баллов</w:t>
            </w:r>
          </w:p>
        </w:tc>
        <w:tc>
          <w:tcPr>
            <w:tcW w:w="993" w:type="dxa"/>
          </w:tcPr>
          <w:p w:rsidR="006A46F5" w:rsidRPr="001A58B6" w:rsidRDefault="006A46F5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  <w:hideMark/>
          </w:tcPr>
          <w:p w:rsidR="006A46F5" w:rsidRPr="001A58B6" w:rsidRDefault="006A46F5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92" w:type="dxa"/>
            <w:hideMark/>
          </w:tcPr>
          <w:p w:rsidR="006A46F5" w:rsidRPr="001A58B6" w:rsidRDefault="00F26F33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</w:tcPr>
          <w:p w:rsidR="006A46F5" w:rsidRPr="001A58B6" w:rsidRDefault="00F26F33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DD648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6A46F5" w:rsidRPr="001A58B6" w:rsidRDefault="006A46F5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F26F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:rsidR="006A46F5" w:rsidRPr="001A58B6" w:rsidRDefault="006A46F5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F26F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</w:tcPr>
          <w:p w:rsidR="006A46F5" w:rsidRPr="001A58B6" w:rsidRDefault="006A46F5" w:rsidP="00D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F26F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6A46F5" w:rsidRPr="00E72CB1" w:rsidTr="00DC23FB">
        <w:trPr>
          <w:trHeight w:val="984"/>
        </w:trPr>
        <w:tc>
          <w:tcPr>
            <w:tcW w:w="460" w:type="dxa"/>
            <w:gridSpan w:val="2"/>
            <w:hideMark/>
          </w:tcPr>
          <w:p w:rsidR="006A46F5" w:rsidRPr="001A58B6" w:rsidRDefault="006A46F5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5.4</w:t>
            </w:r>
          </w:p>
        </w:tc>
        <w:tc>
          <w:tcPr>
            <w:tcW w:w="5211" w:type="dxa"/>
            <w:hideMark/>
          </w:tcPr>
          <w:p w:rsidR="001A58B6" w:rsidRDefault="001A58B6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A46F5"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4</w:t>
            </w:r>
          </w:p>
          <w:p w:rsidR="006A46F5" w:rsidRPr="001A58B6" w:rsidRDefault="006A46F5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Оценка оптимизации функций муниципального управления, повышения эффективности их обеспечения</w:t>
            </w:r>
          </w:p>
        </w:tc>
        <w:tc>
          <w:tcPr>
            <w:tcW w:w="1417" w:type="dxa"/>
          </w:tcPr>
          <w:p w:rsidR="006A46F5" w:rsidRPr="001A58B6" w:rsidRDefault="006A46F5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баллов</w:t>
            </w:r>
          </w:p>
        </w:tc>
        <w:tc>
          <w:tcPr>
            <w:tcW w:w="993" w:type="dxa"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3" w:type="dxa"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</w:tr>
      <w:tr w:rsidR="006A46F5" w:rsidRPr="00E72CB1" w:rsidTr="00DC23FB">
        <w:trPr>
          <w:trHeight w:val="274"/>
        </w:trPr>
        <w:tc>
          <w:tcPr>
            <w:tcW w:w="460" w:type="dxa"/>
            <w:gridSpan w:val="2"/>
            <w:hideMark/>
          </w:tcPr>
          <w:p w:rsidR="006A46F5" w:rsidRPr="001A58B6" w:rsidRDefault="006A46F5" w:rsidP="00DC23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5.5</w:t>
            </w:r>
          </w:p>
        </w:tc>
        <w:tc>
          <w:tcPr>
            <w:tcW w:w="5211" w:type="dxa"/>
            <w:hideMark/>
          </w:tcPr>
          <w:p w:rsidR="001A58B6" w:rsidRDefault="001A58B6" w:rsidP="00DC23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A46F5"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5</w:t>
            </w:r>
          </w:p>
          <w:p w:rsidR="006A46F5" w:rsidRPr="001A58B6" w:rsidRDefault="006A46F5" w:rsidP="00DC23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Оценка развития информационной системы управления муниципальными  финансами</w:t>
            </w:r>
          </w:p>
        </w:tc>
        <w:tc>
          <w:tcPr>
            <w:tcW w:w="1417" w:type="dxa"/>
          </w:tcPr>
          <w:p w:rsidR="006A46F5" w:rsidRPr="001A58B6" w:rsidRDefault="006A46F5" w:rsidP="00DC23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баллов</w:t>
            </w:r>
          </w:p>
        </w:tc>
        <w:tc>
          <w:tcPr>
            <w:tcW w:w="993" w:type="dxa"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93" w:type="dxa"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</w:tr>
      <w:tr w:rsidR="006A46F5" w:rsidRPr="00E72CB1" w:rsidTr="00DC23FB">
        <w:trPr>
          <w:trHeight w:val="841"/>
        </w:trPr>
        <w:tc>
          <w:tcPr>
            <w:tcW w:w="460" w:type="dxa"/>
            <w:gridSpan w:val="2"/>
            <w:hideMark/>
          </w:tcPr>
          <w:p w:rsidR="006A46F5" w:rsidRPr="001A58B6" w:rsidRDefault="006A46F5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5.6</w:t>
            </w:r>
          </w:p>
        </w:tc>
        <w:tc>
          <w:tcPr>
            <w:tcW w:w="5211" w:type="dxa"/>
            <w:hideMark/>
          </w:tcPr>
          <w:p w:rsidR="001A58B6" w:rsidRDefault="001A58B6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A46F5"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оказатель (индикатор) 6</w:t>
            </w:r>
          </w:p>
          <w:p w:rsidR="006A46F5" w:rsidRPr="001A58B6" w:rsidRDefault="00B8340A" w:rsidP="00A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 xml:space="preserve">Средняя оценка </w:t>
            </w:r>
            <w:r w:rsidR="006A46F5" w:rsidRPr="001A58B6">
              <w:rPr>
                <w:rFonts w:ascii="Times New Roman" w:hAnsi="Times New Roman"/>
                <w:sz w:val="26"/>
                <w:szCs w:val="26"/>
              </w:rPr>
              <w:t>качеств</w:t>
            </w:r>
            <w:r w:rsidRPr="001A58B6">
              <w:rPr>
                <w:rFonts w:ascii="Times New Roman" w:hAnsi="Times New Roman"/>
                <w:sz w:val="26"/>
                <w:szCs w:val="26"/>
              </w:rPr>
              <w:t>а</w:t>
            </w:r>
            <w:r w:rsidR="006A46F5" w:rsidRPr="001A58B6">
              <w:rPr>
                <w:rFonts w:ascii="Times New Roman" w:hAnsi="Times New Roman"/>
                <w:sz w:val="26"/>
                <w:szCs w:val="26"/>
              </w:rPr>
              <w:t xml:space="preserve"> управления муниципальными  финансами</w:t>
            </w:r>
          </w:p>
        </w:tc>
        <w:tc>
          <w:tcPr>
            <w:tcW w:w="1417" w:type="dxa"/>
          </w:tcPr>
          <w:p w:rsidR="006A46F5" w:rsidRPr="001A58B6" w:rsidRDefault="006A46F5" w:rsidP="00A15D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баллов</w:t>
            </w:r>
          </w:p>
        </w:tc>
        <w:tc>
          <w:tcPr>
            <w:tcW w:w="993" w:type="dxa"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="00F26F3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993" w:type="dxa"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</w:tr>
      <w:tr w:rsidR="006A46F5" w:rsidRPr="00E72CB1" w:rsidTr="00DC23FB">
        <w:trPr>
          <w:trHeight w:val="1243"/>
        </w:trPr>
        <w:tc>
          <w:tcPr>
            <w:tcW w:w="460" w:type="dxa"/>
            <w:gridSpan w:val="2"/>
            <w:hideMark/>
          </w:tcPr>
          <w:p w:rsidR="006A46F5" w:rsidRPr="001A58B6" w:rsidRDefault="006A46F5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5.7</w:t>
            </w:r>
          </w:p>
        </w:tc>
        <w:tc>
          <w:tcPr>
            <w:tcW w:w="5211" w:type="dxa"/>
            <w:hideMark/>
          </w:tcPr>
          <w:p w:rsidR="001A58B6" w:rsidRDefault="001A58B6" w:rsidP="00A15D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6A46F5" w:rsidRPr="001A58B6">
              <w:rPr>
                <w:rFonts w:ascii="Times New Roman" w:hAnsi="Times New Roman"/>
                <w:sz w:val="26"/>
                <w:szCs w:val="26"/>
              </w:rPr>
              <w:t>оказатель (индикатор) 7</w:t>
            </w:r>
          </w:p>
          <w:p w:rsidR="006A46F5" w:rsidRPr="001A58B6" w:rsidRDefault="006A46F5" w:rsidP="00A15D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Индекс открытости бюджетных процедур</w:t>
            </w:r>
          </w:p>
        </w:tc>
        <w:tc>
          <w:tcPr>
            <w:tcW w:w="1417" w:type="dxa"/>
          </w:tcPr>
          <w:p w:rsidR="006A46F5" w:rsidRPr="001A58B6" w:rsidRDefault="006A46F5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% к предыдущему году</w:t>
            </w:r>
          </w:p>
        </w:tc>
        <w:tc>
          <w:tcPr>
            <w:tcW w:w="993" w:type="dxa"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не менее 105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не менее 106</w:t>
            </w:r>
          </w:p>
        </w:tc>
        <w:tc>
          <w:tcPr>
            <w:tcW w:w="992" w:type="dxa"/>
            <w:hideMark/>
          </w:tcPr>
          <w:p w:rsidR="006A46F5" w:rsidRPr="001A58B6" w:rsidRDefault="006A46F5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не менее 107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не менее 107</w:t>
            </w:r>
          </w:p>
        </w:tc>
        <w:tc>
          <w:tcPr>
            <w:tcW w:w="993" w:type="dxa"/>
          </w:tcPr>
          <w:p w:rsidR="006A46F5" w:rsidRPr="001A58B6" w:rsidRDefault="006A46F5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не менее 107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не менее 107</w:t>
            </w:r>
          </w:p>
        </w:tc>
        <w:tc>
          <w:tcPr>
            <w:tcW w:w="992" w:type="dxa"/>
          </w:tcPr>
          <w:p w:rsidR="006A46F5" w:rsidRPr="001A58B6" w:rsidRDefault="006A46F5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не менее 107</w:t>
            </w:r>
          </w:p>
        </w:tc>
      </w:tr>
      <w:tr w:rsidR="006432A3" w:rsidRPr="00E72CB1" w:rsidTr="00315BB3">
        <w:trPr>
          <w:trHeight w:val="233"/>
        </w:trPr>
        <w:tc>
          <w:tcPr>
            <w:tcW w:w="15026" w:type="dxa"/>
            <w:gridSpan w:val="12"/>
          </w:tcPr>
          <w:p w:rsidR="006432A3" w:rsidRPr="007A1427" w:rsidRDefault="006432A3" w:rsidP="00A15D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4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 6 </w:t>
            </w:r>
            <w:r w:rsidRPr="007A1427">
              <w:rPr>
                <w:rFonts w:ascii="Times New Roman" w:hAnsi="Times New Roman"/>
                <w:sz w:val="26"/>
                <w:szCs w:val="26"/>
                <w:lang w:eastAsia="ru-RU"/>
              </w:rPr>
              <w:t>«Повышение финансовой грамотности населения Грачевского района»</w:t>
            </w:r>
          </w:p>
        </w:tc>
      </w:tr>
      <w:tr w:rsidR="00B43E5C" w:rsidRPr="00E72CB1" w:rsidTr="00DC23FB">
        <w:trPr>
          <w:trHeight w:val="1243"/>
        </w:trPr>
        <w:tc>
          <w:tcPr>
            <w:tcW w:w="460" w:type="dxa"/>
            <w:gridSpan w:val="2"/>
            <w:hideMark/>
          </w:tcPr>
          <w:p w:rsidR="00B43E5C" w:rsidRPr="001A58B6" w:rsidRDefault="00B43E5C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6.1</w:t>
            </w:r>
          </w:p>
        </w:tc>
        <w:tc>
          <w:tcPr>
            <w:tcW w:w="5211" w:type="dxa"/>
            <w:hideMark/>
          </w:tcPr>
          <w:p w:rsidR="00B43E5C" w:rsidRPr="001A58B6" w:rsidRDefault="001A58B6" w:rsidP="00A15D0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(индикатор) 1</w:t>
            </w:r>
          </w:p>
          <w:p w:rsidR="00B43E5C" w:rsidRPr="001A58B6" w:rsidRDefault="00B43E5C" w:rsidP="00A15D0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8B6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проведенных мероприятий, направленных на повышение финансовой грамотности населения района</w:t>
            </w:r>
          </w:p>
        </w:tc>
        <w:tc>
          <w:tcPr>
            <w:tcW w:w="1417" w:type="dxa"/>
          </w:tcPr>
          <w:p w:rsidR="00B43E5C" w:rsidRPr="001A58B6" w:rsidRDefault="00B43E5C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B43E5C" w:rsidRPr="001A58B6" w:rsidRDefault="00B43E5C" w:rsidP="00A15D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</w:tcPr>
          <w:p w:rsidR="00B43E5C" w:rsidRPr="001A58B6" w:rsidRDefault="00B43E5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hideMark/>
          </w:tcPr>
          <w:p w:rsidR="00B43E5C" w:rsidRPr="001A58B6" w:rsidRDefault="00B43E5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:rsidR="00B43E5C" w:rsidRPr="001A58B6" w:rsidRDefault="00832ED2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B43E5C" w:rsidRPr="001A58B6" w:rsidRDefault="000B2B1E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B43E5C" w:rsidRPr="001A58B6" w:rsidRDefault="001441BF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B43E5C" w:rsidRPr="001A58B6" w:rsidRDefault="00B43E5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B43E5C" w:rsidRPr="001A58B6" w:rsidRDefault="00B43E5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32ED2" w:rsidRPr="00E72CB1" w:rsidTr="00DC23FB">
        <w:trPr>
          <w:trHeight w:val="1243"/>
        </w:trPr>
        <w:tc>
          <w:tcPr>
            <w:tcW w:w="460" w:type="dxa"/>
            <w:gridSpan w:val="2"/>
            <w:hideMark/>
          </w:tcPr>
          <w:p w:rsidR="00832ED2" w:rsidRPr="001A58B6" w:rsidRDefault="00832ED2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6.2</w:t>
            </w:r>
          </w:p>
        </w:tc>
        <w:tc>
          <w:tcPr>
            <w:tcW w:w="5211" w:type="dxa"/>
            <w:hideMark/>
          </w:tcPr>
          <w:p w:rsidR="00832ED2" w:rsidRPr="001A58B6" w:rsidRDefault="001A58B6" w:rsidP="00A15D0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(индикатор) 2</w:t>
            </w:r>
          </w:p>
          <w:p w:rsidR="00832ED2" w:rsidRPr="001A58B6" w:rsidRDefault="00832ED2" w:rsidP="00A15D0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8B6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изданных, опубликованных информационных материалов, направленных на повышение финансовой грамотности населения района</w:t>
            </w:r>
          </w:p>
        </w:tc>
        <w:tc>
          <w:tcPr>
            <w:tcW w:w="1417" w:type="dxa"/>
          </w:tcPr>
          <w:p w:rsidR="00832ED2" w:rsidRPr="001A58B6" w:rsidRDefault="00832ED2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832ED2" w:rsidRPr="001A58B6" w:rsidRDefault="00832ED2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</w:tcPr>
          <w:p w:rsidR="00832ED2" w:rsidRPr="001A58B6" w:rsidRDefault="00832ED2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hideMark/>
          </w:tcPr>
          <w:p w:rsidR="00832ED2" w:rsidRPr="001A58B6" w:rsidRDefault="00832ED2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hideMark/>
          </w:tcPr>
          <w:p w:rsidR="00832ED2" w:rsidRPr="001A58B6" w:rsidRDefault="00832ED2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832ED2" w:rsidRPr="001A58B6" w:rsidRDefault="000B2B1E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832ED2" w:rsidRPr="001A58B6" w:rsidRDefault="000B2B1E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832ED2" w:rsidRPr="001A58B6" w:rsidRDefault="00832ED2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832ED2" w:rsidRPr="001A58B6" w:rsidRDefault="00832ED2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43E5C" w:rsidRPr="00E72CB1" w:rsidTr="00DC23FB">
        <w:trPr>
          <w:trHeight w:val="558"/>
        </w:trPr>
        <w:tc>
          <w:tcPr>
            <w:tcW w:w="460" w:type="dxa"/>
            <w:gridSpan w:val="2"/>
            <w:hideMark/>
          </w:tcPr>
          <w:p w:rsidR="00B43E5C" w:rsidRPr="001A58B6" w:rsidRDefault="00B43E5C" w:rsidP="000305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58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6.3</w:t>
            </w:r>
          </w:p>
        </w:tc>
        <w:tc>
          <w:tcPr>
            <w:tcW w:w="5211" w:type="dxa"/>
            <w:hideMark/>
          </w:tcPr>
          <w:p w:rsidR="00B43E5C" w:rsidRPr="001A58B6" w:rsidRDefault="001A58B6" w:rsidP="00A15D0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43E5C" w:rsidRPr="001A58B6">
              <w:rPr>
                <w:rFonts w:ascii="Times New Roman" w:hAnsi="Times New Roman" w:cs="Times New Roman"/>
                <w:sz w:val="26"/>
                <w:szCs w:val="26"/>
              </w:rPr>
              <w:t xml:space="preserve">оказатель (индикатор) 3    </w:t>
            </w:r>
          </w:p>
          <w:p w:rsidR="00B43E5C" w:rsidRPr="001A58B6" w:rsidRDefault="00B43E5C" w:rsidP="00A15D0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8B6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мероприятий, проводимых в рамках мониторинга и оценки уровня финансовой грамотности населения района  и защиты прав потребителей финансовых услуг на территории Грачевского района</w:t>
            </w:r>
          </w:p>
        </w:tc>
        <w:tc>
          <w:tcPr>
            <w:tcW w:w="1417" w:type="dxa"/>
          </w:tcPr>
          <w:p w:rsidR="00B43E5C" w:rsidRPr="001A58B6" w:rsidRDefault="00B43E5C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992" w:type="dxa"/>
            <w:hideMark/>
          </w:tcPr>
          <w:p w:rsidR="00B43E5C" w:rsidRPr="001A58B6" w:rsidRDefault="00B43E5C" w:rsidP="00A15D0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993" w:type="dxa"/>
          </w:tcPr>
          <w:p w:rsidR="00B43E5C" w:rsidRPr="001A58B6" w:rsidRDefault="00B43E5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hideMark/>
          </w:tcPr>
          <w:p w:rsidR="00B43E5C" w:rsidRPr="001A58B6" w:rsidRDefault="00B43E5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hideMark/>
          </w:tcPr>
          <w:p w:rsidR="00B43E5C" w:rsidRPr="001A58B6" w:rsidRDefault="00B43E5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43E5C" w:rsidRPr="001A58B6" w:rsidRDefault="00B43E5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B43E5C" w:rsidRPr="001A58B6" w:rsidRDefault="00B43E5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43E5C" w:rsidRPr="001A58B6" w:rsidRDefault="00B43E5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43E5C" w:rsidRPr="001A58B6" w:rsidRDefault="00B43E5C" w:rsidP="00A15D0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8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51137B" w:rsidRPr="00E72CB1" w:rsidRDefault="0051137B" w:rsidP="00591445"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51137B" w:rsidRPr="00E72CB1" w:rsidSect="00413402">
          <w:pgSz w:w="15840" w:h="12240" w:orient="landscape"/>
          <w:pgMar w:top="993" w:right="1134" w:bottom="567" w:left="1134" w:header="0" w:footer="0" w:gutter="0"/>
          <w:cols w:space="720"/>
          <w:docGrid w:linePitch="299"/>
        </w:sectPr>
      </w:pPr>
    </w:p>
    <w:tbl>
      <w:tblPr>
        <w:tblStyle w:val="afffff2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5103"/>
      </w:tblGrid>
      <w:tr w:rsidR="009B2BE6" w:rsidRPr="00030525" w:rsidTr="008271FC">
        <w:tc>
          <w:tcPr>
            <w:tcW w:w="9180" w:type="dxa"/>
          </w:tcPr>
          <w:p w:rsidR="009B2BE6" w:rsidRPr="00030525" w:rsidRDefault="009B2BE6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8271FC" w:rsidRPr="00030525" w:rsidRDefault="008271FC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0525">
              <w:rPr>
                <w:rFonts w:ascii="Times New Roman" w:eastAsia="Times New Roman" w:hAnsi="Times New Roman"/>
                <w:sz w:val="26"/>
                <w:szCs w:val="26"/>
              </w:rPr>
              <w:t>Приложение №2</w:t>
            </w:r>
          </w:p>
          <w:p w:rsidR="008271FC" w:rsidRPr="00030525" w:rsidRDefault="008271FC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0525">
              <w:rPr>
                <w:rFonts w:ascii="Times New Roman" w:eastAsia="Times New Roman" w:hAnsi="Times New Roman"/>
                <w:sz w:val="26"/>
                <w:szCs w:val="26"/>
              </w:rPr>
              <w:t xml:space="preserve"> к постановлению администрации</w:t>
            </w:r>
          </w:p>
          <w:p w:rsidR="008271FC" w:rsidRPr="00030525" w:rsidRDefault="008271FC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0525">
              <w:rPr>
                <w:rFonts w:ascii="Times New Roman" w:eastAsia="Times New Roman" w:hAnsi="Times New Roman"/>
                <w:sz w:val="26"/>
                <w:szCs w:val="26"/>
              </w:rPr>
              <w:t>от __________ № _____</w:t>
            </w:r>
          </w:p>
          <w:p w:rsidR="008271FC" w:rsidRPr="00030525" w:rsidRDefault="008271FC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0525">
              <w:rPr>
                <w:rFonts w:ascii="Times New Roman" w:eastAsia="Times New Roman" w:hAnsi="Times New Roman"/>
                <w:sz w:val="26"/>
                <w:szCs w:val="26"/>
              </w:rPr>
              <w:t> Приложение 3</w:t>
            </w:r>
          </w:p>
          <w:p w:rsidR="008271FC" w:rsidRPr="00030525" w:rsidRDefault="008271FC" w:rsidP="008271FC">
            <w:pPr>
              <w:pStyle w:val="ConsPlusTitle"/>
              <w:widowControl/>
              <w:ind w:left="-108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30525">
              <w:rPr>
                <w:rFonts w:ascii="Times New Roman" w:hAnsi="Times New Roman"/>
                <w:b w:val="0"/>
                <w:sz w:val="26"/>
                <w:szCs w:val="26"/>
              </w:rPr>
              <w:t xml:space="preserve"> к муниципальной программе                          </w:t>
            </w:r>
          </w:p>
          <w:p w:rsidR="008271FC" w:rsidRPr="00030525" w:rsidRDefault="008271FC" w:rsidP="008271FC">
            <w:pPr>
              <w:pStyle w:val="ConsPlusTitle"/>
              <w:widowControl/>
              <w:ind w:lef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30525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03052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Управление муниципальными финансами и муниципальным долгом Грачевского района на  2015-2021 годы» </w:t>
            </w:r>
          </w:p>
          <w:p w:rsidR="009B2BE6" w:rsidRPr="00030525" w:rsidRDefault="009B2BE6" w:rsidP="003E1CF0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F0916" w:rsidRPr="00030525" w:rsidRDefault="007F0916" w:rsidP="008271FC">
      <w:pPr>
        <w:spacing w:after="0" w:line="240" w:lineRule="auto"/>
        <w:ind w:firstLine="697"/>
        <w:jc w:val="center"/>
        <w:rPr>
          <w:rFonts w:ascii="Times New Roman" w:hAnsi="Times New Roman"/>
          <w:sz w:val="26"/>
          <w:szCs w:val="26"/>
        </w:rPr>
      </w:pPr>
      <w:r w:rsidRPr="00030525">
        <w:rPr>
          <w:rFonts w:ascii="Times New Roman" w:hAnsi="Times New Roman"/>
          <w:sz w:val="26"/>
          <w:szCs w:val="26"/>
        </w:rPr>
        <w:t xml:space="preserve">Ресурсное обеспечение реализации муниципальной </w:t>
      </w:r>
      <w:r w:rsidR="004F1BE2" w:rsidRPr="00030525">
        <w:rPr>
          <w:rFonts w:ascii="Times New Roman" w:hAnsi="Times New Roman"/>
          <w:sz w:val="26"/>
          <w:szCs w:val="26"/>
        </w:rPr>
        <w:t>программы</w:t>
      </w:r>
    </w:p>
    <w:p w:rsidR="00F82274" w:rsidRPr="00030525" w:rsidRDefault="00F82274" w:rsidP="008271FC">
      <w:pPr>
        <w:spacing w:after="0" w:line="240" w:lineRule="auto"/>
        <w:ind w:firstLine="697"/>
        <w:jc w:val="center"/>
        <w:rPr>
          <w:rFonts w:ascii="Times New Roman" w:hAnsi="Times New Roman"/>
          <w:sz w:val="26"/>
          <w:szCs w:val="26"/>
        </w:rPr>
      </w:pPr>
      <w:r w:rsidRPr="00030525">
        <w:rPr>
          <w:rFonts w:ascii="Times New Roman" w:hAnsi="Times New Roman"/>
          <w:sz w:val="26"/>
          <w:szCs w:val="26"/>
        </w:rPr>
        <w:t>на 2015-2017годы</w:t>
      </w:r>
    </w:p>
    <w:p w:rsidR="00150CFA" w:rsidRPr="00C067FA" w:rsidRDefault="007F0916" w:rsidP="009B34B5">
      <w:pPr>
        <w:spacing w:after="0"/>
        <w:ind w:firstLine="698"/>
        <w:jc w:val="right"/>
        <w:rPr>
          <w:rFonts w:ascii="Times New Roman" w:hAnsi="Times New Roman"/>
          <w:b/>
          <w:sz w:val="26"/>
          <w:szCs w:val="26"/>
        </w:rPr>
      </w:pPr>
      <w:r w:rsidRPr="00C067FA">
        <w:rPr>
          <w:rFonts w:ascii="Times New Roman" w:hAnsi="Times New Roman"/>
          <w:sz w:val="26"/>
          <w:szCs w:val="26"/>
        </w:rPr>
        <w:t>(тыс. рублей)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4253"/>
        <w:gridCol w:w="2126"/>
        <w:gridCol w:w="709"/>
        <w:gridCol w:w="850"/>
        <w:gridCol w:w="1418"/>
        <w:gridCol w:w="1134"/>
        <w:gridCol w:w="1134"/>
        <w:gridCol w:w="1134"/>
      </w:tblGrid>
      <w:tr w:rsidR="00A52608" w:rsidRPr="00E72CB1" w:rsidTr="00DC23FB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2608" w:rsidRPr="008271FC" w:rsidRDefault="00DB48FC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A52608" w:rsidRPr="008271F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030525" w:rsidP="008271FC">
            <w:pPr>
              <w:pStyle w:val="af2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608" w:rsidRPr="008271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Расходы по годам</w:t>
            </w:r>
          </w:p>
        </w:tc>
      </w:tr>
      <w:tr w:rsidR="00A52608" w:rsidRPr="00E72CB1" w:rsidTr="00DC23FB">
        <w:trPr>
          <w:tblHeader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030525">
            <w:pPr>
              <w:pStyle w:val="af2"/>
              <w:ind w:right="-5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  <w:p w:rsidR="00A52608" w:rsidRPr="008271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  <w:p w:rsidR="00A52608" w:rsidRPr="008271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8271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  <w:p w:rsidR="00A52608" w:rsidRPr="008271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1F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A52608" w:rsidRPr="00E72CB1" w:rsidTr="00DC23FB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DB48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DB48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8F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DB48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8F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DB48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8F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DB48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8F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DB48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8F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DB48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8F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DB48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8F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DB48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8FC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DB48FC" w:rsidRDefault="00A52608" w:rsidP="008271FC">
            <w:pPr>
              <w:pStyle w:val="af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8FC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A0097A" w:rsidRPr="00E72CB1" w:rsidTr="00DC23FB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«Управление муниципальными финансами и муниципальным долгом Грачевского района на 2015-2021 годы»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 w:rsidR="009F12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92355,3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92575,0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CE7E86" w:rsidP="008271F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66714,4</w:t>
            </w:r>
          </w:p>
        </w:tc>
      </w:tr>
      <w:tr w:rsidR="00166107" w:rsidRPr="00E72CB1" w:rsidTr="00DC23F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66107" w:rsidRPr="00BC4E45" w:rsidRDefault="00166107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166107" w:rsidRPr="00BC4E45" w:rsidRDefault="00166107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107" w:rsidRPr="00BC4E45" w:rsidRDefault="00166107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07" w:rsidRPr="00BC4E45" w:rsidRDefault="00166107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07" w:rsidRPr="00BC4E45" w:rsidRDefault="00166107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07" w:rsidRPr="00BC4E45" w:rsidRDefault="00166107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07" w:rsidRPr="00BC4E45" w:rsidRDefault="00166107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07" w:rsidRPr="00BC4E45" w:rsidRDefault="00D9485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4128,2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07" w:rsidRPr="00BC4E45" w:rsidRDefault="00166107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13802,1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07" w:rsidRPr="00BC4E45" w:rsidRDefault="00166107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10171,2</w:t>
            </w:r>
          </w:p>
        </w:tc>
      </w:tr>
      <w:tr w:rsidR="00A0097A" w:rsidRPr="00E72CB1" w:rsidTr="00DC23F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DC23FB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D9485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49403,3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166107" w:rsidP="008271F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51870,7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D94851" w:rsidP="008271F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339</w:t>
            </w:r>
            <w:r w:rsidR="00B3719D">
              <w:rPr>
                <w:rFonts w:ascii="Times New Roman" w:hAnsi="Times New Roman"/>
                <w:sz w:val="26"/>
                <w:szCs w:val="26"/>
              </w:rPr>
              <w:t>66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,</w:t>
            </w:r>
            <w:r w:rsidR="00B3719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0097A" w:rsidRPr="00E72CB1" w:rsidTr="00DC23F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D9485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38823,8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166107" w:rsidP="008271F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26902,2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166107" w:rsidP="008271F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22</w:t>
            </w:r>
            <w:r w:rsidR="00B3719D">
              <w:rPr>
                <w:rFonts w:ascii="Times New Roman" w:hAnsi="Times New Roman"/>
                <w:sz w:val="26"/>
                <w:szCs w:val="26"/>
              </w:rPr>
              <w:t>5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7</w:t>
            </w:r>
            <w:r w:rsidR="00B3719D">
              <w:rPr>
                <w:rFonts w:ascii="Times New Roman" w:hAnsi="Times New Roman"/>
                <w:sz w:val="26"/>
                <w:szCs w:val="26"/>
              </w:rPr>
              <w:t>6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,</w:t>
            </w:r>
            <w:r w:rsidR="00B3719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7435D" w:rsidRPr="00E72CB1" w:rsidTr="00DC23F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35D" w:rsidRPr="00BC4E45" w:rsidRDefault="00A7435D" w:rsidP="008271FC">
            <w:pPr>
              <w:pStyle w:val="af2"/>
              <w:jc w:val="center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435D" w:rsidRPr="00BC4E45" w:rsidRDefault="00A7435D" w:rsidP="00030525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Подпрограмма 1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35D" w:rsidRPr="00BC4E45" w:rsidRDefault="00A7435D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«</w:t>
            </w:r>
            <w:r w:rsidRPr="00BC4E45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Создание организационных условий для составления и исполнения районного бюджета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5D" w:rsidRPr="00BC4E45" w:rsidRDefault="00A7435D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 w:rsidR="009F12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5D" w:rsidRPr="00BC4E45" w:rsidRDefault="00A7435D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5D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5D" w:rsidRPr="00BC4E45" w:rsidRDefault="00A7435D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0210</w:t>
            </w:r>
            <w:r w:rsidR="00A0097A" w:rsidRPr="00BC4E4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5D" w:rsidRPr="00BC4E45" w:rsidRDefault="00A7435D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5D" w:rsidRPr="00BC4E45" w:rsidRDefault="00A7435D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5015,5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5D" w:rsidRPr="00BC4E45" w:rsidRDefault="005B0E1C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5</w:t>
            </w:r>
            <w:r w:rsidR="00F456BD">
              <w:rPr>
                <w:rFonts w:ascii="Times New Roman" w:hAnsi="Times New Roman"/>
                <w:sz w:val="26"/>
                <w:szCs w:val="26"/>
              </w:rPr>
              <w:t>1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98,0</w:t>
            </w:r>
          </w:p>
        </w:tc>
      </w:tr>
      <w:tr w:rsidR="005B0E1C" w:rsidRPr="00E72CB1" w:rsidTr="00DC23F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B0E1C" w:rsidRPr="00DB48FC" w:rsidRDefault="005B0E1C" w:rsidP="008271FC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B0E1C" w:rsidRPr="00DB48FC" w:rsidRDefault="005B0E1C" w:rsidP="008271FC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1C" w:rsidRPr="00DB48FC" w:rsidRDefault="005B0E1C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1C" w:rsidRPr="00202F88" w:rsidRDefault="005B0E1C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1C" w:rsidRDefault="005B0E1C" w:rsidP="008271FC">
            <w:pPr>
              <w:spacing w:after="0" w:line="240" w:lineRule="auto"/>
              <w:jc w:val="center"/>
            </w:pPr>
            <w:r w:rsidRPr="00BE67F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1C" w:rsidRDefault="005B0E1C" w:rsidP="008271FC">
            <w:pPr>
              <w:spacing w:after="0" w:line="240" w:lineRule="auto"/>
              <w:jc w:val="center"/>
            </w:pPr>
            <w:r w:rsidRPr="00BE67F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1C" w:rsidRDefault="005B0E1C" w:rsidP="008271FC">
            <w:pPr>
              <w:spacing w:after="0" w:line="240" w:lineRule="auto"/>
              <w:jc w:val="center"/>
            </w:pPr>
            <w:r w:rsidRPr="00BE67F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1C" w:rsidRPr="005B0E1C" w:rsidRDefault="005B0E1C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E1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1C" w:rsidRPr="005B0E1C" w:rsidRDefault="005B0E1C" w:rsidP="008271FC">
            <w:pPr>
              <w:spacing w:after="0" w:line="240" w:lineRule="auto"/>
            </w:pPr>
            <w:r w:rsidRPr="005B0E1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1C" w:rsidRPr="005B0E1C" w:rsidRDefault="005B0E1C" w:rsidP="008271FC">
            <w:pPr>
              <w:spacing w:after="0" w:line="240" w:lineRule="auto"/>
            </w:pPr>
            <w:r w:rsidRPr="005B0E1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A0097A" w:rsidRPr="00E72CB1" w:rsidTr="00DC23F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202F88" w:rsidRDefault="00A0097A" w:rsidP="00DC23FB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 w:rsidP="008271FC">
            <w:pPr>
              <w:spacing w:after="0" w:line="240" w:lineRule="auto"/>
              <w:jc w:val="center"/>
            </w:pPr>
            <w:r w:rsidRPr="00FD5841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 w:rsidP="008271FC">
            <w:pPr>
              <w:spacing w:after="0" w:line="240" w:lineRule="auto"/>
              <w:jc w:val="center"/>
            </w:pPr>
            <w:r w:rsidRPr="00FD5841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 w:rsidP="008271FC">
            <w:pPr>
              <w:spacing w:after="0" w:line="240" w:lineRule="auto"/>
              <w:jc w:val="center"/>
            </w:pPr>
            <w:r w:rsidRPr="00FD5841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5B0E1C" w:rsidRDefault="005B0E1C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E1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5B0E1C" w:rsidRDefault="005B0E1C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E1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5B0E1C" w:rsidRDefault="005B0E1C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E1C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</w:tr>
      <w:tr w:rsidR="00A0097A" w:rsidRPr="00E72CB1" w:rsidTr="00DC23F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202F88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 w:rsidP="008271FC">
            <w:pPr>
              <w:spacing w:after="0" w:line="240" w:lineRule="auto"/>
              <w:jc w:val="center"/>
            </w:pPr>
            <w:r w:rsidRPr="00A35DAA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 w:rsidP="008271FC">
            <w:pPr>
              <w:spacing w:after="0" w:line="240" w:lineRule="auto"/>
              <w:jc w:val="center"/>
            </w:pPr>
            <w:r w:rsidRPr="00A35DAA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Default="00A0097A" w:rsidP="008271FC">
            <w:pPr>
              <w:spacing w:after="0" w:line="240" w:lineRule="auto"/>
              <w:jc w:val="center"/>
            </w:pPr>
            <w:r w:rsidRPr="00A35DAA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5B0E1C" w:rsidRDefault="005B0E1C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E1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5B0E1C" w:rsidRDefault="005B0E1C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E1C">
              <w:rPr>
                <w:rFonts w:ascii="Times New Roman" w:hAnsi="Times New Roman"/>
                <w:sz w:val="26"/>
                <w:szCs w:val="26"/>
              </w:rPr>
              <w:t>4995,5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5B0E1C" w:rsidRDefault="005B0E1C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E1C">
              <w:rPr>
                <w:rFonts w:ascii="Times New Roman" w:hAnsi="Times New Roman"/>
                <w:sz w:val="26"/>
                <w:szCs w:val="26"/>
              </w:rPr>
              <w:t>5</w:t>
            </w:r>
            <w:r w:rsidR="00F456BD">
              <w:rPr>
                <w:rFonts w:ascii="Times New Roman" w:hAnsi="Times New Roman"/>
                <w:sz w:val="26"/>
                <w:szCs w:val="26"/>
              </w:rPr>
              <w:t>1</w:t>
            </w:r>
            <w:r w:rsidRPr="005B0E1C">
              <w:rPr>
                <w:rFonts w:ascii="Times New Roman" w:hAnsi="Times New Roman"/>
                <w:sz w:val="26"/>
                <w:szCs w:val="26"/>
              </w:rPr>
              <w:t>78,0</w:t>
            </w:r>
          </w:p>
        </w:tc>
      </w:tr>
      <w:tr w:rsidR="008D3A11" w:rsidRPr="00E72CB1" w:rsidTr="00DC23FB">
        <w:trPr>
          <w:trHeight w:val="58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D3A11" w:rsidRPr="00BC4E45" w:rsidRDefault="008D3A11" w:rsidP="00030525">
            <w:pPr>
              <w:pStyle w:val="af2"/>
              <w:ind w:left="-57" w:right="-57" w:hanging="108"/>
              <w:jc w:val="center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1.1.1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D3A11" w:rsidRPr="00BC4E45" w:rsidRDefault="008D3A11" w:rsidP="009F12D4">
            <w:pPr>
              <w:pStyle w:val="af2"/>
              <w:ind w:left="-57"/>
              <w:jc w:val="left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Организация составления и исполнение районного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BC4E45" w:rsidRDefault="00030525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 w:rsidR="008D3A11" w:rsidRPr="00BC4E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DC23FB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0210100000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4995,5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F456BD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="005B0E1C" w:rsidRPr="00BC4E45">
              <w:rPr>
                <w:rFonts w:ascii="Times New Roman" w:hAnsi="Times New Roman"/>
                <w:sz w:val="26"/>
                <w:szCs w:val="26"/>
              </w:rPr>
              <w:t>78,0</w:t>
            </w:r>
          </w:p>
        </w:tc>
      </w:tr>
      <w:tr w:rsidR="008D3A11" w:rsidRPr="00E72CB1" w:rsidTr="00706F86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A11" w:rsidRPr="00BC4E45" w:rsidRDefault="008D3A11" w:rsidP="00030525">
            <w:pPr>
              <w:pStyle w:val="af2"/>
              <w:ind w:left="-57" w:right="-57" w:hanging="108"/>
              <w:jc w:val="center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A11" w:rsidRPr="00BC4E45" w:rsidRDefault="008D3A11" w:rsidP="009F12D4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1.3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Обеспечение организации выполнения полномочий по расчету и предоставлению дотаций бюджетам поселений на выравнивание бюджетной обеспеченности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BC4E45" w:rsidRDefault="00030525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 w:rsidR="008D3A11" w:rsidRPr="00BC4E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0210180040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8D3A11" w:rsidRPr="00E72CB1" w:rsidTr="00DC23FB">
        <w:trPr>
          <w:trHeight w:val="58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A11" w:rsidRPr="00BC4E45" w:rsidRDefault="008D3A11" w:rsidP="00030525">
            <w:pPr>
              <w:pStyle w:val="af2"/>
              <w:ind w:left="-57" w:right="-57" w:hanging="108"/>
              <w:jc w:val="center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0210380957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</w:tr>
      <w:tr w:rsidR="00A0097A" w:rsidRPr="00E72CB1" w:rsidTr="00DC23FB">
        <w:trPr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097A" w:rsidRPr="00BC4E45" w:rsidRDefault="00A0097A" w:rsidP="00030525">
            <w:pPr>
              <w:pStyle w:val="af2"/>
              <w:ind w:left="-57" w:right="-57"/>
              <w:jc w:val="center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Подпрограмма </w:t>
            </w: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lastRenderedPageBreak/>
              <w:t>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«Повышение финансовой </w:t>
            </w:r>
            <w:r w:rsidRPr="00BC4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самостоятельности местных бюджетов»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всего, в том </w:t>
            </w:r>
            <w:r w:rsidRPr="00BC4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числе</w:t>
            </w:r>
            <w:r w:rsidR="009F12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022000000</w:t>
            </w:r>
            <w:r w:rsidRPr="00BC4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85908,5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84429,5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CE7E86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59292,2</w:t>
            </w:r>
          </w:p>
        </w:tc>
      </w:tr>
      <w:tr w:rsidR="00A0097A" w:rsidRPr="00E72CB1" w:rsidTr="00DC23FB">
        <w:trPr>
          <w:trHeight w:val="1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left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097A" w:rsidRPr="00E72CB1" w:rsidTr="00DC23FB">
        <w:trPr>
          <w:trHeight w:val="5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0097A" w:rsidRPr="00DB48FC" w:rsidRDefault="00A0097A" w:rsidP="008271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202F88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18086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18086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13802,1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166107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10171,2</w:t>
            </w:r>
          </w:p>
        </w:tc>
      </w:tr>
      <w:tr w:rsidR="00A0097A" w:rsidRPr="00E72CB1" w:rsidTr="00DC23FB">
        <w:trPr>
          <w:trHeight w:val="3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0097A" w:rsidRPr="00DB48FC" w:rsidRDefault="00A0097A" w:rsidP="008271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202F88" w:rsidRDefault="00A0097A" w:rsidP="00DC23FB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18086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49381,3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18086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49998,7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B3719D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33946,6</w:t>
            </w:r>
          </w:p>
        </w:tc>
      </w:tr>
      <w:tr w:rsidR="00A0097A" w:rsidRPr="00E72CB1" w:rsidTr="00DC23FB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0097A" w:rsidRPr="00DB48FC" w:rsidRDefault="00A0097A" w:rsidP="008271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202F88" w:rsidRDefault="00A0097A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18086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18086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20628,7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DB48FC" w:rsidRDefault="00B3719D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15174,4</w:t>
            </w:r>
          </w:p>
        </w:tc>
      </w:tr>
      <w:tr w:rsidR="008D3A11" w:rsidRPr="00E72CB1" w:rsidTr="00DC23FB">
        <w:trPr>
          <w:trHeight w:val="45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A11" w:rsidRPr="00DB48FC" w:rsidRDefault="008D3A11" w:rsidP="00030525">
            <w:pPr>
              <w:pStyle w:val="af2"/>
              <w:ind w:left="-57" w:right="-5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A11" w:rsidRPr="00DB48FC" w:rsidRDefault="008D3A11" w:rsidP="009F12D4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48FC">
              <w:rPr>
                <w:rFonts w:ascii="Times New Roman" w:eastAsia="Times New Roman" w:hAnsi="Times New Roman"/>
                <w:sz w:val="26"/>
                <w:szCs w:val="26"/>
              </w:rPr>
              <w:t>Основное мероприятие 2.2</w:t>
            </w:r>
          </w:p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48FC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Обеспечение выполнения полномочий по предоставлению дотаций бюджетам поселений на выравнивание бюджетной обеспеченности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030525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 w:rsidR="008D3A11" w:rsidRPr="00DB48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1401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0228005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22123,0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48FC">
              <w:rPr>
                <w:rFonts w:ascii="Times New Roman" w:eastAsia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8D3A11" w:rsidRPr="00E72CB1" w:rsidTr="00DC23FB">
        <w:trPr>
          <w:trHeight w:val="4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A11" w:rsidRPr="00DB48FC" w:rsidRDefault="008D3A11" w:rsidP="00030525">
            <w:pPr>
              <w:pStyle w:val="af2"/>
              <w:ind w:left="-57" w:right="-5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DC23FB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0220280050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48FC">
              <w:rPr>
                <w:rFonts w:ascii="Times New Roman" w:eastAsia="Times New Roman" w:hAnsi="Times New Roman"/>
                <w:sz w:val="26"/>
                <w:szCs w:val="26"/>
              </w:rPr>
              <w:t>19679,4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20288,0</w:t>
            </w:r>
          </w:p>
        </w:tc>
      </w:tr>
      <w:tr w:rsidR="008D3A11" w:rsidRPr="00E72CB1" w:rsidTr="00DC23FB">
        <w:trPr>
          <w:trHeight w:val="23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A11" w:rsidRPr="00DB48FC" w:rsidRDefault="008D3A11" w:rsidP="00030525">
            <w:pPr>
              <w:pStyle w:val="af2"/>
              <w:ind w:left="-57" w:right="-5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1401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0229002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48FC">
              <w:rPr>
                <w:rFonts w:ascii="Times New Roman" w:eastAsia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8D3A11" w:rsidRPr="00E72CB1" w:rsidTr="00DC23FB">
        <w:trPr>
          <w:trHeight w:val="3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030525">
            <w:pPr>
              <w:pStyle w:val="af2"/>
              <w:ind w:left="-57" w:right="-5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DC23FB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0220290020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48FC">
              <w:rPr>
                <w:rFonts w:ascii="Times New Roman" w:eastAsia="Times New Roman" w:hAnsi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8D3A11" w:rsidRPr="00E72CB1" w:rsidTr="00706F86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A11" w:rsidRDefault="008D3A11" w:rsidP="00030525">
            <w:pPr>
              <w:pStyle w:val="af2"/>
              <w:ind w:left="-57" w:right="-57"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1.2.2</w:t>
            </w:r>
          </w:p>
          <w:p w:rsidR="00BF7FD8" w:rsidRPr="00BF7FD8" w:rsidRDefault="00BF7FD8" w:rsidP="00030525">
            <w:pPr>
              <w:spacing w:after="0" w:line="240" w:lineRule="auto"/>
              <w:ind w:left="57" w:right="-57"/>
              <w:rPr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A11" w:rsidRPr="00DB48FC" w:rsidRDefault="008D3A11" w:rsidP="009F12D4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2.3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 xml:space="preserve">Обеспечение сбалансированности бюджетов поселений района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030525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 w:rsidR="00152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1402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0229001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25748,8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8D3A11" w:rsidRPr="00E72CB1" w:rsidTr="00706F86">
        <w:trPr>
          <w:trHeight w:val="12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030525">
            <w:pPr>
              <w:pStyle w:val="af2"/>
              <w:ind w:left="-57" w:right="-57" w:hanging="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DC23FB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0220390010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18687,0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736DCC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CE7E86">
              <w:rPr>
                <w:rFonts w:ascii="Times New Roman" w:hAnsi="Times New Roman"/>
                <w:sz w:val="26"/>
                <w:szCs w:val="26"/>
              </w:rPr>
              <w:t>839</w:t>
            </w:r>
            <w:r>
              <w:rPr>
                <w:rFonts w:ascii="Times New Roman" w:hAnsi="Times New Roman"/>
                <w:sz w:val="26"/>
                <w:szCs w:val="26"/>
              </w:rPr>
              <w:t>,4</w:t>
            </w:r>
          </w:p>
        </w:tc>
      </w:tr>
      <w:tr w:rsidR="00427D83" w:rsidRPr="00E72CB1" w:rsidTr="00DC23FB">
        <w:trPr>
          <w:trHeight w:val="3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D83" w:rsidRPr="00DB48FC" w:rsidRDefault="00427D83" w:rsidP="00030525">
            <w:pPr>
              <w:pStyle w:val="af2"/>
              <w:ind w:left="-57" w:right="-5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1.2.3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ind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2.4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Финансовое обеспечение выполнения полномочий сельскими  поселениями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030525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0228041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2733,6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DC23FB">
        <w:trPr>
          <w:trHeight w:val="14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ind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DC23FB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0220480410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2688,6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2657,5</w:t>
            </w:r>
          </w:p>
        </w:tc>
      </w:tr>
      <w:tr w:rsidR="00427D83" w:rsidRPr="00E72CB1" w:rsidTr="00DC23FB"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0228001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DC23FB">
        <w:trPr>
          <w:trHeight w:val="17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0228042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DC23FB">
        <w:trPr>
          <w:trHeight w:val="3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0228082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1855,0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706F86">
        <w:trPr>
          <w:trHeight w:val="23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DC23FB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0220480820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1645,0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DC23F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0229502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2564,3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DC23F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0229602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2052,1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DC23F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0225018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4124,0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DC23F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0228001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22461,7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DC23FB">
        <w:trPr>
          <w:trHeight w:val="2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0226515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1538,0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DC23FB">
        <w:trPr>
          <w:trHeight w:val="25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0220460010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1256,7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DB48FC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427D83" w:rsidRPr="00E72CB1" w:rsidTr="00DC23FB">
        <w:trPr>
          <w:trHeight w:val="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706F86">
            <w:pPr>
              <w:pStyle w:val="af2"/>
              <w:ind w:left="-113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02204</w:t>
            </w:r>
            <w:r w:rsidRPr="00DB4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4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14024,0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DC23FB">
        <w:trPr>
          <w:trHeight w:val="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706F86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0220450180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7920,0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0,0</w:t>
            </w:r>
          </w:p>
        </w:tc>
      </w:tr>
      <w:tr w:rsidR="00427D83" w:rsidRPr="00E72CB1" w:rsidTr="00DC23FB">
        <w:trPr>
          <w:trHeight w:val="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706F86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0220480450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4100,0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27D83" w:rsidRPr="00E72CB1" w:rsidTr="00DC23FB">
        <w:trPr>
          <w:trHeight w:val="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0220480010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1840,7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487,3</w:t>
            </w:r>
          </w:p>
        </w:tc>
      </w:tr>
      <w:tr w:rsidR="00427D83" w:rsidRPr="00E72CB1" w:rsidTr="00DC23FB">
        <w:trPr>
          <w:trHeight w:val="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0220480990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696,7</w:t>
            </w:r>
          </w:p>
        </w:tc>
      </w:tr>
      <w:tr w:rsidR="00427D83" w:rsidRPr="00E72CB1" w:rsidTr="00DC23FB">
        <w:trPr>
          <w:trHeight w:val="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736DCC" w:rsidRDefault="00427D83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02204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5576,0</w:t>
            </w:r>
          </w:p>
        </w:tc>
      </w:tr>
      <w:tr w:rsidR="00427D83" w:rsidRPr="00E72CB1" w:rsidTr="00DC23FB">
        <w:trPr>
          <w:trHeight w:val="3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427D83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427D83" w:rsidRDefault="00427D83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02204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427D83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427D83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1249,0</w:t>
            </w:r>
          </w:p>
        </w:tc>
      </w:tr>
      <w:tr w:rsidR="00427D83" w:rsidRPr="00E72CB1" w:rsidTr="00DC23FB">
        <w:trPr>
          <w:trHeight w:val="28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0220450200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4658,9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0,0</w:t>
            </w:r>
          </w:p>
        </w:tc>
      </w:tr>
      <w:tr w:rsidR="00427D83" w:rsidRPr="00E72CB1" w:rsidTr="00DC23FB">
        <w:trPr>
          <w:trHeight w:val="2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02204R0200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4781,7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0,0</w:t>
            </w:r>
          </w:p>
        </w:tc>
      </w:tr>
      <w:tr w:rsidR="00427D83" w:rsidRPr="00E72CB1" w:rsidTr="00DC23FB">
        <w:trPr>
          <w:trHeight w:val="2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427D83" w:rsidRDefault="00427D83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427D83" w:rsidRDefault="00427D83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02204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427D83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83" w:rsidRPr="00427D83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8" w:rsidRPr="00427D83" w:rsidRDefault="00427D83" w:rsidP="00F005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11761,7</w:t>
            </w:r>
          </w:p>
        </w:tc>
      </w:tr>
      <w:tr w:rsidR="008D3A11" w:rsidRPr="00E72CB1" w:rsidTr="00DC23F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A11" w:rsidRPr="00DB48FC" w:rsidRDefault="008D3A11" w:rsidP="00030525">
            <w:pPr>
              <w:pStyle w:val="af2"/>
              <w:ind w:left="-113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1.2.4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ind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2.5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 на финансирование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F0056C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012</w:t>
            </w:r>
          </w:p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0220565280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1</w:t>
            </w:r>
            <w:r w:rsidR="00A20A1C" w:rsidRPr="00DB48FC">
              <w:rPr>
                <w:rFonts w:ascii="Times New Roman" w:hAnsi="Times New Roman"/>
                <w:sz w:val="26"/>
                <w:szCs w:val="26"/>
              </w:rPr>
              <w:t>3</w:t>
            </w:r>
            <w:r w:rsidRPr="00DB48FC">
              <w:rPr>
                <w:rFonts w:ascii="Times New Roman" w:hAnsi="Times New Roman"/>
                <w:sz w:val="26"/>
                <w:szCs w:val="26"/>
              </w:rPr>
              <w:t>5</w:t>
            </w:r>
            <w:r w:rsidRPr="00DB48FC">
              <w:rPr>
                <w:rFonts w:ascii="Times New Roman" w:hAnsi="Times New Roman"/>
                <w:sz w:val="26"/>
                <w:szCs w:val="26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427D83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  <w:r w:rsidR="008D3A11" w:rsidRPr="00DB48FC">
              <w:rPr>
                <w:rFonts w:ascii="Times New Roman" w:hAnsi="Times New Roman"/>
                <w:sz w:val="26"/>
                <w:szCs w:val="26"/>
                <w:lang w:val="en-US"/>
              </w:rPr>
              <w:t>,0</w:t>
            </w:r>
          </w:p>
        </w:tc>
      </w:tr>
      <w:tr w:rsidR="008D3A11" w:rsidRPr="00E72CB1" w:rsidTr="00DC23F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A11" w:rsidRPr="00DB48FC" w:rsidRDefault="008D3A11" w:rsidP="00030525">
            <w:pPr>
              <w:pStyle w:val="af2"/>
              <w:ind w:left="-113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ind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0220580320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1239,3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8D3A11" w:rsidRPr="00E72CB1" w:rsidTr="00DC23FB">
        <w:trPr>
          <w:trHeight w:val="33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030525">
            <w:pPr>
              <w:pStyle w:val="af2"/>
              <w:ind w:left="-113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ind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0220565250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D3A11" w:rsidRPr="00E72CB1" w:rsidTr="00DC23FB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030525">
            <w:pPr>
              <w:pStyle w:val="af2"/>
              <w:ind w:left="-113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1.2.5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F0056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Основное мероприятие 2.6</w:t>
            </w:r>
          </w:p>
          <w:p w:rsidR="008D3A11" w:rsidRPr="00DB48FC" w:rsidRDefault="008D3A11" w:rsidP="00F0056C">
            <w:pPr>
              <w:pStyle w:val="af2"/>
              <w:ind w:left="-57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F0056C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02206</w:t>
            </w:r>
            <w:r w:rsidRPr="00DB48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1219,2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427D83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1081,9</w:t>
            </w:r>
          </w:p>
        </w:tc>
      </w:tr>
      <w:tr w:rsidR="008D3A11" w:rsidRPr="00E72CB1" w:rsidTr="00DC23FB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030525">
            <w:pPr>
              <w:pStyle w:val="af2"/>
              <w:ind w:left="-113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1.2.6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F0056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Основное мероприятие 2.7</w:t>
            </w:r>
          </w:p>
          <w:p w:rsidR="008D3A11" w:rsidRPr="00DB48FC" w:rsidRDefault="008D3A11" w:rsidP="00F0056C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организации выполнения полномочий по расчету субвенций на государственную регистрацию актов гражданского состояния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F0056C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706F86">
            <w:pPr>
              <w:pStyle w:val="af2"/>
              <w:ind w:left="-5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8FC">
              <w:rPr>
                <w:rFonts w:ascii="Times New Roman" w:hAnsi="Times New Roman" w:cs="Times New Roman"/>
                <w:sz w:val="26"/>
                <w:szCs w:val="26"/>
              </w:rPr>
              <w:t>022075930</w:t>
            </w:r>
            <w:r w:rsidR="00427D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DB48FC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48FC">
              <w:rPr>
                <w:rFonts w:ascii="Times New Roman" w:hAnsi="Times New Roman"/>
                <w:sz w:val="26"/>
                <w:szCs w:val="26"/>
              </w:rPr>
              <w:t>4,7</w:t>
            </w:r>
          </w:p>
        </w:tc>
      </w:tr>
      <w:tr w:rsidR="008D3A11" w:rsidRPr="00E72CB1" w:rsidTr="00DC23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030525">
            <w:pPr>
              <w:pStyle w:val="af2"/>
              <w:ind w:left="-113" w:right="-57"/>
              <w:jc w:val="center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C067FA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Подпрограмма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«Управление муниципальным  долгом Грачевского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F0056C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D3A11" w:rsidRPr="00E72CB1" w:rsidTr="00DC23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030525">
            <w:pPr>
              <w:pStyle w:val="af2"/>
              <w:ind w:left="-113" w:right="-57"/>
              <w:jc w:val="center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C067FA">
            <w:pPr>
              <w:pStyle w:val="af2"/>
              <w:ind w:left="-57"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Подпрограмма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«Организация и осуществление внутреннего муниципального финансового  контроля в финансово-бюджетной сфере»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F0056C" w:rsidP="008271FC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0097A" w:rsidRPr="00E72CB1" w:rsidTr="00DC23FB">
        <w:trPr>
          <w:trHeight w:val="60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097A" w:rsidRPr="00BC4E45" w:rsidRDefault="00A0097A" w:rsidP="00030525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097A" w:rsidRPr="00BC4E45" w:rsidRDefault="00A0097A" w:rsidP="00C067FA">
            <w:pPr>
              <w:spacing w:after="0" w:line="240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Подпрограмма 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«Повышение эффективности</w:t>
            </w:r>
            <w:r w:rsidR="00F005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бюджетных расходов Грачевского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  <w:r w:rsidR="00F0056C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A3225F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591742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132,3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591742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3130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B3719D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2224</w:t>
            </w:r>
            <w:r w:rsidR="00591742" w:rsidRPr="00BC4E4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91742" w:rsidRPr="00E72CB1" w:rsidTr="00DC23FB">
        <w:trPr>
          <w:trHeight w:val="5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1742" w:rsidRPr="00BC4E45" w:rsidRDefault="00591742" w:rsidP="00030525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91742" w:rsidRPr="00BC4E45" w:rsidRDefault="00591742" w:rsidP="00C067FA">
            <w:pPr>
              <w:spacing w:after="0" w:line="240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42" w:rsidRPr="00BC4E45" w:rsidRDefault="00591742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42" w:rsidRPr="00BC4E45" w:rsidRDefault="00591742" w:rsidP="008271FC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42" w:rsidRPr="00BC4E45" w:rsidRDefault="00591742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42" w:rsidRPr="00BC4E45" w:rsidRDefault="00591742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2" w:rsidRPr="00BC4E45" w:rsidRDefault="00591742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2" w:rsidRPr="00BC4E45" w:rsidRDefault="00591742" w:rsidP="008271FC">
            <w:pPr>
              <w:spacing w:after="0" w:line="240" w:lineRule="auto"/>
              <w:jc w:val="center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2" w:rsidRPr="00BC4E45" w:rsidRDefault="00591742" w:rsidP="008271FC">
            <w:pPr>
              <w:spacing w:after="0" w:line="240" w:lineRule="auto"/>
              <w:jc w:val="center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42" w:rsidRPr="00BC4E45" w:rsidRDefault="00591742" w:rsidP="008271FC">
            <w:pPr>
              <w:spacing w:after="0" w:line="240" w:lineRule="auto"/>
              <w:jc w:val="center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A0097A" w:rsidRPr="00E72CB1" w:rsidTr="00DC23FB">
        <w:trPr>
          <w:trHeight w:val="5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0097A" w:rsidRPr="00BC4E45" w:rsidRDefault="00A0097A" w:rsidP="00030525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0097A" w:rsidRPr="00BC4E45" w:rsidRDefault="00A0097A" w:rsidP="00C067FA">
            <w:pPr>
              <w:spacing w:after="0" w:line="240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591742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591742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1852,0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7A" w:rsidRPr="00BC4E45" w:rsidRDefault="00591742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A0097A" w:rsidRPr="00E72CB1" w:rsidTr="00BA4EB1">
        <w:trPr>
          <w:trHeight w:val="2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0097A" w:rsidRPr="00BC4E45" w:rsidRDefault="00A0097A" w:rsidP="00030525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0097A" w:rsidRPr="00BC4E45" w:rsidRDefault="00A0097A" w:rsidP="00C067FA">
            <w:pPr>
              <w:spacing w:after="0" w:line="240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A0097A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591742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132,3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591742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1278,0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7A" w:rsidRPr="00BC4E45" w:rsidRDefault="00B3719D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2224,2</w:t>
            </w:r>
          </w:p>
        </w:tc>
      </w:tr>
      <w:tr w:rsidR="00152EC1" w:rsidRPr="00E72CB1" w:rsidTr="00DC23FB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2EC1" w:rsidRPr="00BC4E45" w:rsidRDefault="00152EC1" w:rsidP="00030525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1.5.1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2EC1" w:rsidRPr="00BC4E45" w:rsidRDefault="00152EC1" w:rsidP="00C067FA">
            <w:pPr>
              <w:spacing w:after="0" w:line="240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Основное               мероприятие 5.3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Повышение эффективности распределения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ind w:left="-113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 xml:space="preserve">Финансовый отдел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0252000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132,3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152EC1" w:rsidRPr="00E72CB1" w:rsidTr="00DC23FB">
        <w:trPr>
          <w:trHeight w:val="3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52EC1" w:rsidRPr="00BC4E45" w:rsidRDefault="00152EC1" w:rsidP="00030525">
            <w:pPr>
              <w:spacing w:after="0" w:line="240" w:lineRule="auto"/>
              <w:ind w:right="-57" w:hanging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9B57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02501</w:t>
            </w:r>
            <w:r w:rsidRPr="00BC4E45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1278</w:t>
            </w:r>
            <w:r w:rsidRPr="00BC4E45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F4D4C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1125,2</w:t>
            </w:r>
          </w:p>
        </w:tc>
      </w:tr>
      <w:tr w:rsidR="00152EC1" w:rsidRPr="00E72CB1" w:rsidTr="00DC23FB">
        <w:trPr>
          <w:trHeight w:val="3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52EC1" w:rsidRPr="00BC4E45" w:rsidRDefault="00152EC1" w:rsidP="00030525">
            <w:pPr>
              <w:spacing w:after="0" w:line="240" w:lineRule="auto"/>
              <w:ind w:right="-57" w:hanging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9B57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0250180000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1852,0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152EC1" w:rsidRPr="00E72CB1" w:rsidTr="00DC23FB">
        <w:trPr>
          <w:trHeight w:val="38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52EC1" w:rsidRPr="00BC4E45" w:rsidRDefault="00152EC1" w:rsidP="00030525">
            <w:pPr>
              <w:spacing w:after="0" w:line="240" w:lineRule="auto"/>
              <w:ind w:right="-57" w:hanging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9B5796">
            <w:pPr>
              <w:spacing w:after="0" w:line="240" w:lineRule="auto"/>
              <w:ind w:left="-57" w:right="-57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02501</w:t>
            </w:r>
            <w:r w:rsidRPr="00BC4E45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32,0</w:t>
            </w:r>
          </w:p>
        </w:tc>
      </w:tr>
      <w:tr w:rsidR="00152EC1" w:rsidRPr="00E72CB1" w:rsidTr="00DC23FB">
        <w:trPr>
          <w:trHeight w:val="3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52EC1" w:rsidRPr="00BC4E45" w:rsidRDefault="00152EC1" w:rsidP="00030525">
            <w:pPr>
              <w:spacing w:after="0" w:line="240" w:lineRule="auto"/>
              <w:ind w:right="-57" w:hanging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271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9B5796">
            <w:pPr>
              <w:spacing w:after="0" w:line="240" w:lineRule="auto"/>
              <w:ind w:left="-57" w:right="-57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02501</w:t>
            </w:r>
            <w:r w:rsidRPr="00BC4E45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4</w:t>
            </w:r>
            <w:r w:rsidR="00B3719D">
              <w:rPr>
                <w:rFonts w:ascii="Times New Roman" w:hAnsi="Times New Roman"/>
                <w:sz w:val="26"/>
                <w:szCs w:val="26"/>
              </w:rPr>
              <w:t>65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</w:tr>
      <w:tr w:rsidR="00152EC1" w:rsidRPr="00E72CB1" w:rsidTr="00DC23FB">
        <w:trPr>
          <w:trHeight w:val="3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030525">
            <w:pPr>
              <w:spacing w:after="0" w:line="240" w:lineRule="auto"/>
              <w:ind w:right="-57" w:hanging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281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9B5796">
            <w:pPr>
              <w:spacing w:after="0" w:line="240" w:lineRule="auto"/>
              <w:ind w:left="-57" w:right="-57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02501</w:t>
            </w:r>
            <w:r w:rsidRPr="00BC4E45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1" w:rsidRPr="00BC4E45" w:rsidRDefault="00152EC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60</w:t>
            </w:r>
            <w:r w:rsidR="00B3719D">
              <w:rPr>
                <w:rFonts w:ascii="Times New Roman" w:hAnsi="Times New Roman"/>
                <w:sz w:val="26"/>
                <w:szCs w:val="26"/>
              </w:rPr>
              <w:t>1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,</w:t>
            </w:r>
            <w:r w:rsidR="00B3719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21752" w:rsidRPr="00E72CB1" w:rsidTr="00DC23FB">
        <w:trPr>
          <w:trHeight w:val="383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21752" w:rsidRPr="00BC4E45" w:rsidRDefault="00021752" w:rsidP="00C067FA">
            <w:pPr>
              <w:spacing w:after="0" w:line="240" w:lineRule="auto"/>
              <w:ind w:right="-57"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067F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21752" w:rsidRPr="00BC4E45" w:rsidRDefault="00021752" w:rsidP="00C067FA">
            <w:pPr>
              <w:spacing w:after="0" w:line="240" w:lineRule="auto"/>
              <w:ind w:left="-57" w:righ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Подпрограмма 6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52" w:rsidRPr="00BC4E45" w:rsidRDefault="00C067FA" w:rsidP="008271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«Повышение финансовой грамотности населения Грачевского района»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52" w:rsidRPr="00BC4E45" w:rsidRDefault="00C067FA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52" w:rsidRPr="00BC4E45" w:rsidRDefault="00C067FA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52" w:rsidRPr="00BC4E45" w:rsidRDefault="00C067FA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52" w:rsidRPr="00BC4E45" w:rsidRDefault="00C067FA" w:rsidP="00C067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52" w:rsidRPr="00BC4E45" w:rsidRDefault="00C067FA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52" w:rsidRPr="00BC4E45" w:rsidRDefault="00C067FA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52" w:rsidRPr="00BC4E45" w:rsidRDefault="00C067FA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D3A11" w:rsidRPr="00E72CB1" w:rsidTr="00DC23FB">
        <w:trPr>
          <w:trHeight w:val="44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A11" w:rsidRPr="00BC4E45" w:rsidRDefault="008D3A11" w:rsidP="00C067FA">
            <w:pPr>
              <w:spacing w:after="0" w:line="240" w:lineRule="auto"/>
              <w:ind w:right="-57"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1.</w:t>
            </w:r>
            <w:r w:rsidR="0002175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Основное               мероприятие 1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rPr>
                <w:rStyle w:val="af1"/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bCs/>
                <w:sz w:val="26"/>
                <w:szCs w:val="26"/>
              </w:rPr>
              <w:t>Обеспечение реализации подпрограмм муниципальной программы «Управление муниципальными финансами и муниципальным долгом Грачевского района» (центральный аппарат)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BC4E45" w:rsidRDefault="00C067FA" w:rsidP="008271FC">
            <w:pPr>
              <w:spacing w:after="0" w:line="240" w:lineRule="auto"/>
              <w:ind w:left="-113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0261002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6288,3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8D3A11" w:rsidRPr="00E72CB1" w:rsidTr="00DC23FB">
        <w:trPr>
          <w:trHeight w:val="7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ind w:hanging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0268004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8D3A11" w:rsidRPr="00E72CB1" w:rsidTr="00DC23FB">
        <w:trPr>
          <w:trHeight w:val="7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ind w:hanging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0265930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4E45">
              <w:rPr>
                <w:rFonts w:ascii="Times New Roman" w:eastAsia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1" w:rsidRPr="00BC4E45" w:rsidRDefault="008D3A11" w:rsidP="00827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</w:tbl>
    <w:p w:rsidR="00F82274" w:rsidRPr="00C067FA" w:rsidRDefault="00F82274" w:rsidP="00F82274">
      <w:pPr>
        <w:spacing w:after="0"/>
        <w:ind w:firstLine="698"/>
        <w:jc w:val="center"/>
        <w:rPr>
          <w:rFonts w:ascii="Times New Roman" w:hAnsi="Times New Roman"/>
          <w:sz w:val="26"/>
          <w:szCs w:val="26"/>
        </w:rPr>
      </w:pPr>
      <w:r w:rsidRPr="00C067FA">
        <w:rPr>
          <w:rFonts w:ascii="Times New Roman" w:hAnsi="Times New Roman"/>
          <w:sz w:val="26"/>
          <w:szCs w:val="26"/>
        </w:rPr>
        <w:t xml:space="preserve">Ресурсное обеспечение реализации муниципальной </w:t>
      </w:r>
      <w:r w:rsidR="004F1BE2" w:rsidRPr="00C067FA">
        <w:rPr>
          <w:rFonts w:ascii="Times New Roman" w:hAnsi="Times New Roman"/>
          <w:sz w:val="26"/>
          <w:szCs w:val="26"/>
        </w:rPr>
        <w:t>программы</w:t>
      </w:r>
    </w:p>
    <w:p w:rsidR="00F82274" w:rsidRPr="00C067FA" w:rsidRDefault="00F82274" w:rsidP="00F82274">
      <w:pPr>
        <w:spacing w:after="0"/>
        <w:ind w:firstLine="698"/>
        <w:jc w:val="center"/>
        <w:rPr>
          <w:rFonts w:ascii="Times New Roman" w:hAnsi="Times New Roman"/>
          <w:sz w:val="26"/>
          <w:szCs w:val="26"/>
        </w:rPr>
      </w:pPr>
      <w:r w:rsidRPr="00C067FA">
        <w:rPr>
          <w:rFonts w:ascii="Times New Roman" w:hAnsi="Times New Roman"/>
          <w:sz w:val="26"/>
          <w:szCs w:val="26"/>
        </w:rPr>
        <w:t>на 2018-2021годы</w:t>
      </w:r>
    </w:p>
    <w:p w:rsidR="00F82274" w:rsidRPr="00C067FA" w:rsidRDefault="00F82274" w:rsidP="00F82274">
      <w:pPr>
        <w:spacing w:after="0"/>
        <w:ind w:firstLine="698"/>
        <w:jc w:val="right"/>
        <w:rPr>
          <w:rStyle w:val="af1"/>
          <w:rFonts w:ascii="Times New Roman" w:hAnsi="Times New Roman"/>
          <w:b w:val="0"/>
          <w:bCs/>
          <w:color w:val="auto"/>
          <w:sz w:val="26"/>
          <w:szCs w:val="26"/>
        </w:rPr>
      </w:pPr>
      <w:r w:rsidRPr="00C067FA">
        <w:rPr>
          <w:rFonts w:ascii="Times New Roman" w:hAnsi="Times New Roman"/>
          <w:sz w:val="26"/>
          <w:szCs w:val="26"/>
        </w:rPr>
        <w:t>(тыс. рублей)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2"/>
        <w:gridCol w:w="4252"/>
        <w:gridCol w:w="1560"/>
        <w:gridCol w:w="708"/>
        <w:gridCol w:w="851"/>
        <w:gridCol w:w="1276"/>
        <w:gridCol w:w="1134"/>
        <w:gridCol w:w="1134"/>
        <w:gridCol w:w="1134"/>
        <w:gridCol w:w="1134"/>
      </w:tblGrid>
      <w:tr w:rsidR="00A52608" w:rsidRPr="00BC4E45" w:rsidTr="004521E6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2608" w:rsidRPr="00C067FA" w:rsidRDefault="00202F8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A52608" w:rsidRPr="00C067F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B857F2" w:rsidP="00AF6BB7">
            <w:pPr>
              <w:pStyle w:val="af2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Расходы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2608" w:rsidRPr="00BC4E45" w:rsidTr="004521E6">
        <w:trPr>
          <w:tblHeader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6A66A5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6A66A5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6A66A5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AF6BB7">
            <w:pPr>
              <w:pStyle w:val="af2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75357E">
            <w:pPr>
              <w:pStyle w:val="af2"/>
              <w:ind w:right="-5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2018 </w:t>
            </w:r>
          </w:p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2020 </w:t>
            </w:r>
          </w:p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C067FA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7FA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A52608" w:rsidRPr="00BC4E45" w:rsidTr="004521E6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E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E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AF6BB7">
            <w:pPr>
              <w:pStyle w:val="af2"/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E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E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E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E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E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E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6A66A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E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5C27B6" w:rsidP="006A66A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27AA" w:rsidRPr="00BC4E45" w:rsidTr="004521E6">
        <w:trPr>
          <w:trHeight w:val="3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27AA" w:rsidRPr="00BC4E45" w:rsidRDefault="005227AA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27AA" w:rsidRPr="00BC4E45" w:rsidRDefault="005227AA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AA" w:rsidRPr="00BC4E45" w:rsidRDefault="005227AA" w:rsidP="00202F88">
            <w:pPr>
              <w:pStyle w:val="af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«Управление муниципальными финансами и муниципальным долгом Грачевского района</w:t>
            </w:r>
            <w:r w:rsidR="00C067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на 2015-2021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 w:rsidR="00B857F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80350" w:rsidRDefault="0089469B" w:rsidP="002B71E8">
            <w:pPr>
              <w:spacing w:line="240" w:lineRule="auto"/>
              <w:ind w:righ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86490,5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89469B" w:rsidP="002B71E8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55014,3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89469B" w:rsidP="002B71E8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53951,3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702F36" w:rsidP="002B71E8">
            <w:pPr>
              <w:spacing w:line="240" w:lineRule="auto"/>
              <w:ind w:hanging="108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45339,5</w:t>
            </w:r>
          </w:p>
        </w:tc>
      </w:tr>
      <w:tr w:rsidR="00290B70" w:rsidRPr="00BC4E45" w:rsidTr="004521E6"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90B70" w:rsidRPr="00BC4E45" w:rsidRDefault="00290B70" w:rsidP="00202F88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290B70" w:rsidRPr="00BC4E45" w:rsidRDefault="00290B70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B70" w:rsidRPr="00BC4E45" w:rsidRDefault="00290B70" w:rsidP="00202F88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290B70" w:rsidP="00AF6BB7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290B70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290B70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290B70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1B6D65" w:rsidP="002B71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89469B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89469B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702F36" w:rsidP="002B71E8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1439,0</w:t>
            </w:r>
          </w:p>
        </w:tc>
      </w:tr>
      <w:tr w:rsidR="005227AA" w:rsidRPr="00BC4E45" w:rsidTr="004521E6">
        <w:trPr>
          <w:trHeight w:val="5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227AA" w:rsidRPr="00BC4E45" w:rsidRDefault="005227AA" w:rsidP="00202F88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227AA" w:rsidRPr="00BC4E45" w:rsidRDefault="005227AA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7AA" w:rsidRPr="00BC4E45" w:rsidRDefault="005227AA" w:rsidP="00202F88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89469B" w:rsidP="0013720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89469B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89469B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27720,3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D043A5" w:rsidP="002B71E8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23443,0</w:t>
            </w:r>
          </w:p>
        </w:tc>
      </w:tr>
      <w:tr w:rsidR="005227AA" w:rsidRPr="00BC4E45" w:rsidTr="004521E6">
        <w:trPr>
          <w:trHeight w:val="52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202F88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202F88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89469B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89469B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89469B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24925,0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D043A5" w:rsidP="002B71E8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20457,5</w:t>
            </w:r>
          </w:p>
        </w:tc>
      </w:tr>
      <w:tr w:rsidR="005227AA" w:rsidRPr="00BC4E45" w:rsidTr="004521E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27AA" w:rsidRPr="00BC4E45" w:rsidRDefault="005227AA" w:rsidP="00202F88">
            <w:pPr>
              <w:pStyle w:val="af2"/>
              <w:jc w:val="center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1.1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27AA" w:rsidRPr="00BC4E45" w:rsidRDefault="005227AA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Подпрограмма 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7AA" w:rsidRPr="00BC4E45" w:rsidRDefault="005227AA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«</w:t>
            </w:r>
            <w:r w:rsidRPr="00BC4E45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Создание организационных условий для составления и исполнения районного бюджета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 w:rsidR="00B857F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5227AA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12569E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0210000000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89469B" w:rsidP="00137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AA" w:rsidRPr="00BC4E45" w:rsidRDefault="00D043A5" w:rsidP="002B71E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16630,5</w:t>
            </w:r>
          </w:p>
        </w:tc>
      </w:tr>
      <w:tr w:rsidR="0012569E" w:rsidRPr="00E72CB1" w:rsidTr="004521E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2569E" w:rsidRPr="00202F88" w:rsidRDefault="0012569E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2569E" w:rsidRPr="00202F88" w:rsidRDefault="0012569E" w:rsidP="002B71E8">
            <w:pPr>
              <w:pStyle w:val="af2"/>
              <w:ind w:left="-57" w:right="-113"/>
              <w:jc w:val="left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69E" w:rsidRPr="00202F88" w:rsidRDefault="0012569E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AF6BB7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12569E" w:rsidRDefault="0012569E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9E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12569E" w:rsidRDefault="0012569E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9E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12569E" w:rsidRDefault="0012569E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9E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12569E" w:rsidRDefault="0012569E" w:rsidP="002B71E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69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12569E" w:rsidRPr="00E72CB1" w:rsidTr="004521E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2569E" w:rsidRPr="00202F88" w:rsidRDefault="0012569E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2569E" w:rsidRPr="00202F88" w:rsidRDefault="0012569E" w:rsidP="002B71E8">
            <w:pPr>
              <w:pStyle w:val="af2"/>
              <w:ind w:left="-57" w:right="-113"/>
              <w:jc w:val="left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69E" w:rsidRPr="00202F88" w:rsidRDefault="0012569E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12569E" w:rsidRDefault="00290B70" w:rsidP="00D043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43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2569E" w:rsidRPr="001256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2569E" w:rsidRPr="00E72CB1" w:rsidTr="004521E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2B71E8">
            <w:pPr>
              <w:pStyle w:val="af2"/>
              <w:ind w:left="-57" w:right="-113"/>
              <w:jc w:val="left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20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202F88" w:rsidRDefault="0012569E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12569E" w:rsidRDefault="0089469B" w:rsidP="001372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12569E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12569E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E" w:rsidRPr="0012569E" w:rsidRDefault="00D043A5" w:rsidP="002B71E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16607,5</w:t>
            </w:r>
          </w:p>
        </w:tc>
      </w:tr>
      <w:tr w:rsidR="002B71E8" w:rsidRPr="00E72CB1" w:rsidTr="004521E6">
        <w:trPr>
          <w:trHeight w:val="54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B71E8" w:rsidRPr="00BC4E45" w:rsidRDefault="002B71E8" w:rsidP="00202F88">
            <w:pPr>
              <w:pStyle w:val="af2"/>
              <w:ind w:left="-108" w:right="-107"/>
              <w:jc w:val="center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1.1.1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71E8" w:rsidRPr="00BC4E45" w:rsidRDefault="002B71E8" w:rsidP="002B71E8">
            <w:pPr>
              <w:pStyle w:val="af2"/>
              <w:ind w:left="-57" w:right="-113"/>
              <w:jc w:val="left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1.2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1E8" w:rsidRPr="00202F88" w:rsidRDefault="002B71E8" w:rsidP="00290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 xml:space="preserve">Организация составления и исполнение </w:t>
            </w:r>
            <w:r>
              <w:rPr>
                <w:rFonts w:ascii="Times New Roman" w:hAnsi="Times New Roman"/>
                <w:sz w:val="26"/>
                <w:szCs w:val="26"/>
              </w:rPr>
              <w:t>районного</w:t>
            </w:r>
            <w:r w:rsidRPr="00202F88">
              <w:rPr>
                <w:rFonts w:ascii="Times New Roman" w:hAnsi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1E8" w:rsidRPr="00202F88" w:rsidRDefault="00AD73A3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1E8" w:rsidRPr="00202F88" w:rsidRDefault="002B71E8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1E8" w:rsidRPr="00202F88" w:rsidRDefault="002B71E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2B71E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0210100000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89469B" w:rsidP="00AD73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D043A5" w:rsidP="002B71E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5520,5</w:t>
            </w:r>
          </w:p>
        </w:tc>
      </w:tr>
      <w:tr w:rsidR="002B71E8" w:rsidRPr="00E72CB1" w:rsidTr="004521E6">
        <w:trPr>
          <w:trHeight w:val="58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B71E8" w:rsidRPr="00202F88" w:rsidRDefault="002B71E8" w:rsidP="00202F88">
            <w:pPr>
              <w:pStyle w:val="af2"/>
              <w:ind w:left="-108" w:right="-107"/>
              <w:jc w:val="center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71E8" w:rsidRPr="00202F88" w:rsidRDefault="002B71E8" w:rsidP="002B71E8">
            <w:pPr>
              <w:pStyle w:val="af2"/>
              <w:ind w:left="-57" w:right="-113" w:firstLine="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2B71E8" w:rsidP="00202F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2B71E8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2B71E8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2B71E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2B71E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0210100000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Default="0089469B" w:rsidP="001623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D043A5" w:rsidP="002B71E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11087,0</w:t>
            </w:r>
          </w:p>
        </w:tc>
      </w:tr>
      <w:tr w:rsidR="00454184" w:rsidRPr="00E72CB1" w:rsidTr="004521E6">
        <w:trPr>
          <w:trHeight w:val="5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4" w:rsidRPr="00454184" w:rsidRDefault="00454184" w:rsidP="00202F88">
            <w:pPr>
              <w:pStyle w:val="af2"/>
              <w:ind w:left="-108" w:right="-107"/>
              <w:jc w:val="center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454184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1.1.2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4" w:rsidRPr="00454184" w:rsidRDefault="00454184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54184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4" w:rsidRPr="00BC4E45" w:rsidRDefault="00454184" w:rsidP="0090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Обеспечение организации выполнения полномочий по расчету и предоставлению дотаций бюджетам поселений на выравнивание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4" w:rsidRPr="00BC4E45" w:rsidRDefault="00AD73A3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4" w:rsidRPr="00202F88" w:rsidRDefault="00454184" w:rsidP="009032D6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4" w:rsidRPr="00202F88" w:rsidRDefault="00454184" w:rsidP="009032D6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4" w:rsidRPr="00202F88" w:rsidRDefault="00454184" w:rsidP="009032D6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0210380957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4" w:rsidRPr="00202F88" w:rsidRDefault="00454184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4" w:rsidRPr="00202F88" w:rsidRDefault="00454184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4" w:rsidRPr="00202F88" w:rsidRDefault="00454184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84" w:rsidRPr="00202F88" w:rsidRDefault="00454184" w:rsidP="00D043A5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43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C0B87" w:rsidRPr="00E72CB1" w:rsidTr="004521E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0B87" w:rsidRPr="00BC4E45" w:rsidRDefault="00CC0B87" w:rsidP="00202F88">
            <w:pPr>
              <w:pStyle w:val="af2"/>
              <w:jc w:val="center"/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1.2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0B87" w:rsidRPr="00BC4E45" w:rsidRDefault="00CC0B87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Подпрограмма 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B87" w:rsidRPr="00BC4E45" w:rsidRDefault="00CC0B87" w:rsidP="00202F88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«Повышение финансовой самостоятельности местных бюджетов»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BC4E45" w:rsidRDefault="00CC0B87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  <w:r w:rsidR="00B857F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BC4E45" w:rsidRDefault="00CC0B87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BC4E45" w:rsidRDefault="00CC0B87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BC4E45" w:rsidRDefault="00CC0B87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0220000000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BC4E45" w:rsidRDefault="0089469B" w:rsidP="00137209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70627,8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BC4E45" w:rsidRDefault="0089469B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38944,3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BC4E45" w:rsidRDefault="0089469B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BC4E45" w:rsidRDefault="00D043A5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28409,0</w:t>
            </w:r>
          </w:p>
        </w:tc>
      </w:tr>
      <w:tr w:rsidR="00CC0B87" w:rsidRPr="00E72CB1" w:rsidTr="004521E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C0B87" w:rsidRPr="00202F88" w:rsidRDefault="00CC0B87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C0B87" w:rsidRPr="00202F88" w:rsidRDefault="00CC0B87" w:rsidP="002B71E8">
            <w:pPr>
              <w:pStyle w:val="af2"/>
              <w:ind w:left="-57" w:right="-113"/>
              <w:jc w:val="left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B87" w:rsidRPr="00202F88" w:rsidRDefault="00CC0B87" w:rsidP="00202F88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AF6BB7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AD7C34" w:rsidRDefault="00AD73A3" w:rsidP="00AD73A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AD7C34" w:rsidRDefault="0089469B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AD7C34" w:rsidRDefault="0089469B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AD7C34" w:rsidRDefault="00D043A5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1439,0</w:t>
            </w:r>
          </w:p>
        </w:tc>
      </w:tr>
      <w:tr w:rsidR="00CC0B87" w:rsidRPr="00E72CB1" w:rsidTr="004521E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C0B87" w:rsidRPr="00202F88" w:rsidRDefault="00CC0B87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C0B87" w:rsidRPr="00202F88" w:rsidRDefault="00CC0B87" w:rsidP="002B71E8">
            <w:pPr>
              <w:pStyle w:val="af2"/>
              <w:ind w:left="-57" w:right="-113"/>
              <w:jc w:val="left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B87" w:rsidRPr="00202F88" w:rsidRDefault="00CC0B87" w:rsidP="00202F88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AD7C34" w:rsidRDefault="0089469B" w:rsidP="002B71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40702,6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AD7C34" w:rsidRDefault="0089469B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29082,3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AD7C34" w:rsidRDefault="0089469B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27695,3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AD7C34" w:rsidRDefault="00D043A5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23420,0</w:t>
            </w:r>
          </w:p>
        </w:tc>
      </w:tr>
      <w:tr w:rsidR="00CC0B87" w:rsidRPr="00E72CB1" w:rsidTr="004521E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202F88">
            <w:pPr>
              <w:pStyle w:val="af2"/>
              <w:jc w:val="center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2B71E8">
            <w:pPr>
              <w:pStyle w:val="af2"/>
              <w:ind w:left="-57" w:right="-113"/>
              <w:jc w:val="left"/>
              <w:rPr>
                <w:rStyle w:val="af5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202F88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5932F6" w:rsidRDefault="0089469B" w:rsidP="002B71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5932F6" w:rsidRDefault="0089469B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5932F6" w:rsidRDefault="0089469B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5932F6" w:rsidRDefault="00D043A5" w:rsidP="002B71E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3550,0</w:t>
            </w:r>
          </w:p>
        </w:tc>
      </w:tr>
      <w:tr w:rsidR="00A52608" w:rsidRPr="00E72CB1" w:rsidTr="004521E6">
        <w:trPr>
          <w:trHeight w:val="80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75357E">
            <w:pPr>
              <w:pStyle w:val="af2"/>
              <w:ind w:left="-57" w:right="-5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2.3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02F88">
              <w:rPr>
                <w:rFonts w:ascii="Times New Roman" w:eastAsia="Times New Roman" w:hAnsi="Times New Roman"/>
                <w:bCs/>
                <w:sz w:val="26"/>
                <w:szCs w:val="26"/>
              </w:rPr>
              <w:t>Обеспечение</w:t>
            </w:r>
            <w:r w:rsidR="00290B70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организации</w:t>
            </w:r>
            <w:r w:rsidRPr="00202F88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выполнения полномочий по</w:t>
            </w:r>
            <w:r w:rsidR="00290B70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расчету и</w:t>
            </w:r>
            <w:r w:rsidRPr="00202F88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предоставлению дотаций бюджетам поселений на выравнивание бюджетной обеспеченности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4E5891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0220280050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1E0886" w:rsidP="002B71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89469B" w:rsidP="002B71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89469B" w:rsidP="002B71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D043A5" w:rsidP="002B71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23420,0</w:t>
            </w:r>
          </w:p>
        </w:tc>
      </w:tr>
      <w:tr w:rsidR="00A52608" w:rsidRPr="00E72CB1" w:rsidTr="004521E6">
        <w:trPr>
          <w:trHeight w:val="63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1F76A0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0220290020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B71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B71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B71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B71E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A52608" w:rsidRPr="00E72CB1" w:rsidTr="004521E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75357E">
            <w:pPr>
              <w:pStyle w:val="af2"/>
              <w:ind w:right="-113"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1.2.2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AF6BB7">
            <w:pPr>
              <w:pStyle w:val="af2"/>
              <w:ind w:left="-113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2.4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 xml:space="preserve">Обеспечение сбалансированности бюджетов поселений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Default="001F76A0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областной</w:t>
            </w:r>
          </w:p>
          <w:p w:rsidR="001F76A0" w:rsidRPr="001F76A0" w:rsidRDefault="001F76A0" w:rsidP="00AF6BB7">
            <w:pPr>
              <w:ind w:lef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F76A0">
              <w:rPr>
                <w:rFonts w:ascii="Times New Roman" w:hAnsi="Times New Roman"/>
                <w:sz w:val="26"/>
                <w:szCs w:val="26"/>
                <w:lang w:eastAsia="ru-RU"/>
              </w:rPr>
              <w:t>местный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0220390010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A0" w:rsidRDefault="001F76A0" w:rsidP="001F76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1097,7</w:t>
            </w:r>
          </w:p>
          <w:p w:rsidR="001F76A0" w:rsidRPr="00202F88" w:rsidRDefault="0089469B" w:rsidP="00B55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17611,2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A5" w:rsidRDefault="00D043A5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9B" w:rsidRPr="00202F88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A5" w:rsidRDefault="00D043A5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9B" w:rsidRPr="00202F88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Default="00A52608" w:rsidP="002B71E8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3A5" w:rsidRPr="00202F88" w:rsidRDefault="00D043A5" w:rsidP="002B71E8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3000,0</w:t>
            </w:r>
          </w:p>
        </w:tc>
      </w:tr>
      <w:tr w:rsidR="00F84D5E" w:rsidRPr="00E72CB1" w:rsidTr="004521E6">
        <w:trPr>
          <w:trHeight w:val="5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4D5E" w:rsidRPr="00202F88" w:rsidRDefault="00F84D5E" w:rsidP="00202F88">
            <w:pPr>
              <w:pStyle w:val="af2"/>
              <w:ind w:right="-108"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1.2.3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4D5E" w:rsidRPr="00202F88" w:rsidRDefault="00F84D5E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</w:t>
            </w:r>
            <w:r w:rsidRPr="00202F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D5E" w:rsidRPr="00202F88" w:rsidRDefault="00F84D5E" w:rsidP="0020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Финансовое обеспечение выполнения полномочий сельскими  </w:t>
            </w:r>
            <w:r w:rsidRPr="00202F88">
              <w:rPr>
                <w:rFonts w:ascii="Times New Roman" w:hAnsi="Times New Roman"/>
                <w:sz w:val="26"/>
                <w:szCs w:val="26"/>
              </w:rPr>
              <w:lastRenderedPageBreak/>
              <w:t>поселениями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D5E" w:rsidRDefault="00F84D5E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областной</w:t>
            </w:r>
          </w:p>
          <w:p w:rsidR="00F84D5E" w:rsidRDefault="00F84D5E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  <w:p w:rsidR="00F84D5E" w:rsidRDefault="00F84D5E" w:rsidP="00AF6BB7">
            <w:pPr>
              <w:spacing w:after="0" w:line="240" w:lineRule="auto"/>
              <w:ind w:left="-57" w:right="-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федеральный</w:t>
            </w:r>
          </w:p>
          <w:p w:rsidR="00F84D5E" w:rsidRDefault="00F84D5E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областной</w:t>
            </w:r>
          </w:p>
          <w:p w:rsidR="00F84D5E" w:rsidRDefault="00F84D5E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местный</w:t>
            </w:r>
          </w:p>
          <w:p w:rsidR="00F84D5E" w:rsidRDefault="00F84D5E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областной</w:t>
            </w:r>
          </w:p>
          <w:p w:rsidR="00F84D5E" w:rsidRDefault="00F84D5E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  <w:p w:rsidR="00B55F2A" w:rsidRDefault="00B55F2A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  <w:p w:rsidR="00F84D5E" w:rsidRDefault="00F84D5E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  <w:p w:rsidR="00F84D5E" w:rsidRDefault="00F84D5E" w:rsidP="00AF6BB7">
            <w:pPr>
              <w:spacing w:after="0" w:line="240" w:lineRule="auto"/>
              <w:ind w:left="-57" w:right="-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федеральный</w:t>
            </w:r>
          </w:p>
          <w:p w:rsidR="00F84D5E" w:rsidRDefault="00F84D5E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областной</w:t>
            </w:r>
          </w:p>
          <w:p w:rsidR="00F84D5E" w:rsidRDefault="00F84D5E" w:rsidP="00AF6BB7">
            <w:pPr>
              <w:spacing w:after="0" w:line="240" w:lineRule="auto"/>
              <w:ind w:left="-57" w:right="-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федеральный</w:t>
            </w:r>
          </w:p>
          <w:p w:rsidR="00F84D5E" w:rsidRPr="00202F88" w:rsidRDefault="00F84D5E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D5E" w:rsidRPr="001F76A0" w:rsidRDefault="00F84D5E" w:rsidP="00202F88">
            <w:pPr>
              <w:ind w:left="-108" w:right="-108"/>
              <w:jc w:val="center"/>
              <w:rPr>
                <w:highlight w:val="yellow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lastRenderedPageBreak/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D5E" w:rsidRPr="001F76A0" w:rsidRDefault="00F84D5E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D5E" w:rsidRPr="001F76A0" w:rsidRDefault="00F84D5E" w:rsidP="001E0886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02204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D5E" w:rsidRPr="00B55F2A" w:rsidRDefault="00B55F2A" w:rsidP="002B71E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D5E" w:rsidRPr="001F76A0" w:rsidRDefault="00F84D5E" w:rsidP="002B71E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D5E" w:rsidRPr="001F76A0" w:rsidRDefault="00F84D5E" w:rsidP="002B71E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D5E" w:rsidRPr="001F76A0" w:rsidRDefault="00F84D5E" w:rsidP="002B71E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202F88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3F008D" w:rsidRPr="00E72CB1" w:rsidTr="004521E6">
        <w:trPr>
          <w:trHeight w:val="4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F008D" w:rsidRPr="00202F88" w:rsidRDefault="003F008D" w:rsidP="00202F88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3F008D" w:rsidRPr="00202F88" w:rsidRDefault="003F008D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08D" w:rsidRPr="00202F88" w:rsidRDefault="003F008D" w:rsidP="00202F88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08D" w:rsidRPr="00202F88" w:rsidRDefault="003F008D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>
            <w:r w:rsidRPr="00B0225E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Pr="007C1666" w:rsidRDefault="003F008D" w:rsidP="001E0886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02204L5670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1F76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2480,0</w:t>
            </w:r>
          </w:p>
          <w:p w:rsidR="003F008D" w:rsidRDefault="003F008D" w:rsidP="001F76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826,7</w:t>
            </w:r>
          </w:p>
          <w:p w:rsidR="003F008D" w:rsidRPr="00CC0B87" w:rsidRDefault="003F008D" w:rsidP="00894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89469B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B71E8">
            <w:pPr>
              <w:jc w:val="center"/>
            </w:pPr>
            <w:r w:rsidRPr="00A457DF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3F008D" w:rsidRPr="00E72CB1" w:rsidTr="004521E6">
        <w:trPr>
          <w:trHeight w:val="4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F008D" w:rsidRPr="00202F88" w:rsidRDefault="003F008D" w:rsidP="00202F88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3F008D" w:rsidRPr="00202F88" w:rsidRDefault="003F008D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08D" w:rsidRPr="00202F88" w:rsidRDefault="003F008D" w:rsidP="00202F88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08D" w:rsidRPr="00202F88" w:rsidRDefault="003F008D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F84D5E">
            <w:pPr>
              <w:spacing w:after="0"/>
            </w:pPr>
            <w:r w:rsidRPr="00B0225E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F84D5E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5E" w:rsidRPr="00F84D5E" w:rsidRDefault="003F008D" w:rsidP="00931727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02204S1030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5E" w:rsidRDefault="0089469B" w:rsidP="00F84D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2704,6</w:t>
            </w:r>
          </w:p>
          <w:p w:rsidR="00F84D5E" w:rsidRPr="00CC0B87" w:rsidRDefault="00F84D5E" w:rsidP="00F84D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5E" w:rsidRDefault="003F008D" w:rsidP="00F84D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  <w:p w:rsidR="00F84D5E" w:rsidRDefault="00F84D5E" w:rsidP="00F84D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5E" w:rsidRDefault="003F008D" w:rsidP="009317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5E" w:rsidRDefault="003F008D" w:rsidP="00931727">
            <w:pPr>
              <w:spacing w:after="0"/>
              <w:jc w:val="center"/>
            </w:pPr>
            <w:r w:rsidRPr="00A457DF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3F008D" w:rsidRPr="00E72CB1" w:rsidTr="004521E6">
        <w:trPr>
          <w:trHeight w:val="4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F008D" w:rsidRPr="00202F88" w:rsidRDefault="003F008D" w:rsidP="00202F88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3F008D" w:rsidRPr="00202F88" w:rsidRDefault="003F008D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08D" w:rsidRPr="00202F88" w:rsidRDefault="003F008D" w:rsidP="00202F88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08D" w:rsidRPr="00202F88" w:rsidRDefault="003F008D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>
            <w:r w:rsidRPr="00B0225E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Pr="007C1666" w:rsidRDefault="003F008D" w:rsidP="001E0886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02204L4970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3852,5</w:t>
            </w:r>
          </w:p>
          <w:p w:rsidR="003F008D" w:rsidRPr="00CC0B87" w:rsidRDefault="003F008D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B71E8">
            <w:pPr>
              <w:jc w:val="center"/>
            </w:pPr>
            <w:r w:rsidRPr="00A457DF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3F008D" w:rsidRPr="00E72CB1" w:rsidTr="004521E6">
        <w:trPr>
          <w:trHeight w:val="4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008D" w:rsidRPr="00202F88" w:rsidRDefault="003F008D" w:rsidP="00202F88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008D" w:rsidRPr="00202F88" w:rsidRDefault="003F008D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Pr="00202F88" w:rsidRDefault="003F008D" w:rsidP="00202F88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Pr="00202F88" w:rsidRDefault="003F008D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Pr="00B0225E" w:rsidRDefault="003F008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Pr="003F008D" w:rsidRDefault="003F008D" w:rsidP="001E0886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02204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3750,0</w:t>
            </w:r>
          </w:p>
          <w:p w:rsidR="003F008D" w:rsidRDefault="003F008D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Default="003F008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8D" w:rsidRPr="00A457DF" w:rsidRDefault="003F008D" w:rsidP="002B71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0B87" w:rsidRPr="00E72CB1" w:rsidTr="004521E6">
        <w:trPr>
          <w:trHeight w:val="8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C0B87" w:rsidRPr="00202F88" w:rsidRDefault="00CC0B87" w:rsidP="0075357E">
            <w:pPr>
              <w:pStyle w:val="af2"/>
              <w:ind w:left="-113"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1.2.4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</w:tcPr>
          <w:p w:rsidR="00CC0B87" w:rsidRPr="00202F88" w:rsidRDefault="00CC0B87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 2.6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B87" w:rsidRPr="00202F88" w:rsidRDefault="00CC0B87" w:rsidP="00202F88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 на финансирование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B87" w:rsidRPr="00202F88" w:rsidRDefault="003F008D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202F88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CC0B87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0220565280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89469B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Default="00CC0B87" w:rsidP="002B71E8">
            <w:r w:rsidRPr="00FF1951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Default="0089469B" w:rsidP="002B71E8"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F84D5E">
              <w:rPr>
                <w:rFonts w:ascii="Times New Roman" w:hAnsi="Times New Roman"/>
                <w:sz w:val="26"/>
                <w:szCs w:val="26"/>
              </w:rPr>
              <w:t>0</w:t>
            </w:r>
            <w:r w:rsidR="00CC0B87" w:rsidRPr="00FF1951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7" w:rsidRPr="00202F88" w:rsidRDefault="00F84D5E" w:rsidP="002B71E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0B87" w:rsidRPr="00202F8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52608" w:rsidRPr="00E72CB1" w:rsidTr="004521E6">
        <w:trPr>
          <w:trHeight w:val="1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ind w:left="-108"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1.2.5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B71E8">
            <w:pPr>
              <w:spacing w:after="0" w:line="240" w:lineRule="auto"/>
              <w:ind w:left="-57" w:right="-113"/>
              <w:rPr>
                <w:rFonts w:ascii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>Основное мероприятие 2.7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3F008D" w:rsidP="00AF6BB7">
            <w:pPr>
              <w:spacing w:after="0" w:line="240" w:lineRule="auto"/>
              <w:ind w:left="-57" w:right="-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0220651180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3F008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89469B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89469B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F84D5E" w:rsidP="002B71E8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1439,0</w:t>
            </w:r>
          </w:p>
        </w:tc>
      </w:tr>
      <w:tr w:rsidR="00A52608" w:rsidRPr="00E72CB1" w:rsidTr="004521E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ind w:left="-108" w:right="-107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1.2.6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B71E8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>Основное мероприятие 2.8</w:t>
            </w:r>
          </w:p>
          <w:p w:rsidR="00A52608" w:rsidRPr="00202F88" w:rsidRDefault="00A52608" w:rsidP="002B71E8">
            <w:pPr>
              <w:spacing w:after="0" w:line="240" w:lineRule="auto"/>
              <w:ind w:left="-57" w:right="-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организации выполнения полномочий по расчету субвенций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3F008D" w:rsidP="00AF6BB7">
            <w:pPr>
              <w:spacing w:after="0" w:line="240" w:lineRule="auto"/>
              <w:ind w:left="-57" w:right="-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A52608" w:rsidP="00CC0B87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</w:rPr>
              <w:t>022075930</w:t>
            </w:r>
            <w:r w:rsidR="00CC0B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CC0B87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202F88" w:rsidRDefault="00F84D5E" w:rsidP="002B71E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2608" w:rsidRPr="00E72CB1" w:rsidTr="004521E6">
        <w:trPr>
          <w:trHeight w:val="5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413402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413402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Подпрограмма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413402">
            <w:pPr>
              <w:pStyle w:val="af4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«Управление муниципальным  долгом Грачевского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2B71E8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413402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  <w:p w:rsidR="00A52608" w:rsidRPr="00BC4E45" w:rsidRDefault="00A52608" w:rsidP="00413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413402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413402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4134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4134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4134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4134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52608" w:rsidRPr="00E72CB1" w:rsidTr="004521E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202F88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2B71E8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Подпрограмма</w:t>
            </w:r>
            <w:r w:rsidR="0075357E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 </w:t>
            </w:r>
            <w:r w:rsidRPr="00BC4E45">
              <w:rPr>
                <w:rStyle w:val="af5"/>
                <w:rFonts w:ascii="Times New Roman" w:hAnsi="Times New Roman"/>
                <w:b w:val="0"/>
                <w:color w:val="auto"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202F88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«Организация и осуществление</w:t>
            </w:r>
            <w:r w:rsidR="00997234" w:rsidRPr="00BC4E45">
              <w:rPr>
                <w:rFonts w:ascii="Times New Roman" w:hAnsi="Times New Roman" w:cs="Times New Roman"/>
                <w:sz w:val="26"/>
                <w:szCs w:val="26"/>
              </w:rPr>
              <w:t xml:space="preserve"> внутреннего</w:t>
            </w: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финансового  контроля в финансово-бюджетной сфере»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2B71E8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202F88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202F8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0240000000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2B71E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2B71E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2B71E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08" w:rsidRPr="00BC4E45" w:rsidRDefault="00A52608" w:rsidP="002B71E8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90B70" w:rsidRPr="00E72CB1" w:rsidTr="004521E6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0B70" w:rsidRPr="00BC4E45" w:rsidRDefault="00290B70" w:rsidP="00202F88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0B70" w:rsidRPr="00BC4E45" w:rsidRDefault="00290B70" w:rsidP="002B71E8">
            <w:pPr>
              <w:spacing w:line="240" w:lineRule="auto"/>
              <w:ind w:left="-57" w:right="-113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Подпрограмма 5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B70" w:rsidRPr="00BC4E45" w:rsidRDefault="00290B70" w:rsidP="00202F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«Повышение эффективности бюджетных расходов Грачевского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290B70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4E45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290B70" w:rsidP="00413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290B70" w:rsidP="004134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290B70" w:rsidP="004134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0250000000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137209" w:rsidP="00894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1720,</w:t>
            </w:r>
            <w:r w:rsidR="0089469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89469B" w:rsidP="004134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89469B" w:rsidP="004134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290B70" w:rsidRPr="00BC4E45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0" w:rsidRPr="00BC4E45" w:rsidRDefault="0028723F" w:rsidP="004134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290B70"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F3E3D" w:rsidRPr="00E72CB1" w:rsidTr="004521E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F3E3D" w:rsidRPr="00202F88" w:rsidRDefault="004F3E3D" w:rsidP="00202F88">
            <w:pPr>
              <w:pStyle w:val="af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4F3E3D" w:rsidRPr="00202F88" w:rsidRDefault="004F3E3D" w:rsidP="002B71E8">
            <w:pPr>
              <w:spacing w:line="240" w:lineRule="auto"/>
              <w:ind w:left="-57" w:right="-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3D" w:rsidRPr="00202F88" w:rsidRDefault="004F3E3D" w:rsidP="00202F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Pr="00202F88" w:rsidRDefault="004F3E3D" w:rsidP="00AF6BB7">
            <w:pPr>
              <w:pStyle w:val="af2"/>
              <w:ind w:left="-57" w:right="-11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Pr="00202F88" w:rsidRDefault="004F3E3D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Pr="00202F88" w:rsidRDefault="004F3E3D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Pr="00202F88" w:rsidRDefault="004F3E3D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Default="004F3E3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Default="004F3E3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Default="004F3E3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Default="004F3E3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4F3E3D" w:rsidRPr="00E72CB1" w:rsidTr="004521E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F3E3D" w:rsidRPr="00202F88" w:rsidRDefault="004F3E3D" w:rsidP="00202F88">
            <w:pPr>
              <w:pStyle w:val="af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4F3E3D" w:rsidRPr="00202F88" w:rsidRDefault="004F3E3D" w:rsidP="002B71E8">
            <w:pPr>
              <w:spacing w:line="240" w:lineRule="auto"/>
              <w:ind w:left="-57" w:right="-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3D" w:rsidRPr="00202F88" w:rsidRDefault="004F3E3D" w:rsidP="00202F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Pr="00202F88" w:rsidRDefault="004F3E3D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Pr="00202F88" w:rsidRDefault="004F3E3D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Pr="00202F88" w:rsidRDefault="004F3E3D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Pr="00202F88" w:rsidRDefault="004F3E3D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Default="004F3E3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Default="004F3E3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Default="004F3E3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3D" w:rsidRDefault="004F3E3D" w:rsidP="002B71E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28723F" w:rsidRPr="00E72CB1" w:rsidTr="004521E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202F88">
            <w:pPr>
              <w:pStyle w:val="af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2B71E8">
            <w:pPr>
              <w:spacing w:line="240" w:lineRule="auto"/>
              <w:ind w:left="-57" w:right="-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202F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AF6BB7">
            <w:pPr>
              <w:pStyle w:val="af2"/>
              <w:ind w:lef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5B0E1C">
            <w:pPr>
              <w:pStyle w:val="af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2F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BC4E45" w:rsidRDefault="0089469B" w:rsidP="00315B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BC4E45" w:rsidRDefault="0089469B" w:rsidP="00315B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28723F" w:rsidRPr="00BC4E45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BC4E45" w:rsidRDefault="0028723F" w:rsidP="00315BB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28723F" w:rsidRPr="00E72CB1" w:rsidTr="004521E6">
        <w:trPr>
          <w:trHeight w:val="2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75357E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>1.5.1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2B71E8">
            <w:pPr>
              <w:spacing w:after="0" w:line="240" w:lineRule="auto"/>
              <w:ind w:left="-57" w:right="-113"/>
              <w:rPr>
                <w:rFonts w:ascii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>Основное               мероприятие 5.3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202F8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02F88">
              <w:rPr>
                <w:rStyle w:val="af1"/>
                <w:rFonts w:ascii="Times New Roman" w:hAnsi="Times New Roman"/>
                <w:b w:val="0"/>
                <w:bCs/>
                <w:color w:val="auto"/>
                <w:sz w:val="26"/>
                <w:szCs w:val="26"/>
              </w:rPr>
              <w:t>Повышение эффективности распределения бюджетных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202F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28723F" w:rsidP="003F00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F88">
              <w:rPr>
                <w:rFonts w:ascii="Times New Roman" w:hAnsi="Times New Roman"/>
                <w:sz w:val="26"/>
                <w:szCs w:val="26"/>
              </w:rPr>
              <w:t>02501200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02F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202F88" w:rsidRDefault="0089469B" w:rsidP="002B71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BC4E45" w:rsidRDefault="0089469B" w:rsidP="00315B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BC4E45" w:rsidRDefault="0089469B" w:rsidP="00315B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28723F" w:rsidRPr="00BC4E45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3F" w:rsidRPr="00BC4E45" w:rsidRDefault="0028723F" w:rsidP="00315BB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BC4E4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2B71E8" w:rsidRPr="00E72CB1" w:rsidTr="004521E6">
        <w:trPr>
          <w:trHeight w:val="24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B71E8" w:rsidRPr="00BC4E45" w:rsidRDefault="002B71E8" w:rsidP="00315BB3">
            <w:pPr>
              <w:spacing w:after="0" w:line="240" w:lineRule="auto"/>
              <w:ind w:right="-57"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</w:tcPr>
          <w:p w:rsidR="002B71E8" w:rsidRPr="00BC4E45" w:rsidRDefault="002B71E8" w:rsidP="00315BB3">
            <w:pPr>
              <w:spacing w:after="0" w:line="240" w:lineRule="auto"/>
              <w:ind w:left="-57" w:right="-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Подпрограмма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1E8" w:rsidRPr="00BC4E45" w:rsidRDefault="002B71E8" w:rsidP="00315B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«Повышение финансовой грамотности населения Грачевского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1E8" w:rsidRPr="00BC4E45" w:rsidRDefault="002B71E8" w:rsidP="00AF6BB7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BC4E45"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1E8" w:rsidRPr="00BC4E45" w:rsidRDefault="002B71E8" w:rsidP="00315B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1E8" w:rsidRPr="00BC4E45" w:rsidRDefault="002B71E8" w:rsidP="00315B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BC4E45" w:rsidRDefault="002B71E8" w:rsidP="00315B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0260000000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BC4E45" w:rsidRDefault="002B71E8" w:rsidP="00315B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BC4E45" w:rsidRDefault="002B71E8" w:rsidP="00315B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BC4E45" w:rsidRDefault="002B71E8" w:rsidP="00315B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8" w:rsidRPr="00202F88" w:rsidRDefault="002B71E8" w:rsidP="00315B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A52608" w:rsidRDefault="00A52608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3FD" w:rsidRDefault="00A273FD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3FD" w:rsidRDefault="00A273FD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3FD" w:rsidRDefault="00A273FD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444" w:rsidRDefault="00F33444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3FD" w:rsidRDefault="00A273FD" w:rsidP="00A273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273FD" w:rsidRDefault="00A273FD" w:rsidP="00A273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273FD" w:rsidRDefault="00A273FD" w:rsidP="00A273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8723F" w:rsidRDefault="0028723F" w:rsidP="00A273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273FD" w:rsidRDefault="00A273FD" w:rsidP="00A273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f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4041"/>
      </w:tblGrid>
      <w:tr w:rsidR="009B2BE6" w:rsidTr="009B2BE6">
        <w:tc>
          <w:tcPr>
            <w:tcW w:w="9747" w:type="dxa"/>
          </w:tcPr>
          <w:p w:rsidR="009B2BE6" w:rsidRDefault="009B2BE6" w:rsidP="003E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41" w:type="dxa"/>
          </w:tcPr>
          <w:p w:rsidR="004521E6" w:rsidRPr="00030525" w:rsidRDefault="004521E6" w:rsidP="0045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0525">
              <w:rPr>
                <w:rFonts w:ascii="Times New Roman" w:eastAsia="Times New Roman" w:hAnsi="Times New Roman"/>
                <w:sz w:val="26"/>
                <w:szCs w:val="26"/>
              </w:rPr>
              <w:t>Приложение №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  <w:p w:rsidR="004521E6" w:rsidRPr="00030525" w:rsidRDefault="004521E6" w:rsidP="0045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0525">
              <w:rPr>
                <w:rFonts w:ascii="Times New Roman" w:eastAsia="Times New Roman" w:hAnsi="Times New Roman"/>
                <w:sz w:val="26"/>
                <w:szCs w:val="26"/>
              </w:rPr>
              <w:t xml:space="preserve"> к постановлению администрации</w:t>
            </w:r>
          </w:p>
          <w:p w:rsidR="004521E6" w:rsidRPr="00030525" w:rsidRDefault="004521E6" w:rsidP="0045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0525">
              <w:rPr>
                <w:rFonts w:ascii="Times New Roman" w:eastAsia="Times New Roman" w:hAnsi="Times New Roman"/>
                <w:sz w:val="26"/>
                <w:szCs w:val="26"/>
              </w:rPr>
              <w:t>от __________ № _____</w:t>
            </w:r>
          </w:p>
          <w:p w:rsidR="004521E6" w:rsidRPr="00030525" w:rsidRDefault="004521E6" w:rsidP="0045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0525">
              <w:rPr>
                <w:rFonts w:ascii="Times New Roman" w:eastAsia="Times New Roman" w:hAnsi="Times New Roman"/>
                <w:sz w:val="26"/>
                <w:szCs w:val="26"/>
              </w:rPr>
              <w:t xml:space="preserve"> Приложение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  <w:p w:rsidR="004521E6" w:rsidRPr="00030525" w:rsidRDefault="004521E6" w:rsidP="004521E6">
            <w:pPr>
              <w:pStyle w:val="ConsPlusTitle"/>
              <w:widowControl/>
              <w:ind w:left="-108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30525">
              <w:rPr>
                <w:rFonts w:ascii="Times New Roman" w:hAnsi="Times New Roman"/>
                <w:b w:val="0"/>
                <w:sz w:val="26"/>
                <w:szCs w:val="26"/>
              </w:rPr>
              <w:t xml:space="preserve"> к муниципальной программе                          </w:t>
            </w:r>
          </w:p>
          <w:p w:rsidR="004521E6" w:rsidRPr="00030525" w:rsidRDefault="004521E6" w:rsidP="004521E6">
            <w:pPr>
              <w:pStyle w:val="ConsPlusTitle"/>
              <w:widowControl/>
              <w:ind w:lef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30525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03052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Управление муниципальными финансами и муниципальным долгом Грачевского района на  2015-2021 годы» </w:t>
            </w:r>
          </w:p>
          <w:p w:rsidR="009B2BE6" w:rsidRDefault="009B2BE6" w:rsidP="003E1CF0">
            <w:pPr>
              <w:pStyle w:val="ConsPlusTitle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73FD" w:rsidRPr="00BC4E45" w:rsidRDefault="00A273FD" w:rsidP="00A273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4E45">
        <w:rPr>
          <w:rFonts w:ascii="Times New Roman" w:eastAsia="Times New Roman" w:hAnsi="Times New Roman"/>
          <w:sz w:val="26"/>
          <w:szCs w:val="26"/>
          <w:lang w:eastAsia="ru-RU"/>
        </w:rPr>
        <w:t>ПЛАН</w:t>
      </w:r>
    </w:p>
    <w:p w:rsidR="00A273FD" w:rsidRPr="00BC4E45" w:rsidRDefault="00A273FD" w:rsidP="00A273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4E45">
        <w:rPr>
          <w:rFonts w:ascii="Times New Roman" w:eastAsia="Times New Roman" w:hAnsi="Times New Roman"/>
          <w:sz w:val="26"/>
          <w:szCs w:val="26"/>
          <w:lang w:eastAsia="ru-RU"/>
        </w:rPr>
        <w:t>реализации муниципальной программы «Управление муниципальными финансами</w:t>
      </w:r>
    </w:p>
    <w:p w:rsidR="00A273FD" w:rsidRPr="00BC4E45" w:rsidRDefault="00A273FD" w:rsidP="00A273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4E45">
        <w:rPr>
          <w:rFonts w:ascii="Times New Roman" w:eastAsia="Times New Roman" w:hAnsi="Times New Roman"/>
          <w:sz w:val="26"/>
          <w:szCs w:val="26"/>
          <w:lang w:eastAsia="ru-RU"/>
        </w:rPr>
        <w:t xml:space="preserve"> и муниципальным долгом Грачевского района на 2015-2021 годы»  на 201</w:t>
      </w:r>
      <w:r w:rsidR="00434276" w:rsidRPr="00BC4E45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BC4E4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</w:p>
    <w:p w:rsidR="00A273FD" w:rsidRPr="00BC4E45" w:rsidRDefault="00A273FD" w:rsidP="00A273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813"/>
        <w:gridCol w:w="2410"/>
        <w:gridCol w:w="992"/>
        <w:gridCol w:w="1559"/>
        <w:gridCol w:w="1559"/>
        <w:gridCol w:w="2552"/>
      </w:tblGrid>
      <w:tr w:rsidR="00A273FD" w:rsidRPr="00BC4E45" w:rsidTr="004521E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3FD" w:rsidRPr="00BC4E45" w:rsidRDefault="00A273FD" w:rsidP="0045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BC4E45">
              <w:rPr>
                <w:rFonts w:ascii="Times New Roman" w:eastAsia="Times New Roman" w:hAnsi="Times New Roman"/>
                <w:lang w:eastAsia="ru-RU"/>
              </w:rPr>
              <w:br/>
              <w:t>п/п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основного мероприятия (достижение показателя (индикатора),</w:t>
            </w:r>
          </w:p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 xml:space="preserve">наступление </w:t>
            </w:r>
          </w:p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контрольного события)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 xml:space="preserve">Плановое значение </w:t>
            </w:r>
          </w:p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показателя (индикатора)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</w:p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наступления контрольного события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Связь со</w:t>
            </w:r>
          </w:p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значением оценки рисков</w:t>
            </w:r>
          </w:p>
        </w:tc>
      </w:tr>
      <w:tr w:rsidR="00A273FD" w:rsidRPr="00BC4E45" w:rsidTr="004521E6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45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A273FD" w:rsidRPr="00BC4E45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C4E45" w:rsidRDefault="00A273FD" w:rsidP="0045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Муниципальная программа «Управление муниципальными финансами и муниципальным долгом Грачевского района на 2015-2021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BC4E45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C4E45" w:rsidRDefault="00A273FD" w:rsidP="0045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Подпрограмма 1 «Создание организационных условий для составления и исполнения районного бюджета»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BC4E45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4E4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Основное мероприятие 1.1 «Осуществление методологического руководства в области финансово-бюджетного планирования»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757ED4" w:rsidP="00757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Средняя оценка качества финансового менеджмента главных распорядителей средств районного бюджета, имеющих подведомственные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757ED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1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Проведение годового мониторинга оценки качества финансового менеджмента главных распорядителей средств районного бюджета, имеющих подведомственные учреждения формирование рейтинга по качеству управления финансами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757ED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757ED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 01.06.201</w:t>
            </w:r>
            <w:r w:rsidR="004342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2: Средняя оценка качества финансового менеджмента главных распорядителей средств районного бюджета, не имеющих подведомственных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line="240" w:lineRule="auto"/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757ED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2 Проведение годового мониторинга оценки качества финансового менеджмента главных распорядителей средств районного бюджета,  не имеющих подведомственные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line="240" w:lineRule="auto"/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757ED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757ED4" w:rsidP="00757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 01.06.201</w:t>
            </w:r>
            <w:r w:rsidR="004342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1.2 «Организация составления и исполнения районного бюджета»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757ED4" w:rsidP="00757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Количество дней нарушения сроков представления проекта районного бюджета на Совет депутатов Грачевского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1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Формирование предварительного и планового реестра расходных обязательств главными распорядителями средств районного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 05.05.201</w:t>
            </w:r>
            <w:r w:rsidR="00434276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 01.11.201</w:t>
            </w:r>
            <w:r w:rsidR="004342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2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Формирование проекта решения Совета депутатов о районном бюджете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Дончук Л.Ю.;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 15.11.201</w:t>
            </w:r>
            <w:r w:rsidR="004342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2: Исполнение районного бюджета по доходам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Дончук Л.Ю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Контрольное событие 1</w:t>
            </w:r>
          </w:p>
          <w:p w:rsidR="00A273FD" w:rsidRPr="00434276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lastRenderedPageBreak/>
              <w:t>Формирование прогноза поступлений налоговых и неналоговых доходов в бюджет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Главный специалист </w:t>
            </w:r>
            <w:r w:rsidRPr="00434276">
              <w:rPr>
                <w:rFonts w:ascii="Times New Roman" w:eastAsia="Times New Roman" w:hAnsi="Times New Roman"/>
                <w:lang w:eastAsia="ru-RU"/>
              </w:rPr>
              <w:lastRenderedPageBreak/>
              <w:t>бюджетного отдела</w:t>
            </w:r>
          </w:p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Дончук Л.Ю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Июль 201</w:t>
            </w:r>
            <w:r w:rsidR="004342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 xml:space="preserve">Непредсказуемость </w:t>
            </w:r>
            <w:r w:rsidRPr="00434276">
              <w:rPr>
                <w:rFonts w:ascii="Times New Roman" w:eastAsia="Times New Roman" w:hAnsi="Times New Roman"/>
                <w:lang w:eastAsia="ru-RU"/>
              </w:rPr>
              <w:lastRenderedPageBreak/>
              <w:t>изменений федерального, областного и районного законодательства в бюджетной и налоговой сферах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Контрольное событие 2</w:t>
            </w:r>
          </w:p>
          <w:p w:rsidR="00A273FD" w:rsidRPr="00434276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Проведение мониторинга исполнения налоговых и неналоговых поступлений в районный бюджет и в бюджеты сельских поселений Грачевского  района.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Дончук Л.Ю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Февраль 201</w:t>
            </w:r>
            <w:r w:rsidR="00434276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Июль 201</w:t>
            </w:r>
            <w:r w:rsidR="004342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Показатель (индикатор) 3: Исполнение районного бюджета по расходам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434276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434276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Унщикова Н.Б.;</w:t>
            </w:r>
          </w:p>
          <w:p w:rsidR="00A273FD" w:rsidRPr="00434276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A273FD" w:rsidRPr="00434276" w:rsidRDefault="00434276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Арестова Н.А</w:t>
            </w:r>
            <w:r w:rsidR="00A273FD" w:rsidRPr="00434276">
              <w:rPr>
                <w:rFonts w:ascii="Times New Roman" w:eastAsia="Times New Roman" w:hAnsi="Times New Roman"/>
                <w:lang w:eastAsia="ru-RU"/>
              </w:rPr>
              <w:t>.;</w:t>
            </w:r>
          </w:p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Контрольное событие 1</w:t>
            </w:r>
          </w:p>
          <w:p w:rsidR="00A273FD" w:rsidRPr="00434276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Мониторинг исполнения расходов районного бюджета и бюджетов сельских поселений Грачевского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434276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Февраль 201</w:t>
            </w:r>
            <w:r w:rsidR="00434276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Июль 201</w:t>
            </w:r>
            <w:r w:rsidR="004342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17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Контрольное событие 2</w:t>
            </w:r>
          </w:p>
          <w:p w:rsidR="00A273FD" w:rsidRPr="00434276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276">
              <w:rPr>
                <w:rFonts w:ascii="Times New Roman" w:hAnsi="Times New Roman"/>
              </w:rPr>
              <w:t>Составление и ведение кассового плана, представляющего собой прогноз кассовых поступлений в районный бюджет и кассовых выплат из районного бюджета в текущем финансовом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A273FD" w:rsidRDefault="00434276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Арестова Н.А.</w:t>
            </w:r>
            <w:r w:rsidR="00BC7936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BC7936" w:rsidRPr="00434276" w:rsidRDefault="00BC7936" w:rsidP="00BC79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BC7936" w:rsidRPr="00434276" w:rsidRDefault="00BC7936" w:rsidP="00BC79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Дончук Л.Ю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Ежемесячно за 7 рабочих дней до окончания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434276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18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1.3 «</w:t>
            </w:r>
            <w:r w:rsidR="003E1CF0">
              <w:rPr>
                <w:rFonts w:ascii="Times New Roman" w:hAnsi="Times New Roman"/>
              </w:rPr>
              <w:t>Стабилизация финансовой ситуации и финансовое обеспечение непредвиденных расходов в Грачевском районе</w:t>
            </w:r>
            <w:r w:rsidRPr="00A273FD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6" w:rsidRPr="00434276" w:rsidRDefault="00BC7936" w:rsidP="00BC79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A273FD" w:rsidRPr="00A273FD" w:rsidRDefault="00BC7936" w:rsidP="00BC7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Унщикова Н.Б.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lastRenderedPageBreak/>
              <w:t>19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hAnsi="Times New Roman"/>
              </w:rPr>
              <w:t xml:space="preserve">Показатель (индикатор) 1: </w:t>
            </w:r>
            <w:r w:rsidR="003E1CF0">
              <w:rPr>
                <w:rFonts w:ascii="Times New Roman" w:hAnsi="Times New Roman"/>
              </w:rPr>
              <w:t>Отношение объема пр</w:t>
            </w:r>
            <w:r w:rsidRPr="00A273FD">
              <w:rPr>
                <w:rFonts w:ascii="Times New Roman" w:hAnsi="Times New Roman"/>
              </w:rPr>
              <w:t>осроченн</w:t>
            </w:r>
            <w:r w:rsidR="003E1CF0">
              <w:rPr>
                <w:rFonts w:ascii="Times New Roman" w:hAnsi="Times New Roman"/>
              </w:rPr>
              <w:t>ой</w:t>
            </w:r>
            <w:r w:rsidRPr="00A273FD">
              <w:rPr>
                <w:rFonts w:ascii="Times New Roman" w:hAnsi="Times New Roman"/>
              </w:rPr>
              <w:t xml:space="preserve"> кредиторск</w:t>
            </w:r>
            <w:r w:rsidR="003E1CF0">
              <w:rPr>
                <w:rFonts w:ascii="Times New Roman" w:hAnsi="Times New Roman"/>
              </w:rPr>
              <w:t>ой</w:t>
            </w:r>
            <w:r w:rsidRPr="00A273FD">
              <w:rPr>
                <w:rFonts w:ascii="Times New Roman" w:hAnsi="Times New Roman"/>
              </w:rPr>
              <w:t xml:space="preserve"> задолженност</w:t>
            </w:r>
            <w:r w:rsidR="003E1CF0">
              <w:rPr>
                <w:rFonts w:ascii="Times New Roman" w:hAnsi="Times New Roman"/>
              </w:rPr>
              <w:t>и</w:t>
            </w:r>
            <w:r w:rsidRPr="00A273FD">
              <w:rPr>
                <w:rFonts w:ascii="Times New Roman" w:hAnsi="Times New Roman"/>
              </w:rPr>
              <w:t xml:space="preserve"> по обязательствам районного бюджета </w:t>
            </w:r>
            <w:r w:rsidR="003E1CF0">
              <w:rPr>
                <w:rFonts w:ascii="Times New Roman" w:hAnsi="Times New Roman"/>
              </w:rPr>
              <w:t>к общему объему расходов районного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56" w:rsidRPr="00434276" w:rsidRDefault="00DE3156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A273FD" w:rsidRPr="00A273FD" w:rsidRDefault="00DE315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Унщикова Н.Б.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DE315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20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1</w:t>
            </w:r>
          </w:p>
          <w:p w:rsidR="00A273FD" w:rsidRPr="00A273FD" w:rsidRDefault="003E1CF0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мониторинга просроченной кредиторской задолженности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56" w:rsidRPr="00434276" w:rsidRDefault="00DE3156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4276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DE3156" w:rsidRPr="00434276" w:rsidRDefault="00DE315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Унщикова Н.Б.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11277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0" w:rsidRPr="003E1CF0" w:rsidRDefault="00BD2F52" w:rsidP="00DE3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="003E1CF0" w:rsidRPr="003E1CF0">
              <w:rPr>
                <w:rFonts w:ascii="Times New Roman" w:eastAsia="Times New Roman" w:hAnsi="Times New Roman"/>
                <w:lang w:eastAsia="ru-RU"/>
              </w:rPr>
              <w:t>иск возникновения просроченной кредиторской задолженности;</w:t>
            </w:r>
          </w:p>
          <w:p w:rsidR="00A273FD" w:rsidRPr="00A273FD" w:rsidRDefault="00BD2F52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="003E1CF0" w:rsidRPr="003E1CF0">
              <w:rPr>
                <w:rFonts w:ascii="Times New Roman" w:eastAsia="Times New Roman" w:hAnsi="Times New Roman"/>
                <w:lang w:eastAsia="ru-RU"/>
              </w:rPr>
              <w:t>есвоевременное представление главными распорядителями средств областного бюджета сведений о состоянии просроченной кредиторской задолженности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21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1.4 «Внедрение долгосрочного бюджетного планирования»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BC7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22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Наличие бюджетного прогноза Грачевского района на долгосрочный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Дончук Л.Ю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23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1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Корректировка бюджетного прогноза на долгосрочный период (без изменения срока действия) при разработке проекта районного бюджета на очередной финансовый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Дончук Л.Ю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 01.03.201</w:t>
            </w:r>
            <w:r w:rsidR="0011277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24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C4E45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C4E45">
              <w:rPr>
                <w:rFonts w:ascii="Times New Roman" w:hAnsi="Times New Roman"/>
              </w:rPr>
              <w:t>Подпрограмма 2 «Повышение финансовой самостоятельности местных бюджетов»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25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2.1 «Обеспечение</w:t>
            </w:r>
            <w:r w:rsidR="00290B70">
              <w:rPr>
                <w:rFonts w:ascii="Times New Roman" w:hAnsi="Times New Roman"/>
              </w:rPr>
              <w:t xml:space="preserve"> организации</w:t>
            </w:r>
            <w:r w:rsidRPr="00A273FD">
              <w:rPr>
                <w:rFonts w:ascii="Times New Roman" w:hAnsi="Times New Roman"/>
              </w:rPr>
              <w:t xml:space="preserve"> выполнения полномочий по</w:t>
            </w:r>
            <w:r w:rsidR="00290B70">
              <w:rPr>
                <w:rFonts w:ascii="Times New Roman" w:hAnsi="Times New Roman"/>
              </w:rPr>
              <w:t xml:space="preserve"> расчету и</w:t>
            </w:r>
            <w:r w:rsidRPr="00A273FD">
              <w:rPr>
                <w:rFonts w:ascii="Times New Roman" w:hAnsi="Times New Roman"/>
              </w:rPr>
              <w:t xml:space="preserve"> предоставлению дотаций бюджетам поселений на выравнивание бюджетной обеспеченности»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36" w:rsidRPr="00A273FD" w:rsidRDefault="00BC7936" w:rsidP="00BC7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26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Уровень бюджетной обеспеченности поселений входящих, в состав района, установленный в качестве критерия выравнивания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lastRenderedPageBreak/>
              <w:t>коэффициент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1,7824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1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Анализ предоставления в полном объеме дотаций на выравнивание бюджетной обеспеченности муниципальных образований в соответствии с утвержденным порядком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31.12.201</w:t>
            </w:r>
            <w:r w:rsidR="0011277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2</w:t>
            </w:r>
            <w:r w:rsidR="00D01E43">
              <w:rPr>
                <w:rFonts w:ascii="Times New Roman" w:hAnsi="Times New Roman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2.2 «Обеспечение сбалансированности бюджетов поселений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BC7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29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 xml:space="preserve">Показатель (индикатор) 1: </w:t>
            </w:r>
            <w:r w:rsidR="0011277D">
              <w:rPr>
                <w:rFonts w:ascii="Times New Roman" w:hAnsi="Times New Roman"/>
              </w:rPr>
              <w:t>Доля муниципальных образований района, дефицит бюджета которых не превышает уровень, установленный бюджетным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30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1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Анализ предоставления в полном объеме дотаций на сбалансированность местных бюджетов в соответствии с утвержденным порядком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31.12.201</w:t>
            </w:r>
            <w:r w:rsidR="0039276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1277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D" w:rsidRPr="00A273FD" w:rsidRDefault="00D01E43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04" w:rsidRPr="00A273FD" w:rsidRDefault="00035F04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 xml:space="preserve">Контрольное событие </w:t>
            </w:r>
            <w:r>
              <w:rPr>
                <w:rFonts w:ascii="Times New Roman" w:hAnsi="Times New Roman"/>
              </w:rPr>
              <w:t>2</w:t>
            </w:r>
          </w:p>
          <w:p w:rsidR="0011277D" w:rsidRPr="00A273FD" w:rsidRDefault="0011277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соблюдения дефицита бюджета </w:t>
            </w:r>
            <w:r w:rsidR="00035F04">
              <w:rPr>
                <w:rFonts w:ascii="Times New Roman" w:hAnsi="Times New Roman"/>
              </w:rPr>
              <w:t>поселений</w:t>
            </w:r>
            <w:r>
              <w:rPr>
                <w:rFonts w:ascii="Times New Roman" w:hAnsi="Times New Roman"/>
              </w:rPr>
              <w:t xml:space="preserve"> на уровне не превышающем, установленны</w:t>
            </w:r>
            <w:r w:rsidR="00035F04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 бюджетным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04" w:rsidRPr="00A273FD" w:rsidRDefault="00035F0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11277D" w:rsidRPr="00A273FD" w:rsidRDefault="0011277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D" w:rsidRPr="00A273FD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D" w:rsidRPr="00A273FD" w:rsidRDefault="00035F04" w:rsidP="000B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D" w:rsidRPr="00A273FD" w:rsidRDefault="00035F0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D01E43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2.3 «Финансовое обеспечение выполнения полномочий сельскими поселениями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BC7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D01E43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 xml:space="preserve">Показатель (индикатор) 1: Степень выполнения муниципальными образованиями поселений условий соглашения о предоставлении иных межбюджетных трансфертов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rPr>
          <w:trHeight w:val="1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D01E43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035F0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35F04">
              <w:rPr>
                <w:rFonts w:ascii="Times New Roman" w:hAnsi="Times New Roman"/>
              </w:rPr>
              <w:t>Контрольное событие 1</w:t>
            </w:r>
          </w:p>
          <w:p w:rsidR="00A273FD" w:rsidRPr="00035F0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35F04">
              <w:rPr>
                <w:rFonts w:ascii="Times New Roman" w:hAnsi="Times New Roman"/>
              </w:rPr>
              <w:t>Осуществление контроля за ходом расходования иных межбюджетных трансфертов, а также их целевом, адресном и эффективном использовании путем проверки отчетов поселений о расходовании трансфертов.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035F0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5F04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035F04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035F0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035F04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035F04" w:rsidRDefault="00BC793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035F0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5F04">
              <w:rPr>
                <w:rFonts w:ascii="Times New Roman" w:eastAsia="Times New Roman" w:hAnsi="Times New Roman"/>
                <w:lang w:eastAsia="ru-RU"/>
              </w:rPr>
              <w:t>Ежемесячно до 3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035F0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5F04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D01E43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2.4 «Иные межбюджетные трансферты на финансирование мероприятий»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C7936" w:rsidP="00BC7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D01E43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Степень выполнения муниципальными образованиями условий соглашений о предоставлении им иных межбюджетных трансфертов на реализацию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D01E43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2.5 «Осуществление первичного воинского учета на территории, где отсутствуют военные комиссариаты»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C102BA" w:rsidP="00C1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D01E43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Степень выполнения муниципальными образованиями района, на территориях которых отсутствуют военные комиссариаты, переданных им  государственных полномочий, в целях финансового обеспечения которых предусмотрены субвенции на выполнение государственных полномочий по первичному воинскому учету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D01E43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1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Анализ предоставления в полном объеме субвенций на обеспечение выполнения муниципальными образованиями  полномочий по осуществлению 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C102BA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C102BA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31.12.201</w:t>
            </w:r>
            <w:r w:rsidR="0039276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521E6">
              <w:rPr>
                <w:rFonts w:ascii="Times New Roman" w:hAnsi="Times New Roman"/>
              </w:rPr>
              <w:t>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2.6 «Обеспечение организации выполнения полномочий по расчету субвенций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C102BA" w:rsidP="00C1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Уровень бюджетной обеспеченности поселений, установленный с учетом среднего коэффициента сложности в качестве критерия выравнивания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коэффициент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1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Анализ предоставления в полном объеме субвенций на обеспечение выполнения муниципальными образованиями  полномочий по осуществлению  государственной регистрации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31.12.201</w:t>
            </w:r>
            <w:r w:rsidR="0039276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C4E45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C4E45">
              <w:rPr>
                <w:rFonts w:ascii="Times New Roman" w:hAnsi="Times New Roman"/>
              </w:rPr>
              <w:t>Подпрограмма 3 «Управление муниципальным долгом Грачевского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 xml:space="preserve">Основное мероприятие 3.1 «Разработка программы муниципальных заимствований и программы предоставления муниципальных гарантий на очередной </w:t>
            </w:r>
            <w:r w:rsidRPr="00A273FD">
              <w:rPr>
                <w:rFonts w:ascii="Times New Roman" w:hAnsi="Times New Roman"/>
              </w:rPr>
              <w:lastRenderedPageBreak/>
              <w:t>финансовый год и плановый период»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62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lastRenderedPageBreak/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Наличие в проекте районного бюджета на очередной финансовый год и на плановый период программы муниципальных внутренних заимствований и программ муниципальных гарантий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1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Разработка программы муниципальных заимствований Грачевского района на очередной финансовый год и плановый период.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 01.11.201</w:t>
            </w:r>
            <w:r w:rsidR="00665DC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3.2 «Обслуживание муниципального долга Грачевского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62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Отношение годовой суммы платежей на погашение и обслуживание муниципального долга Грачевского района к доходам районного бюджета без учета утвержденного объема безвозмездных поступлений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3.3 «Мониторинг состояния объема муниципального долга и расходов на его обслуживание на предмет соответствия ограничениям, установленным бюджетным кодексом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62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Соответствие объема муниципального долга и расходов на его обслуживание ограничениям, установленным бюджетным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3C5B5E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665DC8" w:rsidRDefault="003C5B5E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65DC8">
              <w:rPr>
                <w:rFonts w:ascii="Times New Roman" w:hAnsi="Times New Roman"/>
              </w:rPr>
              <w:t>Основное мероприятие 3.5</w:t>
            </w:r>
          </w:p>
          <w:p w:rsidR="003C5B5E" w:rsidRPr="00665DC8" w:rsidRDefault="003C5B5E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65DC8">
              <w:rPr>
                <w:rFonts w:ascii="Times New Roman" w:hAnsi="Times New Roman"/>
              </w:rPr>
              <w:t>Ведение муниципальной долговой книги муниципального образования Грачевский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A273FD" w:rsidRDefault="00621184" w:rsidP="0062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A273FD" w:rsidRDefault="003C5B5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A273FD" w:rsidRDefault="003C5B5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A273FD" w:rsidRDefault="003C5B5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A273FD" w:rsidRDefault="003C5B5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3C5B5E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665DC8" w:rsidRDefault="003C5B5E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65DC8">
              <w:rPr>
                <w:rFonts w:ascii="Times New Roman" w:hAnsi="Times New Roman"/>
              </w:rPr>
              <w:t>Показатель (индикатор) 1: Количество публикаций о размере муниципального долга, размещенных на сайте финансового отдела в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665DC8" w:rsidRDefault="003C5B5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DC8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665DC8" w:rsidRDefault="003C5B5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DC8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665DC8" w:rsidRDefault="003C5B5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DC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A273FD" w:rsidRDefault="003C5B5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5E" w:rsidRPr="00A273FD" w:rsidRDefault="003C5B5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665DC8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C8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C8" w:rsidRPr="00665DC8" w:rsidRDefault="00665DC8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65DC8">
              <w:rPr>
                <w:rFonts w:ascii="Times New Roman" w:hAnsi="Times New Roman"/>
              </w:rPr>
              <w:t>Контрольное событие 1</w:t>
            </w:r>
          </w:p>
          <w:p w:rsidR="00665DC8" w:rsidRPr="003C5B5E" w:rsidRDefault="00665DC8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C5B5E">
              <w:rPr>
                <w:rFonts w:ascii="Times New Roman" w:eastAsia="Times New Roman" w:hAnsi="Times New Roman"/>
                <w:lang w:eastAsia="ru-RU"/>
              </w:rPr>
              <w:t>Публикация на сайте финансового отдела в сети Интернет информации о размере муниципального долга муниципального образования Грачевский район»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C8" w:rsidRPr="00665DC8" w:rsidRDefault="00665DC8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DC8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C8" w:rsidRPr="00665DC8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C8" w:rsidRPr="00665DC8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C8" w:rsidRPr="00665DC8" w:rsidRDefault="00665DC8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DC8">
              <w:rPr>
                <w:rFonts w:ascii="Times New Roman" w:eastAsia="Times New Roman" w:hAnsi="Times New Roman"/>
                <w:lang w:eastAsia="ru-RU"/>
              </w:rPr>
              <w:t>Ежемесячно до 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C8" w:rsidRPr="00665DC8" w:rsidRDefault="00665DC8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DC8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C4E45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C4E45">
              <w:rPr>
                <w:rFonts w:ascii="Times New Roman" w:hAnsi="Times New Roman"/>
              </w:rPr>
              <w:t>Подпрограмма 4 «Организация и осуществление внутреннего муниципального финансового контроля в финансово-бюджетной сфере»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4.1 «Организация и осуществление внутреннего муниципального финансового контроля в финансово-бюджетной сфере</w:t>
            </w:r>
            <w:r w:rsidR="003C5B5E">
              <w:rPr>
                <w:rFonts w:ascii="Times New Roman" w:hAnsi="Times New Roman"/>
              </w:rPr>
              <w:t xml:space="preserve"> за соблюдением бюджетного законодательства, иных нормативных правовых актов, регулирующих бюджетные правоотношения, и в сфере закупок для обеспечения нужд Грачевского района</w:t>
            </w:r>
            <w:r w:rsidRPr="00A273FD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62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bCs/>
                <w:lang w:eastAsia="ru-RU"/>
              </w:rPr>
              <w:t>Главный специалист по контролю Межакова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 xml:space="preserve">Показатель (индикатор) 1: Соотношение объема проверенных средств </w:t>
            </w:r>
            <w:r w:rsidR="003C5B5E">
              <w:rPr>
                <w:rFonts w:ascii="Times New Roman" w:hAnsi="Times New Roman"/>
              </w:rPr>
              <w:t>консолидированного</w:t>
            </w:r>
            <w:r w:rsidRPr="00A273FD">
              <w:rPr>
                <w:rFonts w:ascii="Times New Roman" w:hAnsi="Times New Roman"/>
              </w:rPr>
              <w:t xml:space="preserve"> бюджета </w:t>
            </w:r>
            <w:r w:rsidR="00845A16">
              <w:rPr>
                <w:rFonts w:ascii="Times New Roman" w:hAnsi="Times New Roman"/>
              </w:rPr>
              <w:t>к</w:t>
            </w:r>
            <w:r w:rsidRPr="00A273FD">
              <w:rPr>
                <w:rFonts w:ascii="Times New Roman" w:hAnsi="Times New Roman"/>
              </w:rPr>
              <w:t xml:space="preserve"> обще</w:t>
            </w:r>
            <w:r w:rsidR="00845A16">
              <w:rPr>
                <w:rFonts w:ascii="Times New Roman" w:hAnsi="Times New Roman"/>
              </w:rPr>
              <w:t xml:space="preserve">му объему </w:t>
            </w:r>
            <w:r w:rsidRPr="00A273FD">
              <w:rPr>
                <w:rFonts w:ascii="Times New Roman" w:hAnsi="Times New Roman"/>
              </w:rPr>
              <w:t xml:space="preserve">расходов </w:t>
            </w:r>
            <w:r w:rsidR="003C5B5E">
              <w:rPr>
                <w:rFonts w:ascii="Times New Roman" w:hAnsi="Times New Roman"/>
              </w:rPr>
              <w:t>консолидированного</w:t>
            </w:r>
            <w:r w:rsidRPr="00A273FD">
              <w:rPr>
                <w:rFonts w:ascii="Times New Roman" w:hAnsi="Times New Roman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bCs/>
                <w:lang w:eastAsia="ru-RU"/>
              </w:rPr>
              <w:t>Главный специалист по контролю Межакова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845A1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C5B5E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C5B5E">
              <w:rPr>
                <w:rFonts w:ascii="Times New Roman" w:hAnsi="Times New Roman"/>
              </w:rPr>
              <w:t>Контрольное событие 1</w:t>
            </w:r>
          </w:p>
          <w:p w:rsidR="00A273FD" w:rsidRPr="003C5B5E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C5B5E">
              <w:rPr>
                <w:rFonts w:ascii="Times New Roman" w:hAnsi="Times New Roman"/>
              </w:rPr>
              <w:t>Приведение в соответствие нормативной базы Порядка осуществления финансовым отделов администрации Грачевского района полномочий по внутреннему муниципальному финансовому контролю в связи с изменениями в законодательстве.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C5B5E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5B5E">
              <w:rPr>
                <w:rFonts w:ascii="Times New Roman" w:eastAsia="Times New Roman" w:hAnsi="Times New Roman"/>
                <w:bCs/>
                <w:lang w:eastAsia="ru-RU"/>
              </w:rPr>
              <w:t>Главный специалист по контролю Межакова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C5B5E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C5B5E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C5B5E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5B5E">
              <w:rPr>
                <w:rFonts w:ascii="Times New Roman" w:eastAsia="Times New Roman" w:hAnsi="Times New Roman"/>
                <w:lang w:eastAsia="ru-RU"/>
              </w:rPr>
              <w:t>До 01.10.201</w:t>
            </w:r>
            <w:r w:rsidR="003C5B5E" w:rsidRPr="003C5B5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C5B5E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5B5E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 xml:space="preserve">Показатель (индикатор) 2: Соотношение количества </w:t>
            </w:r>
            <w:r w:rsidR="00845A16">
              <w:rPr>
                <w:rFonts w:ascii="Times New Roman" w:hAnsi="Times New Roman"/>
              </w:rPr>
              <w:t xml:space="preserve">проведенных плановых контрольных мероприятий к общему числу </w:t>
            </w:r>
            <w:r w:rsidRPr="00A273FD">
              <w:rPr>
                <w:rFonts w:ascii="Times New Roman" w:hAnsi="Times New Roman"/>
              </w:rPr>
              <w:t>запланированных контрольных мероприятий в соответствующем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bCs/>
                <w:lang w:eastAsia="ru-RU"/>
              </w:rPr>
              <w:t>Главный специалист по контролю Межакова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2.1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Организация и проведение контрольных мероприятий в части проверки использования средств районного бюджета, соблюдение требований бюджетного законодательства получателями средств районного бюджета и иными юридическими и физическими лицами, получающими средства районного бюджета, а также контроль исполнения п.3 и п.8 ст.99 Федерального закона «О контрольной системе в сфере закупок»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bCs/>
                <w:lang w:eastAsia="ru-RU"/>
              </w:rPr>
              <w:t>Главный специалист по контролю Межакова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845A16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845A16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31.12.2018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2.2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Направление в проверенные муниципальные учреждения Грачевского района и организации представлений (предписаний) об устранении нарушений финансово-бюджетной дисциплины и законодательства в сфере закупок и организация контроля за исполнением вынесенных представлений (предписаний).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bCs/>
                <w:lang w:eastAsia="ru-RU"/>
              </w:rPr>
              <w:t>Главный специалист по контролю Межакова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845A16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31.12.201</w:t>
            </w:r>
            <w:r w:rsidR="00845A1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4.2 «Анализ осуществления главными администраторами бюджетных средств внутреннего финансового контроля и аудита»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62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bCs/>
                <w:lang w:eastAsia="ru-RU"/>
              </w:rPr>
              <w:t>Главный специалист по контролю Межакова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 xml:space="preserve">Показатель (индикатор) 1: Соотношение количества главных администраторов средств районного бюджета, у которых проанализировано состояние внутреннего финансового контроля и внутреннего финансового аудита, к общему числу главных администраторов средств </w:t>
            </w:r>
            <w:r w:rsidRPr="00A273FD">
              <w:rPr>
                <w:rFonts w:ascii="Times New Roman" w:hAnsi="Times New Roman"/>
              </w:rPr>
              <w:lastRenderedPageBreak/>
              <w:t>районного бюджета, у которых проведение такого анализа было запланировано провести в соответствующем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Главный специалист по контролю Межакова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F26F33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6F33">
              <w:rPr>
                <w:rFonts w:ascii="Times New Roman" w:hAnsi="Times New Roman"/>
              </w:rPr>
              <w:t>Контрольное событие 1</w:t>
            </w:r>
          </w:p>
          <w:p w:rsidR="00A273FD" w:rsidRPr="00F26F33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6F33">
              <w:rPr>
                <w:rFonts w:ascii="Times New Roman" w:eastAsia="Times New Roman" w:hAnsi="Times New Roman"/>
                <w:lang w:eastAsia="ru-RU"/>
              </w:rPr>
              <w:t xml:space="preserve">Составление отчетов о контрольно-ревизионной работе, информаций о контроле за соблюдением законодательства в сфере закупок.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F26F33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6F33">
              <w:rPr>
                <w:rFonts w:ascii="Times New Roman" w:eastAsia="Times New Roman" w:hAnsi="Times New Roman"/>
                <w:bCs/>
                <w:lang w:eastAsia="ru-RU"/>
              </w:rPr>
              <w:t>Главный специалист по контролю Межакова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F26F33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F26F33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F26F33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F33">
              <w:rPr>
                <w:rFonts w:ascii="Times New Roman" w:eastAsia="Times New Roman" w:hAnsi="Times New Roman"/>
                <w:lang w:eastAsia="ru-RU"/>
              </w:rPr>
              <w:t>До 15.01.201</w:t>
            </w:r>
            <w:r w:rsidR="00F26F33" w:rsidRPr="00F26F33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A273FD" w:rsidRPr="00F26F33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F33">
              <w:rPr>
                <w:rFonts w:ascii="Times New Roman" w:eastAsia="Times New Roman" w:hAnsi="Times New Roman"/>
                <w:lang w:eastAsia="ru-RU"/>
              </w:rPr>
              <w:t>До 15.04.2018</w:t>
            </w:r>
          </w:p>
          <w:p w:rsidR="00A273FD" w:rsidRPr="00F26F33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F33">
              <w:rPr>
                <w:rFonts w:ascii="Times New Roman" w:eastAsia="Times New Roman" w:hAnsi="Times New Roman"/>
                <w:lang w:eastAsia="ru-RU"/>
              </w:rPr>
              <w:t>До 15.07.2018</w:t>
            </w:r>
          </w:p>
          <w:p w:rsidR="00A273FD" w:rsidRPr="00F26F33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F33">
              <w:rPr>
                <w:rFonts w:ascii="Times New Roman" w:eastAsia="Times New Roman" w:hAnsi="Times New Roman"/>
                <w:lang w:eastAsia="ru-RU"/>
              </w:rPr>
              <w:t>До 15.10.2018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F26F33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6F33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C4E45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C4E45">
              <w:rPr>
                <w:rFonts w:ascii="Times New Roman" w:hAnsi="Times New Roman"/>
              </w:rPr>
              <w:t>Подпрограмма 5 «Повышение эффективности бюджетных расходов»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5.1 «Обеспечение сбалансированности и устойчивости районного бюджета»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62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Оценка обеспечения сбалансированности и устойчивости районного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Унщикова Н.Б.;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A273FD" w:rsidRPr="00A273FD" w:rsidRDefault="00F26F33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Арестова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62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2</w:t>
            </w:r>
            <w:r w:rsidR="0062118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Контрольное событие 1</w:t>
            </w:r>
          </w:p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Проведение мониторинга  кредиторской задолженности в учреждениях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Унщикова Н.Б.</w:t>
            </w:r>
          </w:p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62118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20.01.201</w:t>
            </w:r>
            <w:r w:rsidR="00F26F33" w:rsidRPr="003A2924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A273FD" w:rsidRPr="003A2924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20.04.2018</w:t>
            </w:r>
          </w:p>
          <w:p w:rsidR="00A273FD" w:rsidRPr="003A2924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25.07.2018</w:t>
            </w:r>
          </w:p>
          <w:p w:rsidR="00A273FD" w:rsidRPr="003A2924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25.10.2018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5.2 «Внедрение программно-целевых принципов организации деятельности органов местного самоуправления»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621184" w:rsidP="0062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Оценка внедрения программно-целевых принципов организации деятельности органов местного самоуправления при формировании программного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Контрольное событие 1</w:t>
            </w:r>
          </w:p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Проведение</w:t>
            </w:r>
            <w:r w:rsidR="003A2924" w:rsidRPr="003A2924">
              <w:rPr>
                <w:rFonts w:ascii="Times New Roman" w:hAnsi="Times New Roman"/>
              </w:rPr>
              <w:t xml:space="preserve"> комплексной оценки эффективности муниципальной программы «Управление муниципальными финансами и муниципальным долгом Грачевского района» и </w:t>
            </w:r>
            <w:r w:rsidRPr="003A2924">
              <w:rPr>
                <w:rFonts w:ascii="Times New Roman" w:hAnsi="Times New Roman"/>
              </w:rPr>
              <w:t xml:space="preserve"> оценки эффективности бюджетных </w:t>
            </w:r>
            <w:r w:rsidRPr="003A2924">
              <w:rPr>
                <w:rFonts w:ascii="Times New Roman" w:hAnsi="Times New Roman"/>
              </w:rPr>
              <w:lastRenderedPageBreak/>
              <w:t xml:space="preserve">расходов муниципальных программ Грачевского района на стадии их планирования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lastRenderedPageBreak/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До 15.03.2018</w:t>
            </w:r>
          </w:p>
          <w:p w:rsidR="00A273FD" w:rsidRPr="003A2924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До 15.0</w:t>
            </w:r>
            <w:r w:rsidR="003A2924" w:rsidRPr="003A2924">
              <w:rPr>
                <w:rFonts w:ascii="Times New Roman" w:eastAsia="Times New Roman" w:hAnsi="Times New Roman"/>
                <w:lang w:eastAsia="ru-RU"/>
              </w:rPr>
              <w:t>7</w:t>
            </w:r>
            <w:r w:rsidRPr="003A2924">
              <w:rPr>
                <w:rFonts w:ascii="Times New Roman" w:eastAsia="Times New Roman" w:hAnsi="Times New Roman"/>
                <w:lang w:eastAsia="ru-RU"/>
              </w:rPr>
              <w:t>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 xml:space="preserve">Риск невыполнения мероприятий в связи с вновь возникшими финансовыми, техническими и </w:t>
            </w:r>
            <w:r w:rsidRPr="003A2924">
              <w:rPr>
                <w:rFonts w:ascii="Times New Roman" w:eastAsia="Times New Roman" w:hAnsi="Times New Roman"/>
                <w:lang w:eastAsia="ru-RU"/>
              </w:rPr>
              <w:lastRenderedPageBreak/>
              <w:t>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Основное мероприятие 5.3 «Повышение эффективности распределения бюджетных средств»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56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Показатель (индикатор) 1: Оценка повышения эффективности распределения бюджетных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F26F33" w:rsidP="0062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1</w:t>
            </w:r>
            <w:r w:rsidR="0062118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Контрольное событие 3</w:t>
            </w:r>
          </w:p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 xml:space="preserve">Проведение мониторинга выполнения муниципального задания, пересмотр и корректировка показателей муниципального задания текущего финансового года по результатам проведенного мониторинга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До 01.02.2018</w:t>
            </w:r>
          </w:p>
          <w:p w:rsidR="00A273FD" w:rsidRPr="003A2924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До 15.04.2018</w:t>
            </w:r>
          </w:p>
          <w:p w:rsidR="00A273FD" w:rsidRPr="003A2924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До 15.07.2018</w:t>
            </w:r>
          </w:p>
          <w:p w:rsidR="00A273FD" w:rsidRPr="003A2924" w:rsidRDefault="00F26F33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До 15.10.2018</w:t>
            </w:r>
          </w:p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5.4 «Оптимизация функций муниципального управления, повышение эффективности их обеспечения»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5633A9" w:rsidP="0056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Оценка оптимизации функций муниципального управления, повышения эффективности их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1</w:t>
            </w:r>
            <w:r w:rsidR="003A292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Контрольное событие 1</w:t>
            </w:r>
          </w:p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Проведение ежегодной оценки потребности в оказании муниципальными учреждениями Грачевского района муниципальных услуг и учет результатов оценки при формировании расходов районного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3A292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До 01.08.2018</w:t>
            </w:r>
          </w:p>
          <w:p w:rsidR="00A273FD" w:rsidRPr="003A2924" w:rsidRDefault="003A2924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До 01.10.2018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Основное мероприятие 5.5 «Развитие информационной системы управления муниципальными финансами»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9" w:rsidRPr="003A2924" w:rsidRDefault="005633A9" w:rsidP="005633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Ведущий</w:t>
            </w:r>
          </w:p>
          <w:p w:rsidR="005633A9" w:rsidRPr="003A2924" w:rsidRDefault="005633A9" w:rsidP="005633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  <w:p w:rsidR="00A273FD" w:rsidRPr="003A2924" w:rsidRDefault="005633A9" w:rsidP="0056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Елисеенко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Показатель (индикатор) 1:Оценка развития информационной системы управления муниципальными финансами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Ведущий</w:t>
            </w:r>
          </w:p>
          <w:p w:rsidR="00A273FD" w:rsidRPr="003A2924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Елисеенко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2</w:t>
            </w:r>
            <w:r w:rsidR="003A2924" w:rsidRPr="003A292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660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56606">
              <w:rPr>
                <w:rFonts w:ascii="Times New Roman" w:hAnsi="Times New Roman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Контрольное событие 1</w:t>
            </w:r>
          </w:p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Мониторинг размещения актуальной информации о деятельности отделов администрации и муниципальных учреждений муниципального образования Грачевский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Ведущий</w:t>
            </w:r>
          </w:p>
          <w:p w:rsidR="00A273FD" w:rsidRPr="003A2924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Елисеенко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0B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Ежеквартально до 20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5.6 «Оценка качества управления муниципальными финансами Грачевского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5633A9" w:rsidP="0056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 xml:space="preserve">Показатель (индикатор) 1: </w:t>
            </w:r>
            <w:r w:rsidR="003A2924">
              <w:rPr>
                <w:rFonts w:ascii="Times New Roman" w:hAnsi="Times New Roman"/>
              </w:rPr>
              <w:t>Средняя</w:t>
            </w:r>
            <w:r w:rsidRPr="00A273FD">
              <w:rPr>
                <w:rFonts w:ascii="Times New Roman" w:hAnsi="Times New Roman"/>
              </w:rPr>
              <w:t xml:space="preserve"> оценки качеств</w:t>
            </w:r>
            <w:r w:rsidR="003A2924">
              <w:rPr>
                <w:rFonts w:ascii="Times New Roman" w:hAnsi="Times New Roman"/>
              </w:rPr>
              <w:t>а</w:t>
            </w:r>
            <w:r w:rsidRPr="00A273FD">
              <w:rPr>
                <w:rFonts w:ascii="Times New Roman" w:hAnsi="Times New Roman"/>
              </w:rPr>
              <w:t xml:space="preserve"> управления муниципальными финансами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Дончук Л.Ю.;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9</w:t>
            </w:r>
            <w:r w:rsidR="003A292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Контрольное событие 1</w:t>
            </w:r>
          </w:p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Расчет индикаторов оценки достигнутых результатов в сфере повышения эффективности бюджетных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3A2924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3A2924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Дончук Л.Ю.;</w:t>
            </w:r>
          </w:p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0B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Ежеквартально до 20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Непредсказуемость изменений федерального, областного и районного законодательства в бюджетной и налоговой сферах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5.7 «Обеспечение открытости бюджетных процедур»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5633A9" w:rsidP="0056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Индекс открытости бюджетных процедур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Унщикова Н.Б.;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A273FD" w:rsidRPr="00A273FD" w:rsidRDefault="003A2924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Арестова Н.А.;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Ведущий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Елисеенко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% к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не менее 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Контрольное событие 1</w:t>
            </w:r>
          </w:p>
          <w:p w:rsidR="00A273FD" w:rsidRPr="003A2924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A2924">
              <w:rPr>
                <w:rFonts w:ascii="Times New Roman" w:hAnsi="Times New Roman"/>
              </w:rPr>
              <w:t>Размещение актуальной информации об исполнении бюджета района на сайте финансового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Ведущий</w:t>
            </w:r>
          </w:p>
          <w:p w:rsidR="00A273FD" w:rsidRPr="003A2924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Елисеенко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31.12.201</w:t>
            </w:r>
            <w:r w:rsidR="003A2924" w:rsidRPr="003A292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3A2924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2924">
              <w:rPr>
                <w:rFonts w:ascii="Times New Roman" w:eastAsia="Times New Roman" w:hAnsi="Times New Roman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C4E45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C4E45">
              <w:rPr>
                <w:rFonts w:ascii="Times New Roman" w:hAnsi="Times New Roman"/>
              </w:rPr>
              <w:t>Подпрограмма 6 «Повышение финансовой грамотности населения Грачевского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6.1 «Проведение консультационных и обучающих мероприятий, направленных на повышение финансовой грамотности населения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A9" w:rsidRPr="00A273FD" w:rsidRDefault="005633A9" w:rsidP="005633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A273FD" w:rsidRPr="00A273FD" w:rsidRDefault="005633A9" w:rsidP="0056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Унщикова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Количество проведенных мероприятий, направленных на повышение финансовой грамотности населения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Унщикова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B2B1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D2F52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D2F52">
              <w:rPr>
                <w:rFonts w:ascii="Times New Roman" w:hAnsi="Times New Roman"/>
              </w:rPr>
              <w:t>Контрольное событие 1</w:t>
            </w:r>
          </w:p>
          <w:p w:rsidR="00A273FD" w:rsidRPr="00BD2F52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D2F52">
              <w:rPr>
                <w:rFonts w:ascii="Times New Roman" w:hAnsi="Times New Roman"/>
              </w:rPr>
              <w:t>Лекции по вопросам финансовой грамотности среди учащихся школ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D2F52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2F52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A273FD" w:rsidRPr="00BD2F52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2F52">
              <w:rPr>
                <w:rFonts w:ascii="Times New Roman" w:eastAsia="Times New Roman" w:hAnsi="Times New Roman"/>
                <w:lang w:eastAsia="ru-RU"/>
              </w:rPr>
              <w:t>Унщикова О.А.;</w:t>
            </w:r>
          </w:p>
          <w:p w:rsidR="00A273FD" w:rsidRPr="00BD2F52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2F52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BD2F52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BD2F52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2F52">
              <w:rPr>
                <w:rFonts w:ascii="Times New Roman" w:eastAsia="Times New Roman" w:hAnsi="Times New Roman"/>
                <w:lang w:eastAsia="ru-RU"/>
              </w:rPr>
              <w:t>Начальник   отдела  бюджетного  учета  и отчетности</w:t>
            </w:r>
          </w:p>
          <w:p w:rsidR="00A273FD" w:rsidRPr="00BD2F52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2F52">
              <w:rPr>
                <w:rFonts w:ascii="Times New Roman" w:eastAsia="Times New Roman" w:hAnsi="Times New Roman"/>
                <w:lang w:eastAsia="ru-RU"/>
              </w:rPr>
              <w:t>Унщикова Н.Б.;</w:t>
            </w:r>
          </w:p>
          <w:p w:rsidR="00A273FD" w:rsidRPr="00BD2F52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2F52">
              <w:rPr>
                <w:rFonts w:ascii="Times New Roman" w:eastAsia="Times New Roman" w:hAnsi="Times New Roman"/>
                <w:lang w:eastAsia="ru-RU"/>
              </w:rPr>
              <w:t>Начальник  отдела казначейского исполнения  бюджета</w:t>
            </w:r>
          </w:p>
          <w:p w:rsidR="00A273FD" w:rsidRPr="00BD2F52" w:rsidRDefault="00BD2F52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2F52">
              <w:rPr>
                <w:rFonts w:ascii="Times New Roman" w:eastAsia="Times New Roman" w:hAnsi="Times New Roman"/>
                <w:lang w:eastAsia="ru-RU"/>
              </w:rPr>
              <w:t>Арестова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D2F52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D2F52" w:rsidRDefault="005633A9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D2F52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F52">
              <w:rPr>
                <w:rFonts w:ascii="Times New Roman" w:eastAsia="Times New Roman" w:hAnsi="Times New Roman"/>
                <w:lang w:eastAsia="ru-RU"/>
              </w:rPr>
              <w:t>31.12.201</w:t>
            </w:r>
            <w:r w:rsidR="00BD2F52" w:rsidRPr="00BD2F5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BD2F52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F52">
              <w:rPr>
                <w:rFonts w:ascii="Times New Roman" w:eastAsia="Times New Roman" w:hAnsi="Times New Roman"/>
                <w:lang w:eastAsia="ru-RU"/>
              </w:rPr>
              <w:t>Риски, связанные с негативной реакцией общественности на мероприятия Программы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6.2 «Информирование населения района по вопросам финансовой грамотности»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1E" w:rsidRPr="00A273FD" w:rsidRDefault="000B2B1E" w:rsidP="000B2B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A273FD" w:rsidRPr="00A273FD" w:rsidRDefault="000B2B1E" w:rsidP="000B2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Унщикова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Количество изданных, опубликованных информационных материалов, направленных на повышение финансовой грамотности населения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Дончук Л.Ю.;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B2B1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1 Формирование информационного сборника «Бюджет для граждан» на сайте финансового отдела в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 xml:space="preserve">Начальник  бюджетного отдела </w:t>
            </w:r>
            <w:r w:rsidRPr="00A273FD">
              <w:rPr>
                <w:rFonts w:ascii="Times New Roman" w:hAnsi="Times New Roman"/>
                <w:lang w:eastAsia="ru-RU"/>
              </w:rPr>
              <w:t>Каримова Н.В.;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Дончук Л.Ю.;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 Казанова Л.Е.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B2B1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B2B1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D2F52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31.12.2018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Риски, связанные с негативной реакцией общественности на мероприятия Программы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Основное мероприятие 6.3 «Анализ уровня финансовой грамотности населения»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1E" w:rsidRPr="00A273FD" w:rsidRDefault="000B2B1E" w:rsidP="000B2B1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A273FD" w:rsidRPr="00A273FD" w:rsidRDefault="000B2B1E" w:rsidP="000B2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lastRenderedPageBreak/>
              <w:t>Унщикова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Показатель (индикатор) 1: Количество мероприятий, проводимых в рамках мониторинга и оценки уровня финансовой грамотности населения района и защиты прав потребителей финансовых услуг на территории Грачевского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Унщикова О.А.;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Дончук Л.Ю.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D2F52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273FD" w:rsidRPr="00A273FD" w:rsidTr="004521E6">
        <w:tblPrEx>
          <w:tblBorders>
            <w:bottom w:val="single" w:sz="4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02B2D" w:rsidP="004521E6">
            <w:pPr>
              <w:spacing w:after="0" w:line="240" w:lineRule="auto"/>
              <w:ind w:left="-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>Контрольное событие 1</w:t>
            </w:r>
          </w:p>
          <w:p w:rsidR="00A273FD" w:rsidRPr="00A273FD" w:rsidRDefault="00A273FD" w:rsidP="00DE31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273FD">
              <w:rPr>
                <w:rFonts w:ascii="Times New Roman" w:hAnsi="Times New Roman"/>
              </w:rPr>
              <w:t xml:space="preserve">Проведение заседаний общественного совета при финансовом отделе администрации Грачевского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Начальник финансового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Унщикова О.А.;</w:t>
            </w:r>
          </w:p>
          <w:p w:rsidR="00A273FD" w:rsidRPr="00A273FD" w:rsidRDefault="00A273FD" w:rsidP="00DE31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Главный специалист бюджетного отдела</w:t>
            </w:r>
          </w:p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Дончук Л.Ю.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B2B1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0B2B1E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BD2F52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31.12.2018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FD" w:rsidRPr="00A273FD" w:rsidRDefault="00A273FD" w:rsidP="00D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73FD">
              <w:rPr>
                <w:rFonts w:ascii="Times New Roman" w:eastAsia="Times New Roman" w:hAnsi="Times New Roman"/>
                <w:lang w:eastAsia="ru-RU"/>
              </w:rPr>
              <w:t>Риски, связанные с негативной реакцией общественности на мероприятия Программы</w:t>
            </w:r>
          </w:p>
        </w:tc>
      </w:tr>
    </w:tbl>
    <w:p w:rsidR="00A273FD" w:rsidRPr="00E72CB1" w:rsidRDefault="00A273FD" w:rsidP="00591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A273FD" w:rsidRPr="00E72CB1" w:rsidSect="00AF6BB7">
          <w:pgSz w:w="15840" w:h="12240" w:orient="landscape"/>
          <w:pgMar w:top="340" w:right="1134" w:bottom="426" w:left="1134" w:header="0" w:footer="0" w:gutter="0"/>
          <w:cols w:space="720"/>
          <w:docGrid w:linePitch="299"/>
        </w:sectPr>
      </w:pPr>
    </w:p>
    <w:p w:rsidR="0051137B" w:rsidRPr="00E72CB1" w:rsidRDefault="0051137B" w:rsidP="00AF30BB">
      <w:pPr>
        <w:pBdr>
          <w:top w:val="single" w:sz="6" w:space="0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sectPr w:rsidR="0051137B" w:rsidRPr="00E72CB1" w:rsidSect="0017388B">
      <w:footerReference w:type="default" r:id="rId13"/>
      <w:footerReference w:type="first" r:id="rId14"/>
      <w:pgSz w:w="16838" w:h="11906" w:orient="landscape"/>
      <w:pgMar w:top="567" w:right="567" w:bottom="567" w:left="1134" w:header="283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87F" w:rsidRDefault="0043187F" w:rsidP="00686685">
      <w:pPr>
        <w:spacing w:after="0" w:line="240" w:lineRule="auto"/>
      </w:pPr>
      <w:r>
        <w:separator/>
      </w:r>
    </w:p>
  </w:endnote>
  <w:endnote w:type="continuationSeparator" w:id="1">
    <w:p w:rsidR="0043187F" w:rsidRDefault="0043187F" w:rsidP="0068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E" w:rsidRDefault="00686F3E" w:rsidP="00F33444">
    <w:pPr>
      <w:pStyle w:val="aa"/>
      <w:tabs>
        <w:tab w:val="left" w:pos="838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E" w:rsidRPr="00186C57" w:rsidRDefault="00686F3E" w:rsidP="00186C57">
    <w:pPr>
      <w:pStyle w:val="aa"/>
    </w:pPr>
  </w:p>
  <w:p w:rsidR="00686F3E" w:rsidRPr="00B5476B" w:rsidRDefault="00686F3E" w:rsidP="00186C57">
    <w:pPr>
      <w:pStyle w:val="aa"/>
      <w:tabs>
        <w:tab w:val="clear" w:pos="4677"/>
        <w:tab w:val="clear" w:pos="9355"/>
        <w:tab w:val="center" w:pos="4678"/>
        <w:tab w:val="right" w:pos="9356"/>
      </w:tabs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E" w:rsidRPr="00186C57" w:rsidRDefault="00686F3E" w:rsidP="00186C57">
    <w:pPr>
      <w:pStyle w:val="aa"/>
      <w:jc w:val="right"/>
    </w:pPr>
  </w:p>
  <w:p w:rsidR="00686F3E" w:rsidRDefault="00686F3E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E" w:rsidRDefault="00686F3E">
    <w:pPr>
      <w:pStyle w:val="aa"/>
      <w:jc w:val="right"/>
    </w:pPr>
  </w:p>
  <w:p w:rsidR="00686F3E" w:rsidRPr="00B5476B" w:rsidRDefault="00686F3E" w:rsidP="00186C57">
    <w:pPr>
      <w:pStyle w:val="aa"/>
      <w:tabs>
        <w:tab w:val="clear" w:pos="4677"/>
        <w:tab w:val="clear" w:pos="9355"/>
        <w:tab w:val="center" w:pos="4678"/>
        <w:tab w:val="right" w:pos="9356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87F" w:rsidRDefault="0043187F" w:rsidP="00686685">
      <w:pPr>
        <w:spacing w:after="0" w:line="240" w:lineRule="auto"/>
      </w:pPr>
      <w:r>
        <w:separator/>
      </w:r>
    </w:p>
  </w:footnote>
  <w:footnote w:type="continuationSeparator" w:id="1">
    <w:p w:rsidR="0043187F" w:rsidRDefault="0043187F" w:rsidP="0068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E" w:rsidRPr="00186C57" w:rsidRDefault="00686F3E">
    <w:pPr>
      <w:pStyle w:val="a8"/>
    </w:pPr>
  </w:p>
  <w:p w:rsidR="00686F3E" w:rsidRDefault="00686F3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EF5"/>
    <w:multiLevelType w:val="hybridMultilevel"/>
    <w:tmpl w:val="7BA620C0"/>
    <w:lvl w:ilvl="0" w:tplc="A1DA923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4641"/>
    <w:multiLevelType w:val="hybridMultilevel"/>
    <w:tmpl w:val="514EB2DC"/>
    <w:lvl w:ilvl="0" w:tplc="5E00B7BC">
      <w:start w:val="1"/>
      <w:numFmt w:val="decimal"/>
      <w:lvlText w:val="%1."/>
      <w:lvlJc w:val="left"/>
      <w:pPr>
        <w:ind w:left="3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2" w:hanging="360"/>
      </w:pPr>
    </w:lvl>
    <w:lvl w:ilvl="2" w:tplc="0419001B" w:tentative="1">
      <w:start w:val="1"/>
      <w:numFmt w:val="lowerRoman"/>
      <w:lvlText w:val="%3."/>
      <w:lvlJc w:val="right"/>
      <w:pPr>
        <w:ind w:left="5082" w:hanging="180"/>
      </w:pPr>
    </w:lvl>
    <w:lvl w:ilvl="3" w:tplc="0419000F" w:tentative="1">
      <w:start w:val="1"/>
      <w:numFmt w:val="decimal"/>
      <w:lvlText w:val="%4."/>
      <w:lvlJc w:val="left"/>
      <w:pPr>
        <w:ind w:left="5802" w:hanging="360"/>
      </w:pPr>
    </w:lvl>
    <w:lvl w:ilvl="4" w:tplc="04190019" w:tentative="1">
      <w:start w:val="1"/>
      <w:numFmt w:val="lowerLetter"/>
      <w:lvlText w:val="%5."/>
      <w:lvlJc w:val="left"/>
      <w:pPr>
        <w:ind w:left="6522" w:hanging="360"/>
      </w:pPr>
    </w:lvl>
    <w:lvl w:ilvl="5" w:tplc="0419001B" w:tentative="1">
      <w:start w:val="1"/>
      <w:numFmt w:val="lowerRoman"/>
      <w:lvlText w:val="%6."/>
      <w:lvlJc w:val="right"/>
      <w:pPr>
        <w:ind w:left="7242" w:hanging="180"/>
      </w:pPr>
    </w:lvl>
    <w:lvl w:ilvl="6" w:tplc="0419000F" w:tentative="1">
      <w:start w:val="1"/>
      <w:numFmt w:val="decimal"/>
      <w:lvlText w:val="%7."/>
      <w:lvlJc w:val="left"/>
      <w:pPr>
        <w:ind w:left="7962" w:hanging="360"/>
      </w:pPr>
    </w:lvl>
    <w:lvl w:ilvl="7" w:tplc="04190019" w:tentative="1">
      <w:start w:val="1"/>
      <w:numFmt w:val="lowerLetter"/>
      <w:lvlText w:val="%8."/>
      <w:lvlJc w:val="left"/>
      <w:pPr>
        <w:ind w:left="8682" w:hanging="360"/>
      </w:pPr>
    </w:lvl>
    <w:lvl w:ilvl="8" w:tplc="041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2">
    <w:nsid w:val="22B953BB"/>
    <w:multiLevelType w:val="hybridMultilevel"/>
    <w:tmpl w:val="C4965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E504D"/>
    <w:multiLevelType w:val="hybridMultilevel"/>
    <w:tmpl w:val="0A64DFB2"/>
    <w:lvl w:ilvl="0" w:tplc="EA36CC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2956C1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AE7340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1F4347"/>
    <w:multiLevelType w:val="multilevel"/>
    <w:tmpl w:val="989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FB6B93"/>
    <w:multiLevelType w:val="hybridMultilevel"/>
    <w:tmpl w:val="6B1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33C46"/>
    <w:multiLevelType w:val="hybridMultilevel"/>
    <w:tmpl w:val="8CAE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32616"/>
    <w:multiLevelType w:val="hybridMultilevel"/>
    <w:tmpl w:val="0FC2D3C8"/>
    <w:lvl w:ilvl="0" w:tplc="55CCD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CE465F"/>
    <w:multiLevelType w:val="hybridMultilevel"/>
    <w:tmpl w:val="83E69A32"/>
    <w:lvl w:ilvl="0" w:tplc="050E25F4">
      <w:start w:val="1"/>
      <w:numFmt w:val="decimal"/>
      <w:lvlText w:val="%1."/>
      <w:lvlJc w:val="left"/>
      <w:pPr>
        <w:ind w:left="1223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>
    <w:nsid w:val="5E2756C6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73A7620"/>
    <w:multiLevelType w:val="hybridMultilevel"/>
    <w:tmpl w:val="5FF2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B2854"/>
    <w:multiLevelType w:val="hybridMultilevel"/>
    <w:tmpl w:val="FF38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E063E"/>
    <w:multiLevelType w:val="hybridMultilevel"/>
    <w:tmpl w:val="E1AE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72A79"/>
    <w:multiLevelType w:val="hybridMultilevel"/>
    <w:tmpl w:val="5854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1293B"/>
    <w:multiLevelType w:val="hybridMultilevel"/>
    <w:tmpl w:val="F3F4791C"/>
    <w:lvl w:ilvl="0" w:tplc="B44EC6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A2C07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8A3C7D"/>
    <w:multiLevelType w:val="hybridMultilevel"/>
    <w:tmpl w:val="A0349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1F0680"/>
    <w:multiLevelType w:val="hybridMultilevel"/>
    <w:tmpl w:val="106A2D00"/>
    <w:lvl w:ilvl="0" w:tplc="7214E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8C5EF6"/>
    <w:multiLevelType w:val="hybridMultilevel"/>
    <w:tmpl w:val="5A5295DE"/>
    <w:lvl w:ilvl="0" w:tplc="7B1419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8DE2CEF"/>
    <w:multiLevelType w:val="hybridMultilevel"/>
    <w:tmpl w:val="5636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72700"/>
    <w:multiLevelType w:val="multilevel"/>
    <w:tmpl w:val="E694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3"/>
  </w:num>
  <w:num w:numId="5">
    <w:abstractNumId w:val="21"/>
  </w:num>
  <w:num w:numId="6">
    <w:abstractNumId w:val="1"/>
  </w:num>
  <w:num w:numId="7">
    <w:abstractNumId w:val="5"/>
  </w:num>
  <w:num w:numId="8">
    <w:abstractNumId w:val="7"/>
  </w:num>
  <w:num w:numId="9">
    <w:abstractNumId w:val="17"/>
  </w:num>
  <w:num w:numId="10">
    <w:abstractNumId w:val="11"/>
  </w:num>
  <w:num w:numId="11">
    <w:abstractNumId w:val="4"/>
  </w:num>
  <w:num w:numId="12">
    <w:abstractNumId w:val="15"/>
  </w:num>
  <w:num w:numId="13">
    <w:abstractNumId w:val="20"/>
  </w:num>
  <w:num w:numId="14">
    <w:abstractNumId w:val="10"/>
  </w:num>
  <w:num w:numId="15">
    <w:abstractNumId w:val="3"/>
  </w:num>
  <w:num w:numId="16">
    <w:abstractNumId w:val="9"/>
  </w:num>
  <w:num w:numId="17">
    <w:abstractNumId w:val="8"/>
  </w:num>
  <w:num w:numId="18">
    <w:abstractNumId w:val="16"/>
  </w:num>
  <w:num w:numId="19">
    <w:abstractNumId w:val="12"/>
  </w:num>
  <w:num w:numId="20">
    <w:abstractNumId w:val="18"/>
  </w:num>
  <w:num w:numId="21">
    <w:abstractNumId w:val="2"/>
  </w:num>
  <w:num w:numId="22">
    <w:abstractNumId w:val="19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C96DC4"/>
    <w:rsid w:val="000004CA"/>
    <w:rsid w:val="00001FD5"/>
    <w:rsid w:val="000024E8"/>
    <w:rsid w:val="00002B2D"/>
    <w:rsid w:val="00004443"/>
    <w:rsid w:val="00004EA5"/>
    <w:rsid w:val="00005324"/>
    <w:rsid w:val="000058B5"/>
    <w:rsid w:val="00006B70"/>
    <w:rsid w:val="00007F98"/>
    <w:rsid w:val="000118D9"/>
    <w:rsid w:val="000119AD"/>
    <w:rsid w:val="00011C05"/>
    <w:rsid w:val="000133E9"/>
    <w:rsid w:val="00014A9E"/>
    <w:rsid w:val="00014CDE"/>
    <w:rsid w:val="00015EE0"/>
    <w:rsid w:val="00015FDE"/>
    <w:rsid w:val="000161E1"/>
    <w:rsid w:val="000168AE"/>
    <w:rsid w:val="000175BD"/>
    <w:rsid w:val="00021752"/>
    <w:rsid w:val="00021BB4"/>
    <w:rsid w:val="00021C9B"/>
    <w:rsid w:val="0002387C"/>
    <w:rsid w:val="00024292"/>
    <w:rsid w:val="00024F49"/>
    <w:rsid w:val="00027C35"/>
    <w:rsid w:val="00030525"/>
    <w:rsid w:val="0003066C"/>
    <w:rsid w:val="00031AB5"/>
    <w:rsid w:val="00031CD2"/>
    <w:rsid w:val="00033532"/>
    <w:rsid w:val="0003378B"/>
    <w:rsid w:val="00033E35"/>
    <w:rsid w:val="00033E74"/>
    <w:rsid w:val="00034992"/>
    <w:rsid w:val="000354B8"/>
    <w:rsid w:val="00035F04"/>
    <w:rsid w:val="00036150"/>
    <w:rsid w:val="0003628E"/>
    <w:rsid w:val="000362EC"/>
    <w:rsid w:val="00037E39"/>
    <w:rsid w:val="00042216"/>
    <w:rsid w:val="0004713F"/>
    <w:rsid w:val="00047B8B"/>
    <w:rsid w:val="00053E43"/>
    <w:rsid w:val="00055B33"/>
    <w:rsid w:val="00056A5A"/>
    <w:rsid w:val="00057C5B"/>
    <w:rsid w:val="00060423"/>
    <w:rsid w:val="00060552"/>
    <w:rsid w:val="000614F1"/>
    <w:rsid w:val="0006182B"/>
    <w:rsid w:val="000641E0"/>
    <w:rsid w:val="00064322"/>
    <w:rsid w:val="000677F0"/>
    <w:rsid w:val="0007112F"/>
    <w:rsid w:val="00071453"/>
    <w:rsid w:val="00071EB7"/>
    <w:rsid w:val="000743C2"/>
    <w:rsid w:val="0007484E"/>
    <w:rsid w:val="000763C7"/>
    <w:rsid w:val="000809BC"/>
    <w:rsid w:val="00082AC0"/>
    <w:rsid w:val="00083183"/>
    <w:rsid w:val="00083D55"/>
    <w:rsid w:val="000851E8"/>
    <w:rsid w:val="000875C6"/>
    <w:rsid w:val="00087EA6"/>
    <w:rsid w:val="00091EC5"/>
    <w:rsid w:val="00092112"/>
    <w:rsid w:val="000924E8"/>
    <w:rsid w:val="000944C1"/>
    <w:rsid w:val="00096E39"/>
    <w:rsid w:val="000A417C"/>
    <w:rsid w:val="000A544C"/>
    <w:rsid w:val="000A5535"/>
    <w:rsid w:val="000A5DB3"/>
    <w:rsid w:val="000A7329"/>
    <w:rsid w:val="000A7331"/>
    <w:rsid w:val="000B040A"/>
    <w:rsid w:val="000B169D"/>
    <w:rsid w:val="000B1EDD"/>
    <w:rsid w:val="000B248C"/>
    <w:rsid w:val="000B2B1E"/>
    <w:rsid w:val="000B4338"/>
    <w:rsid w:val="000B525C"/>
    <w:rsid w:val="000B5D77"/>
    <w:rsid w:val="000B61D9"/>
    <w:rsid w:val="000B6817"/>
    <w:rsid w:val="000B71B8"/>
    <w:rsid w:val="000C0AA0"/>
    <w:rsid w:val="000C1D09"/>
    <w:rsid w:val="000C2879"/>
    <w:rsid w:val="000C43BE"/>
    <w:rsid w:val="000C4959"/>
    <w:rsid w:val="000C60FC"/>
    <w:rsid w:val="000D1666"/>
    <w:rsid w:val="000D1E11"/>
    <w:rsid w:val="000D29CE"/>
    <w:rsid w:val="000D2B5C"/>
    <w:rsid w:val="000D4641"/>
    <w:rsid w:val="000D60BB"/>
    <w:rsid w:val="000D6EB1"/>
    <w:rsid w:val="000D74EB"/>
    <w:rsid w:val="000E0428"/>
    <w:rsid w:val="000E1833"/>
    <w:rsid w:val="000E22FE"/>
    <w:rsid w:val="000E6498"/>
    <w:rsid w:val="000E6C6B"/>
    <w:rsid w:val="000E72FA"/>
    <w:rsid w:val="000E77AD"/>
    <w:rsid w:val="000F02B4"/>
    <w:rsid w:val="000F0595"/>
    <w:rsid w:val="000F1762"/>
    <w:rsid w:val="000F1903"/>
    <w:rsid w:val="000F29FB"/>
    <w:rsid w:val="000F31F7"/>
    <w:rsid w:val="000F4356"/>
    <w:rsid w:val="000F58DF"/>
    <w:rsid w:val="000F61C9"/>
    <w:rsid w:val="000F7073"/>
    <w:rsid w:val="000F7B35"/>
    <w:rsid w:val="00100578"/>
    <w:rsid w:val="00101E20"/>
    <w:rsid w:val="001029B8"/>
    <w:rsid w:val="00103BE3"/>
    <w:rsid w:val="0010510E"/>
    <w:rsid w:val="001054A4"/>
    <w:rsid w:val="00106C89"/>
    <w:rsid w:val="0010758E"/>
    <w:rsid w:val="00110AAE"/>
    <w:rsid w:val="00112749"/>
    <w:rsid w:val="0011277D"/>
    <w:rsid w:val="00113FCA"/>
    <w:rsid w:val="001143B1"/>
    <w:rsid w:val="001161FE"/>
    <w:rsid w:val="001162AE"/>
    <w:rsid w:val="00116938"/>
    <w:rsid w:val="00120605"/>
    <w:rsid w:val="001215B0"/>
    <w:rsid w:val="001241E6"/>
    <w:rsid w:val="00124661"/>
    <w:rsid w:val="0012479C"/>
    <w:rsid w:val="0012569E"/>
    <w:rsid w:val="0012701E"/>
    <w:rsid w:val="001300EA"/>
    <w:rsid w:val="001310C1"/>
    <w:rsid w:val="00131A96"/>
    <w:rsid w:val="00132C61"/>
    <w:rsid w:val="00134C95"/>
    <w:rsid w:val="001369CE"/>
    <w:rsid w:val="00136F27"/>
    <w:rsid w:val="001370A4"/>
    <w:rsid w:val="00137209"/>
    <w:rsid w:val="00137B45"/>
    <w:rsid w:val="00140307"/>
    <w:rsid w:val="0014261D"/>
    <w:rsid w:val="0014279F"/>
    <w:rsid w:val="0014367B"/>
    <w:rsid w:val="00143B74"/>
    <w:rsid w:val="001440C5"/>
    <w:rsid w:val="001441BF"/>
    <w:rsid w:val="00144F42"/>
    <w:rsid w:val="001452E7"/>
    <w:rsid w:val="001453A6"/>
    <w:rsid w:val="001461BD"/>
    <w:rsid w:val="00147D8F"/>
    <w:rsid w:val="00150CFA"/>
    <w:rsid w:val="00151904"/>
    <w:rsid w:val="00152EB4"/>
    <w:rsid w:val="00152EC1"/>
    <w:rsid w:val="00154B37"/>
    <w:rsid w:val="001552FA"/>
    <w:rsid w:val="00160B6A"/>
    <w:rsid w:val="00161135"/>
    <w:rsid w:val="001623FC"/>
    <w:rsid w:val="001633C2"/>
    <w:rsid w:val="00163CF7"/>
    <w:rsid w:val="00164744"/>
    <w:rsid w:val="00164B95"/>
    <w:rsid w:val="00165354"/>
    <w:rsid w:val="00165B2D"/>
    <w:rsid w:val="00165FED"/>
    <w:rsid w:val="00166039"/>
    <w:rsid w:val="00166107"/>
    <w:rsid w:val="001661DE"/>
    <w:rsid w:val="001663AB"/>
    <w:rsid w:val="0016772F"/>
    <w:rsid w:val="00171E4A"/>
    <w:rsid w:val="001732BD"/>
    <w:rsid w:val="0017388B"/>
    <w:rsid w:val="00174174"/>
    <w:rsid w:val="00174E1C"/>
    <w:rsid w:val="00174F15"/>
    <w:rsid w:val="001754D4"/>
    <w:rsid w:val="001763AE"/>
    <w:rsid w:val="001766FE"/>
    <w:rsid w:val="00180861"/>
    <w:rsid w:val="00180A8D"/>
    <w:rsid w:val="00182F20"/>
    <w:rsid w:val="001845A7"/>
    <w:rsid w:val="00185400"/>
    <w:rsid w:val="00185541"/>
    <w:rsid w:val="001858A9"/>
    <w:rsid w:val="00186302"/>
    <w:rsid w:val="00186C57"/>
    <w:rsid w:val="0018776C"/>
    <w:rsid w:val="00187861"/>
    <w:rsid w:val="001905FD"/>
    <w:rsid w:val="00190BAA"/>
    <w:rsid w:val="00191B4F"/>
    <w:rsid w:val="00192D4B"/>
    <w:rsid w:val="00195BAD"/>
    <w:rsid w:val="00195D9E"/>
    <w:rsid w:val="0019685D"/>
    <w:rsid w:val="001976F4"/>
    <w:rsid w:val="001979B4"/>
    <w:rsid w:val="00197EC9"/>
    <w:rsid w:val="001A0BCC"/>
    <w:rsid w:val="001A1652"/>
    <w:rsid w:val="001A1998"/>
    <w:rsid w:val="001A1F0D"/>
    <w:rsid w:val="001A296F"/>
    <w:rsid w:val="001A406C"/>
    <w:rsid w:val="001A4ECC"/>
    <w:rsid w:val="001A565B"/>
    <w:rsid w:val="001A58B6"/>
    <w:rsid w:val="001A59B5"/>
    <w:rsid w:val="001B035E"/>
    <w:rsid w:val="001B1487"/>
    <w:rsid w:val="001B22F0"/>
    <w:rsid w:val="001B4758"/>
    <w:rsid w:val="001B5561"/>
    <w:rsid w:val="001B6D65"/>
    <w:rsid w:val="001B73BA"/>
    <w:rsid w:val="001B7BF1"/>
    <w:rsid w:val="001C3A26"/>
    <w:rsid w:val="001C49BF"/>
    <w:rsid w:val="001C676B"/>
    <w:rsid w:val="001C765A"/>
    <w:rsid w:val="001D09F7"/>
    <w:rsid w:val="001D1F7E"/>
    <w:rsid w:val="001D21C3"/>
    <w:rsid w:val="001D40D1"/>
    <w:rsid w:val="001D4122"/>
    <w:rsid w:val="001D4240"/>
    <w:rsid w:val="001D50C0"/>
    <w:rsid w:val="001E0886"/>
    <w:rsid w:val="001E1081"/>
    <w:rsid w:val="001E295C"/>
    <w:rsid w:val="001E2E69"/>
    <w:rsid w:val="001E2EB3"/>
    <w:rsid w:val="001E5A25"/>
    <w:rsid w:val="001E601A"/>
    <w:rsid w:val="001E6B58"/>
    <w:rsid w:val="001E7216"/>
    <w:rsid w:val="001E7FC1"/>
    <w:rsid w:val="001F0A03"/>
    <w:rsid w:val="001F0C56"/>
    <w:rsid w:val="001F0CF9"/>
    <w:rsid w:val="001F2192"/>
    <w:rsid w:val="001F3CE5"/>
    <w:rsid w:val="001F4D4C"/>
    <w:rsid w:val="001F5150"/>
    <w:rsid w:val="001F59C7"/>
    <w:rsid w:val="001F67FA"/>
    <w:rsid w:val="001F6F26"/>
    <w:rsid w:val="001F6F46"/>
    <w:rsid w:val="001F73DE"/>
    <w:rsid w:val="001F76A0"/>
    <w:rsid w:val="002006BD"/>
    <w:rsid w:val="00200B78"/>
    <w:rsid w:val="00201634"/>
    <w:rsid w:val="00202629"/>
    <w:rsid w:val="00202F88"/>
    <w:rsid w:val="00202FB5"/>
    <w:rsid w:val="002030C7"/>
    <w:rsid w:val="002068A8"/>
    <w:rsid w:val="00207FD7"/>
    <w:rsid w:val="0021003E"/>
    <w:rsid w:val="00210246"/>
    <w:rsid w:val="00213B12"/>
    <w:rsid w:val="00214362"/>
    <w:rsid w:val="002149BA"/>
    <w:rsid w:val="00214B69"/>
    <w:rsid w:val="00215C47"/>
    <w:rsid w:val="00215CDD"/>
    <w:rsid w:val="00216006"/>
    <w:rsid w:val="0021654B"/>
    <w:rsid w:val="00221330"/>
    <w:rsid w:val="00222048"/>
    <w:rsid w:val="00223A2C"/>
    <w:rsid w:val="00225604"/>
    <w:rsid w:val="00225CDC"/>
    <w:rsid w:val="0022716D"/>
    <w:rsid w:val="00234474"/>
    <w:rsid w:val="002350DF"/>
    <w:rsid w:val="00235721"/>
    <w:rsid w:val="00236D2F"/>
    <w:rsid w:val="00237966"/>
    <w:rsid w:val="00240A2F"/>
    <w:rsid w:val="00241345"/>
    <w:rsid w:val="00241DDD"/>
    <w:rsid w:val="00241F8C"/>
    <w:rsid w:val="00243847"/>
    <w:rsid w:val="00243F91"/>
    <w:rsid w:val="00244E12"/>
    <w:rsid w:val="002450FA"/>
    <w:rsid w:val="0024777C"/>
    <w:rsid w:val="00247F66"/>
    <w:rsid w:val="00250819"/>
    <w:rsid w:val="00250A9D"/>
    <w:rsid w:val="0025178F"/>
    <w:rsid w:val="00252E60"/>
    <w:rsid w:val="00252EA1"/>
    <w:rsid w:val="00256085"/>
    <w:rsid w:val="00256C19"/>
    <w:rsid w:val="00256C57"/>
    <w:rsid w:val="0025749E"/>
    <w:rsid w:val="002609E5"/>
    <w:rsid w:val="00262FED"/>
    <w:rsid w:val="00263881"/>
    <w:rsid w:val="00263E6F"/>
    <w:rsid w:val="00263FB4"/>
    <w:rsid w:val="002649AC"/>
    <w:rsid w:val="0026600B"/>
    <w:rsid w:val="00266438"/>
    <w:rsid w:val="00270B6B"/>
    <w:rsid w:val="00270DC2"/>
    <w:rsid w:val="0027104B"/>
    <w:rsid w:val="00273388"/>
    <w:rsid w:val="00273552"/>
    <w:rsid w:val="00273A76"/>
    <w:rsid w:val="00274142"/>
    <w:rsid w:val="00274DA0"/>
    <w:rsid w:val="00276636"/>
    <w:rsid w:val="00282782"/>
    <w:rsid w:val="00283370"/>
    <w:rsid w:val="00283F1C"/>
    <w:rsid w:val="00285729"/>
    <w:rsid w:val="00286243"/>
    <w:rsid w:val="002862E1"/>
    <w:rsid w:val="0028723F"/>
    <w:rsid w:val="00290390"/>
    <w:rsid w:val="00290B70"/>
    <w:rsid w:val="00291013"/>
    <w:rsid w:val="002924D0"/>
    <w:rsid w:val="00293782"/>
    <w:rsid w:val="00295868"/>
    <w:rsid w:val="002958BD"/>
    <w:rsid w:val="00295D57"/>
    <w:rsid w:val="0029623C"/>
    <w:rsid w:val="0029627C"/>
    <w:rsid w:val="0029661A"/>
    <w:rsid w:val="002A0A33"/>
    <w:rsid w:val="002A303B"/>
    <w:rsid w:val="002A3E16"/>
    <w:rsid w:val="002A4521"/>
    <w:rsid w:val="002A5341"/>
    <w:rsid w:val="002A626F"/>
    <w:rsid w:val="002A6E60"/>
    <w:rsid w:val="002A7D8A"/>
    <w:rsid w:val="002B0E90"/>
    <w:rsid w:val="002B162D"/>
    <w:rsid w:val="002B71E8"/>
    <w:rsid w:val="002C2A73"/>
    <w:rsid w:val="002C3763"/>
    <w:rsid w:val="002C396C"/>
    <w:rsid w:val="002C45C1"/>
    <w:rsid w:val="002C561F"/>
    <w:rsid w:val="002C5C64"/>
    <w:rsid w:val="002C5D11"/>
    <w:rsid w:val="002D0489"/>
    <w:rsid w:val="002D0F95"/>
    <w:rsid w:val="002D2509"/>
    <w:rsid w:val="002D279D"/>
    <w:rsid w:val="002D34A6"/>
    <w:rsid w:val="002D3E34"/>
    <w:rsid w:val="002D4995"/>
    <w:rsid w:val="002D49DC"/>
    <w:rsid w:val="002D5177"/>
    <w:rsid w:val="002D5908"/>
    <w:rsid w:val="002D6229"/>
    <w:rsid w:val="002D713D"/>
    <w:rsid w:val="002D7EBD"/>
    <w:rsid w:val="002E0705"/>
    <w:rsid w:val="002E180A"/>
    <w:rsid w:val="002E1DA1"/>
    <w:rsid w:val="002E1E76"/>
    <w:rsid w:val="002E2D2B"/>
    <w:rsid w:val="002E3464"/>
    <w:rsid w:val="002E3FCA"/>
    <w:rsid w:val="002E4F4A"/>
    <w:rsid w:val="002E5CD4"/>
    <w:rsid w:val="002E6D87"/>
    <w:rsid w:val="002E6F9D"/>
    <w:rsid w:val="002F0B45"/>
    <w:rsid w:val="002F0E74"/>
    <w:rsid w:val="002F260D"/>
    <w:rsid w:val="002F39A5"/>
    <w:rsid w:val="002F3AB4"/>
    <w:rsid w:val="002F3EA9"/>
    <w:rsid w:val="002F4E91"/>
    <w:rsid w:val="002F5D38"/>
    <w:rsid w:val="002F62CC"/>
    <w:rsid w:val="002F6B7F"/>
    <w:rsid w:val="002F7E18"/>
    <w:rsid w:val="00300D0F"/>
    <w:rsid w:val="003020B7"/>
    <w:rsid w:val="003025CF"/>
    <w:rsid w:val="00303727"/>
    <w:rsid w:val="003038CE"/>
    <w:rsid w:val="00303A3D"/>
    <w:rsid w:val="00304EA0"/>
    <w:rsid w:val="00304F61"/>
    <w:rsid w:val="00306812"/>
    <w:rsid w:val="00310011"/>
    <w:rsid w:val="0031018E"/>
    <w:rsid w:val="003101FD"/>
    <w:rsid w:val="0031056E"/>
    <w:rsid w:val="00310A3E"/>
    <w:rsid w:val="0031167E"/>
    <w:rsid w:val="00312DDE"/>
    <w:rsid w:val="003136BB"/>
    <w:rsid w:val="00313C14"/>
    <w:rsid w:val="00314489"/>
    <w:rsid w:val="00315080"/>
    <w:rsid w:val="00315BB3"/>
    <w:rsid w:val="00316288"/>
    <w:rsid w:val="003218BE"/>
    <w:rsid w:val="00321964"/>
    <w:rsid w:val="00321CAD"/>
    <w:rsid w:val="00323382"/>
    <w:rsid w:val="003250AF"/>
    <w:rsid w:val="00330D93"/>
    <w:rsid w:val="00331FC8"/>
    <w:rsid w:val="00333C32"/>
    <w:rsid w:val="00335C07"/>
    <w:rsid w:val="00336245"/>
    <w:rsid w:val="00337F4B"/>
    <w:rsid w:val="0034031A"/>
    <w:rsid w:val="003419EB"/>
    <w:rsid w:val="00343374"/>
    <w:rsid w:val="00343663"/>
    <w:rsid w:val="003453E7"/>
    <w:rsid w:val="0034566D"/>
    <w:rsid w:val="00345E59"/>
    <w:rsid w:val="00347030"/>
    <w:rsid w:val="00347209"/>
    <w:rsid w:val="00352068"/>
    <w:rsid w:val="003527EE"/>
    <w:rsid w:val="00354D23"/>
    <w:rsid w:val="00355092"/>
    <w:rsid w:val="00355146"/>
    <w:rsid w:val="00355271"/>
    <w:rsid w:val="003575C7"/>
    <w:rsid w:val="00357E66"/>
    <w:rsid w:val="003605D6"/>
    <w:rsid w:val="003607F9"/>
    <w:rsid w:val="0036099D"/>
    <w:rsid w:val="00370504"/>
    <w:rsid w:val="0037220C"/>
    <w:rsid w:val="00373129"/>
    <w:rsid w:val="0037345A"/>
    <w:rsid w:val="0037380D"/>
    <w:rsid w:val="00373BDE"/>
    <w:rsid w:val="00374C88"/>
    <w:rsid w:val="00374E43"/>
    <w:rsid w:val="00375F5F"/>
    <w:rsid w:val="003761D2"/>
    <w:rsid w:val="00377DCF"/>
    <w:rsid w:val="00380160"/>
    <w:rsid w:val="00380BBC"/>
    <w:rsid w:val="00382013"/>
    <w:rsid w:val="00382C31"/>
    <w:rsid w:val="00382F18"/>
    <w:rsid w:val="00383131"/>
    <w:rsid w:val="00384657"/>
    <w:rsid w:val="00385389"/>
    <w:rsid w:val="003879B9"/>
    <w:rsid w:val="0039106B"/>
    <w:rsid w:val="003913D0"/>
    <w:rsid w:val="00391A54"/>
    <w:rsid w:val="003923E3"/>
    <w:rsid w:val="0039276E"/>
    <w:rsid w:val="003947C9"/>
    <w:rsid w:val="003959B7"/>
    <w:rsid w:val="00396790"/>
    <w:rsid w:val="00396B7E"/>
    <w:rsid w:val="003A0B4B"/>
    <w:rsid w:val="003A0FA8"/>
    <w:rsid w:val="003A2924"/>
    <w:rsid w:val="003A2E74"/>
    <w:rsid w:val="003A46BA"/>
    <w:rsid w:val="003A4DF9"/>
    <w:rsid w:val="003A5096"/>
    <w:rsid w:val="003A58EA"/>
    <w:rsid w:val="003A5D6B"/>
    <w:rsid w:val="003B00A7"/>
    <w:rsid w:val="003B0F7B"/>
    <w:rsid w:val="003B1E75"/>
    <w:rsid w:val="003B3761"/>
    <w:rsid w:val="003B37BA"/>
    <w:rsid w:val="003B6089"/>
    <w:rsid w:val="003B6C95"/>
    <w:rsid w:val="003C16C1"/>
    <w:rsid w:val="003C2925"/>
    <w:rsid w:val="003C29A8"/>
    <w:rsid w:val="003C3E5E"/>
    <w:rsid w:val="003C5B5E"/>
    <w:rsid w:val="003C6D11"/>
    <w:rsid w:val="003C7137"/>
    <w:rsid w:val="003C7942"/>
    <w:rsid w:val="003D1928"/>
    <w:rsid w:val="003D2427"/>
    <w:rsid w:val="003D342F"/>
    <w:rsid w:val="003D40BF"/>
    <w:rsid w:val="003D5746"/>
    <w:rsid w:val="003D6018"/>
    <w:rsid w:val="003D71CE"/>
    <w:rsid w:val="003E1CF0"/>
    <w:rsid w:val="003E2637"/>
    <w:rsid w:val="003E2DE3"/>
    <w:rsid w:val="003E3A7C"/>
    <w:rsid w:val="003E468E"/>
    <w:rsid w:val="003E48C1"/>
    <w:rsid w:val="003E577C"/>
    <w:rsid w:val="003E5A40"/>
    <w:rsid w:val="003E5C98"/>
    <w:rsid w:val="003F008D"/>
    <w:rsid w:val="003F0C0C"/>
    <w:rsid w:val="003F0D18"/>
    <w:rsid w:val="003F1ADF"/>
    <w:rsid w:val="003F3EEF"/>
    <w:rsid w:val="003F405B"/>
    <w:rsid w:val="003F6294"/>
    <w:rsid w:val="003F7271"/>
    <w:rsid w:val="003F764C"/>
    <w:rsid w:val="003F7F34"/>
    <w:rsid w:val="004001F5"/>
    <w:rsid w:val="004007F1"/>
    <w:rsid w:val="00401F77"/>
    <w:rsid w:val="00402CE5"/>
    <w:rsid w:val="00402E56"/>
    <w:rsid w:val="004040A6"/>
    <w:rsid w:val="00405274"/>
    <w:rsid w:val="00407216"/>
    <w:rsid w:val="004105ED"/>
    <w:rsid w:val="004115ED"/>
    <w:rsid w:val="004118AE"/>
    <w:rsid w:val="00412299"/>
    <w:rsid w:val="0041296C"/>
    <w:rsid w:val="00413402"/>
    <w:rsid w:val="0041487F"/>
    <w:rsid w:val="00414FC6"/>
    <w:rsid w:val="00415240"/>
    <w:rsid w:val="0041667B"/>
    <w:rsid w:val="00416A60"/>
    <w:rsid w:val="00416B89"/>
    <w:rsid w:val="00417E17"/>
    <w:rsid w:val="00420BBD"/>
    <w:rsid w:val="0042108F"/>
    <w:rsid w:val="00422DBE"/>
    <w:rsid w:val="00424708"/>
    <w:rsid w:val="00424D9A"/>
    <w:rsid w:val="00425260"/>
    <w:rsid w:val="00425C75"/>
    <w:rsid w:val="00426B18"/>
    <w:rsid w:val="00427D83"/>
    <w:rsid w:val="0043187F"/>
    <w:rsid w:val="004321BD"/>
    <w:rsid w:val="00432E72"/>
    <w:rsid w:val="00433523"/>
    <w:rsid w:val="00434179"/>
    <w:rsid w:val="00434276"/>
    <w:rsid w:val="0043478B"/>
    <w:rsid w:val="004357AE"/>
    <w:rsid w:val="0043783B"/>
    <w:rsid w:val="004409D1"/>
    <w:rsid w:val="00440D10"/>
    <w:rsid w:val="004413F4"/>
    <w:rsid w:val="00442866"/>
    <w:rsid w:val="00445099"/>
    <w:rsid w:val="00446358"/>
    <w:rsid w:val="0044672B"/>
    <w:rsid w:val="00447898"/>
    <w:rsid w:val="0045159D"/>
    <w:rsid w:val="004521E6"/>
    <w:rsid w:val="00453665"/>
    <w:rsid w:val="00454184"/>
    <w:rsid w:val="00454A05"/>
    <w:rsid w:val="004554FB"/>
    <w:rsid w:val="0045586F"/>
    <w:rsid w:val="00456606"/>
    <w:rsid w:val="004608BE"/>
    <w:rsid w:val="0046166A"/>
    <w:rsid w:val="00463BF7"/>
    <w:rsid w:val="004645D0"/>
    <w:rsid w:val="00464BBB"/>
    <w:rsid w:val="00464E9E"/>
    <w:rsid w:val="00466052"/>
    <w:rsid w:val="0046607F"/>
    <w:rsid w:val="00466567"/>
    <w:rsid w:val="00471F55"/>
    <w:rsid w:val="00472E2A"/>
    <w:rsid w:val="00473B27"/>
    <w:rsid w:val="00474EBC"/>
    <w:rsid w:val="00474F3D"/>
    <w:rsid w:val="00475FF0"/>
    <w:rsid w:val="00477F0D"/>
    <w:rsid w:val="00480697"/>
    <w:rsid w:val="00481A24"/>
    <w:rsid w:val="00481D40"/>
    <w:rsid w:val="004836E9"/>
    <w:rsid w:val="004839A8"/>
    <w:rsid w:val="00485DF3"/>
    <w:rsid w:val="00486F6A"/>
    <w:rsid w:val="00487C11"/>
    <w:rsid w:val="004900B6"/>
    <w:rsid w:val="00491716"/>
    <w:rsid w:val="00494BF0"/>
    <w:rsid w:val="004964B1"/>
    <w:rsid w:val="004967AF"/>
    <w:rsid w:val="004A0EDF"/>
    <w:rsid w:val="004A1174"/>
    <w:rsid w:val="004A281A"/>
    <w:rsid w:val="004A34ED"/>
    <w:rsid w:val="004A40EC"/>
    <w:rsid w:val="004A4AE4"/>
    <w:rsid w:val="004A50CA"/>
    <w:rsid w:val="004A64B7"/>
    <w:rsid w:val="004A6A8D"/>
    <w:rsid w:val="004A781D"/>
    <w:rsid w:val="004B2756"/>
    <w:rsid w:val="004B2A3E"/>
    <w:rsid w:val="004B4079"/>
    <w:rsid w:val="004B5615"/>
    <w:rsid w:val="004B5766"/>
    <w:rsid w:val="004B7751"/>
    <w:rsid w:val="004B7A81"/>
    <w:rsid w:val="004C0985"/>
    <w:rsid w:val="004C145D"/>
    <w:rsid w:val="004C1F7D"/>
    <w:rsid w:val="004C286F"/>
    <w:rsid w:val="004C2A37"/>
    <w:rsid w:val="004C3AEA"/>
    <w:rsid w:val="004C5CAF"/>
    <w:rsid w:val="004C65F0"/>
    <w:rsid w:val="004C69F3"/>
    <w:rsid w:val="004D1A7B"/>
    <w:rsid w:val="004D2120"/>
    <w:rsid w:val="004D3673"/>
    <w:rsid w:val="004D3C03"/>
    <w:rsid w:val="004D4296"/>
    <w:rsid w:val="004D4364"/>
    <w:rsid w:val="004D4F46"/>
    <w:rsid w:val="004D6628"/>
    <w:rsid w:val="004D7741"/>
    <w:rsid w:val="004E070B"/>
    <w:rsid w:val="004E157D"/>
    <w:rsid w:val="004E1657"/>
    <w:rsid w:val="004E291A"/>
    <w:rsid w:val="004E3BEA"/>
    <w:rsid w:val="004E5891"/>
    <w:rsid w:val="004E5EE3"/>
    <w:rsid w:val="004E77EF"/>
    <w:rsid w:val="004F1BE2"/>
    <w:rsid w:val="004F1CB0"/>
    <w:rsid w:val="004F22C7"/>
    <w:rsid w:val="004F2F9A"/>
    <w:rsid w:val="004F353D"/>
    <w:rsid w:val="004F35EA"/>
    <w:rsid w:val="004F3E3D"/>
    <w:rsid w:val="004F4DB1"/>
    <w:rsid w:val="004F61F1"/>
    <w:rsid w:val="005002FF"/>
    <w:rsid w:val="0050039A"/>
    <w:rsid w:val="00500630"/>
    <w:rsid w:val="005012AD"/>
    <w:rsid w:val="0050142A"/>
    <w:rsid w:val="00501700"/>
    <w:rsid w:val="00502526"/>
    <w:rsid w:val="00503370"/>
    <w:rsid w:val="005040A7"/>
    <w:rsid w:val="0050698B"/>
    <w:rsid w:val="00506CD5"/>
    <w:rsid w:val="005074D9"/>
    <w:rsid w:val="005078A0"/>
    <w:rsid w:val="005079D9"/>
    <w:rsid w:val="00510E66"/>
    <w:rsid w:val="0051137B"/>
    <w:rsid w:val="00512048"/>
    <w:rsid w:val="00512601"/>
    <w:rsid w:val="00513119"/>
    <w:rsid w:val="00513BEC"/>
    <w:rsid w:val="00514682"/>
    <w:rsid w:val="00514DFB"/>
    <w:rsid w:val="00515C07"/>
    <w:rsid w:val="00516E54"/>
    <w:rsid w:val="00516E9A"/>
    <w:rsid w:val="0051703B"/>
    <w:rsid w:val="005173AB"/>
    <w:rsid w:val="0051757A"/>
    <w:rsid w:val="005202B0"/>
    <w:rsid w:val="00520463"/>
    <w:rsid w:val="005213DB"/>
    <w:rsid w:val="005218BC"/>
    <w:rsid w:val="00521A4E"/>
    <w:rsid w:val="005227AA"/>
    <w:rsid w:val="0052334C"/>
    <w:rsid w:val="00524670"/>
    <w:rsid w:val="00525D7F"/>
    <w:rsid w:val="00526797"/>
    <w:rsid w:val="00527688"/>
    <w:rsid w:val="00527E8D"/>
    <w:rsid w:val="00530686"/>
    <w:rsid w:val="00532230"/>
    <w:rsid w:val="0053266E"/>
    <w:rsid w:val="005327E5"/>
    <w:rsid w:val="00532842"/>
    <w:rsid w:val="0053384F"/>
    <w:rsid w:val="00534EC8"/>
    <w:rsid w:val="005356F9"/>
    <w:rsid w:val="005404A5"/>
    <w:rsid w:val="00541499"/>
    <w:rsid w:val="00542FFA"/>
    <w:rsid w:val="0054434E"/>
    <w:rsid w:val="0054481B"/>
    <w:rsid w:val="00545A60"/>
    <w:rsid w:val="00546E10"/>
    <w:rsid w:val="0055006D"/>
    <w:rsid w:val="005506F7"/>
    <w:rsid w:val="00550759"/>
    <w:rsid w:val="005529A4"/>
    <w:rsid w:val="00553048"/>
    <w:rsid w:val="00553AA4"/>
    <w:rsid w:val="00554EC2"/>
    <w:rsid w:val="0055529D"/>
    <w:rsid w:val="0055719F"/>
    <w:rsid w:val="0055792F"/>
    <w:rsid w:val="00557CAA"/>
    <w:rsid w:val="005614EE"/>
    <w:rsid w:val="00561F5E"/>
    <w:rsid w:val="005633A9"/>
    <w:rsid w:val="00565639"/>
    <w:rsid w:val="00565C10"/>
    <w:rsid w:val="005672BC"/>
    <w:rsid w:val="005677C5"/>
    <w:rsid w:val="00570969"/>
    <w:rsid w:val="005714F8"/>
    <w:rsid w:val="00573831"/>
    <w:rsid w:val="00573A6D"/>
    <w:rsid w:val="00573F06"/>
    <w:rsid w:val="0057561F"/>
    <w:rsid w:val="00576E8C"/>
    <w:rsid w:val="005802D8"/>
    <w:rsid w:val="00580772"/>
    <w:rsid w:val="005816E2"/>
    <w:rsid w:val="00581C8D"/>
    <w:rsid w:val="005834BF"/>
    <w:rsid w:val="00583AF3"/>
    <w:rsid w:val="0058561B"/>
    <w:rsid w:val="00585D75"/>
    <w:rsid w:val="005863A0"/>
    <w:rsid w:val="0058728D"/>
    <w:rsid w:val="00590BC2"/>
    <w:rsid w:val="0059105A"/>
    <w:rsid w:val="00591445"/>
    <w:rsid w:val="00591742"/>
    <w:rsid w:val="0059256C"/>
    <w:rsid w:val="00592825"/>
    <w:rsid w:val="005932F6"/>
    <w:rsid w:val="00593456"/>
    <w:rsid w:val="00593AA7"/>
    <w:rsid w:val="005940F5"/>
    <w:rsid w:val="00594B0D"/>
    <w:rsid w:val="00594FD3"/>
    <w:rsid w:val="0059540F"/>
    <w:rsid w:val="00595C94"/>
    <w:rsid w:val="0059652C"/>
    <w:rsid w:val="00596D5E"/>
    <w:rsid w:val="005A048D"/>
    <w:rsid w:val="005A3167"/>
    <w:rsid w:val="005A42CF"/>
    <w:rsid w:val="005A48AC"/>
    <w:rsid w:val="005A5600"/>
    <w:rsid w:val="005A613D"/>
    <w:rsid w:val="005A644E"/>
    <w:rsid w:val="005A68EA"/>
    <w:rsid w:val="005B02F5"/>
    <w:rsid w:val="005B04D9"/>
    <w:rsid w:val="005B0E1C"/>
    <w:rsid w:val="005B0E6D"/>
    <w:rsid w:val="005B1160"/>
    <w:rsid w:val="005B1FF3"/>
    <w:rsid w:val="005B20B1"/>
    <w:rsid w:val="005B3625"/>
    <w:rsid w:val="005B5C66"/>
    <w:rsid w:val="005B60A6"/>
    <w:rsid w:val="005B6C2F"/>
    <w:rsid w:val="005B7687"/>
    <w:rsid w:val="005C0ECC"/>
    <w:rsid w:val="005C1D76"/>
    <w:rsid w:val="005C1DF0"/>
    <w:rsid w:val="005C27B6"/>
    <w:rsid w:val="005C282D"/>
    <w:rsid w:val="005C2E52"/>
    <w:rsid w:val="005C5D20"/>
    <w:rsid w:val="005C6516"/>
    <w:rsid w:val="005C7A29"/>
    <w:rsid w:val="005D1756"/>
    <w:rsid w:val="005D2FF7"/>
    <w:rsid w:val="005E09F9"/>
    <w:rsid w:val="005E16FC"/>
    <w:rsid w:val="005E179E"/>
    <w:rsid w:val="005E2D0F"/>
    <w:rsid w:val="005E3A8C"/>
    <w:rsid w:val="005E68BB"/>
    <w:rsid w:val="005E6A37"/>
    <w:rsid w:val="005F02B1"/>
    <w:rsid w:val="005F0E60"/>
    <w:rsid w:val="005F2483"/>
    <w:rsid w:val="005F258F"/>
    <w:rsid w:val="005F3D85"/>
    <w:rsid w:val="005F3E39"/>
    <w:rsid w:val="005F57CB"/>
    <w:rsid w:val="005F5C09"/>
    <w:rsid w:val="005F6D74"/>
    <w:rsid w:val="005F6E06"/>
    <w:rsid w:val="005F724A"/>
    <w:rsid w:val="006008EE"/>
    <w:rsid w:val="0060104C"/>
    <w:rsid w:val="006022A1"/>
    <w:rsid w:val="006054C5"/>
    <w:rsid w:val="00605822"/>
    <w:rsid w:val="006059EE"/>
    <w:rsid w:val="006063D3"/>
    <w:rsid w:val="00612141"/>
    <w:rsid w:val="006150C6"/>
    <w:rsid w:val="00615A58"/>
    <w:rsid w:val="00615F27"/>
    <w:rsid w:val="00617DCD"/>
    <w:rsid w:val="006204BB"/>
    <w:rsid w:val="00621184"/>
    <w:rsid w:val="00623523"/>
    <w:rsid w:val="006240BC"/>
    <w:rsid w:val="006243F7"/>
    <w:rsid w:val="0062476E"/>
    <w:rsid w:val="006250EC"/>
    <w:rsid w:val="00626315"/>
    <w:rsid w:val="00626874"/>
    <w:rsid w:val="00626DF7"/>
    <w:rsid w:val="00626E02"/>
    <w:rsid w:val="00627FF7"/>
    <w:rsid w:val="0063000E"/>
    <w:rsid w:val="0063002B"/>
    <w:rsid w:val="00630661"/>
    <w:rsid w:val="0063154B"/>
    <w:rsid w:val="00631B5C"/>
    <w:rsid w:val="00631FBA"/>
    <w:rsid w:val="00632FFD"/>
    <w:rsid w:val="006337F4"/>
    <w:rsid w:val="00633D84"/>
    <w:rsid w:val="00636342"/>
    <w:rsid w:val="0063665C"/>
    <w:rsid w:val="00636BBB"/>
    <w:rsid w:val="0063717F"/>
    <w:rsid w:val="0063735F"/>
    <w:rsid w:val="006415B3"/>
    <w:rsid w:val="0064266D"/>
    <w:rsid w:val="006432A3"/>
    <w:rsid w:val="0064416B"/>
    <w:rsid w:val="00644233"/>
    <w:rsid w:val="00644D98"/>
    <w:rsid w:val="0064515B"/>
    <w:rsid w:val="00646135"/>
    <w:rsid w:val="00646C8D"/>
    <w:rsid w:val="0064715A"/>
    <w:rsid w:val="006500B2"/>
    <w:rsid w:val="00656CD7"/>
    <w:rsid w:val="006574D4"/>
    <w:rsid w:val="00660673"/>
    <w:rsid w:val="006607E3"/>
    <w:rsid w:val="00661E7D"/>
    <w:rsid w:val="0066209D"/>
    <w:rsid w:val="00662EB4"/>
    <w:rsid w:val="00663034"/>
    <w:rsid w:val="00664081"/>
    <w:rsid w:val="00665DC8"/>
    <w:rsid w:val="0066620F"/>
    <w:rsid w:val="0066660A"/>
    <w:rsid w:val="00666D32"/>
    <w:rsid w:val="00667B63"/>
    <w:rsid w:val="00670AA0"/>
    <w:rsid w:val="00670E63"/>
    <w:rsid w:val="00672C9C"/>
    <w:rsid w:val="00672DA6"/>
    <w:rsid w:val="00674128"/>
    <w:rsid w:val="006755CF"/>
    <w:rsid w:val="00676FED"/>
    <w:rsid w:val="00677BF8"/>
    <w:rsid w:val="00680961"/>
    <w:rsid w:val="00682C2B"/>
    <w:rsid w:val="00682C73"/>
    <w:rsid w:val="00683CD4"/>
    <w:rsid w:val="00684EBF"/>
    <w:rsid w:val="006859E9"/>
    <w:rsid w:val="00686279"/>
    <w:rsid w:val="00686685"/>
    <w:rsid w:val="00686F3E"/>
    <w:rsid w:val="00687CDA"/>
    <w:rsid w:val="006906FB"/>
    <w:rsid w:val="00690A8E"/>
    <w:rsid w:val="00691D3F"/>
    <w:rsid w:val="006931A5"/>
    <w:rsid w:val="00694ADB"/>
    <w:rsid w:val="006954B9"/>
    <w:rsid w:val="006957EA"/>
    <w:rsid w:val="00696A39"/>
    <w:rsid w:val="006A0DF4"/>
    <w:rsid w:val="006A15A2"/>
    <w:rsid w:val="006A369E"/>
    <w:rsid w:val="006A3E11"/>
    <w:rsid w:val="006A46F5"/>
    <w:rsid w:val="006A47B8"/>
    <w:rsid w:val="006A50B5"/>
    <w:rsid w:val="006A53D8"/>
    <w:rsid w:val="006A5F7E"/>
    <w:rsid w:val="006A66A5"/>
    <w:rsid w:val="006A6B9D"/>
    <w:rsid w:val="006A7D9A"/>
    <w:rsid w:val="006B27F6"/>
    <w:rsid w:val="006B3054"/>
    <w:rsid w:val="006B30A1"/>
    <w:rsid w:val="006B4008"/>
    <w:rsid w:val="006B4A8B"/>
    <w:rsid w:val="006B4E99"/>
    <w:rsid w:val="006B6D36"/>
    <w:rsid w:val="006C1DA7"/>
    <w:rsid w:val="006C3AD5"/>
    <w:rsid w:val="006C58D6"/>
    <w:rsid w:val="006C5E74"/>
    <w:rsid w:val="006D13C0"/>
    <w:rsid w:val="006D14B7"/>
    <w:rsid w:val="006D1CA7"/>
    <w:rsid w:val="006D1E4D"/>
    <w:rsid w:val="006D1FBB"/>
    <w:rsid w:val="006D4ED9"/>
    <w:rsid w:val="006D4F53"/>
    <w:rsid w:val="006D4FF3"/>
    <w:rsid w:val="006D58B5"/>
    <w:rsid w:val="006D6E99"/>
    <w:rsid w:val="006D6E9E"/>
    <w:rsid w:val="006E099E"/>
    <w:rsid w:val="006E09D1"/>
    <w:rsid w:val="006E0A39"/>
    <w:rsid w:val="006E1192"/>
    <w:rsid w:val="006E388D"/>
    <w:rsid w:val="006E642B"/>
    <w:rsid w:val="006F00B1"/>
    <w:rsid w:val="006F05D5"/>
    <w:rsid w:val="006F2107"/>
    <w:rsid w:val="006F396D"/>
    <w:rsid w:val="006F5D15"/>
    <w:rsid w:val="006F7373"/>
    <w:rsid w:val="00701326"/>
    <w:rsid w:val="00702003"/>
    <w:rsid w:val="007020E1"/>
    <w:rsid w:val="007028B2"/>
    <w:rsid w:val="00702B38"/>
    <w:rsid w:val="00702F36"/>
    <w:rsid w:val="0070630A"/>
    <w:rsid w:val="00706A4A"/>
    <w:rsid w:val="00706F86"/>
    <w:rsid w:val="0071037D"/>
    <w:rsid w:val="00712456"/>
    <w:rsid w:val="00715A4E"/>
    <w:rsid w:val="00721ACF"/>
    <w:rsid w:val="00723325"/>
    <w:rsid w:val="007242A4"/>
    <w:rsid w:val="00724557"/>
    <w:rsid w:val="007252B3"/>
    <w:rsid w:val="00725487"/>
    <w:rsid w:val="00726048"/>
    <w:rsid w:val="0072692F"/>
    <w:rsid w:val="0072726E"/>
    <w:rsid w:val="0073062F"/>
    <w:rsid w:val="00730925"/>
    <w:rsid w:val="007319EB"/>
    <w:rsid w:val="00731DC2"/>
    <w:rsid w:val="0073659F"/>
    <w:rsid w:val="007369C3"/>
    <w:rsid w:val="00736C33"/>
    <w:rsid w:val="00736DCC"/>
    <w:rsid w:val="00736F7E"/>
    <w:rsid w:val="00740E50"/>
    <w:rsid w:val="00741671"/>
    <w:rsid w:val="00741F59"/>
    <w:rsid w:val="00742704"/>
    <w:rsid w:val="00742B96"/>
    <w:rsid w:val="007456C7"/>
    <w:rsid w:val="00745DCA"/>
    <w:rsid w:val="007464BD"/>
    <w:rsid w:val="007475B1"/>
    <w:rsid w:val="00747E5A"/>
    <w:rsid w:val="00752152"/>
    <w:rsid w:val="00752694"/>
    <w:rsid w:val="0075280D"/>
    <w:rsid w:val="0075317E"/>
    <w:rsid w:val="0075357E"/>
    <w:rsid w:val="00753F06"/>
    <w:rsid w:val="00754500"/>
    <w:rsid w:val="00756494"/>
    <w:rsid w:val="00756DD5"/>
    <w:rsid w:val="0075705D"/>
    <w:rsid w:val="0075769E"/>
    <w:rsid w:val="00757ADE"/>
    <w:rsid w:val="00757CCB"/>
    <w:rsid w:val="00757E23"/>
    <w:rsid w:val="00757ED4"/>
    <w:rsid w:val="00762AD8"/>
    <w:rsid w:val="00763117"/>
    <w:rsid w:val="00766622"/>
    <w:rsid w:val="007666DF"/>
    <w:rsid w:val="00766F06"/>
    <w:rsid w:val="0076749F"/>
    <w:rsid w:val="007702ED"/>
    <w:rsid w:val="007708C3"/>
    <w:rsid w:val="00771589"/>
    <w:rsid w:val="00771953"/>
    <w:rsid w:val="00773077"/>
    <w:rsid w:val="00774CF3"/>
    <w:rsid w:val="00774D99"/>
    <w:rsid w:val="007751BE"/>
    <w:rsid w:val="007757A7"/>
    <w:rsid w:val="007769A0"/>
    <w:rsid w:val="007810E2"/>
    <w:rsid w:val="00781693"/>
    <w:rsid w:val="007840C6"/>
    <w:rsid w:val="00784912"/>
    <w:rsid w:val="00784BBA"/>
    <w:rsid w:val="007852B3"/>
    <w:rsid w:val="00785C91"/>
    <w:rsid w:val="00786463"/>
    <w:rsid w:val="00787394"/>
    <w:rsid w:val="00787EBC"/>
    <w:rsid w:val="0079324F"/>
    <w:rsid w:val="00793DAD"/>
    <w:rsid w:val="007946B1"/>
    <w:rsid w:val="00794B0F"/>
    <w:rsid w:val="007955CE"/>
    <w:rsid w:val="007970A5"/>
    <w:rsid w:val="007A1427"/>
    <w:rsid w:val="007A28DD"/>
    <w:rsid w:val="007A3562"/>
    <w:rsid w:val="007A389B"/>
    <w:rsid w:val="007A3E9E"/>
    <w:rsid w:val="007A3F4E"/>
    <w:rsid w:val="007A3F97"/>
    <w:rsid w:val="007A4EBA"/>
    <w:rsid w:val="007A5D9B"/>
    <w:rsid w:val="007A6180"/>
    <w:rsid w:val="007A6203"/>
    <w:rsid w:val="007A6240"/>
    <w:rsid w:val="007A63DC"/>
    <w:rsid w:val="007A6B3E"/>
    <w:rsid w:val="007A7D5A"/>
    <w:rsid w:val="007B0265"/>
    <w:rsid w:val="007B3316"/>
    <w:rsid w:val="007B46ED"/>
    <w:rsid w:val="007B5BE9"/>
    <w:rsid w:val="007B6BA3"/>
    <w:rsid w:val="007B75FF"/>
    <w:rsid w:val="007B7BB0"/>
    <w:rsid w:val="007C113D"/>
    <w:rsid w:val="007C1666"/>
    <w:rsid w:val="007C2016"/>
    <w:rsid w:val="007C2108"/>
    <w:rsid w:val="007C29F3"/>
    <w:rsid w:val="007C2EE9"/>
    <w:rsid w:val="007C4596"/>
    <w:rsid w:val="007C54B6"/>
    <w:rsid w:val="007C6073"/>
    <w:rsid w:val="007D0C58"/>
    <w:rsid w:val="007D307F"/>
    <w:rsid w:val="007D3709"/>
    <w:rsid w:val="007D3A8C"/>
    <w:rsid w:val="007D44C7"/>
    <w:rsid w:val="007D476E"/>
    <w:rsid w:val="007D48EA"/>
    <w:rsid w:val="007D5048"/>
    <w:rsid w:val="007D6D3F"/>
    <w:rsid w:val="007E039C"/>
    <w:rsid w:val="007E2A53"/>
    <w:rsid w:val="007E2AF1"/>
    <w:rsid w:val="007E2CBE"/>
    <w:rsid w:val="007E421A"/>
    <w:rsid w:val="007E4C2A"/>
    <w:rsid w:val="007E570F"/>
    <w:rsid w:val="007F0916"/>
    <w:rsid w:val="007F1AE8"/>
    <w:rsid w:val="007F2CFF"/>
    <w:rsid w:val="007F3392"/>
    <w:rsid w:val="007F4DAD"/>
    <w:rsid w:val="008010B6"/>
    <w:rsid w:val="008029C7"/>
    <w:rsid w:val="00802BFE"/>
    <w:rsid w:val="00803558"/>
    <w:rsid w:val="008039E7"/>
    <w:rsid w:val="00805368"/>
    <w:rsid w:val="00805543"/>
    <w:rsid w:val="008103BC"/>
    <w:rsid w:val="00810FD6"/>
    <w:rsid w:val="0081245A"/>
    <w:rsid w:val="008146D9"/>
    <w:rsid w:val="00815220"/>
    <w:rsid w:val="00816CF7"/>
    <w:rsid w:val="00817008"/>
    <w:rsid w:val="00817E1F"/>
    <w:rsid w:val="00820276"/>
    <w:rsid w:val="00820DD9"/>
    <w:rsid w:val="00821461"/>
    <w:rsid w:val="008216B7"/>
    <w:rsid w:val="00823866"/>
    <w:rsid w:val="00823AAF"/>
    <w:rsid w:val="0082431B"/>
    <w:rsid w:val="008271FC"/>
    <w:rsid w:val="00827AD5"/>
    <w:rsid w:val="008304C9"/>
    <w:rsid w:val="00831658"/>
    <w:rsid w:val="00832511"/>
    <w:rsid w:val="0083276A"/>
    <w:rsid w:val="00832D10"/>
    <w:rsid w:val="00832ED2"/>
    <w:rsid w:val="00835D96"/>
    <w:rsid w:val="00835EE4"/>
    <w:rsid w:val="00836B36"/>
    <w:rsid w:val="008377A3"/>
    <w:rsid w:val="00840EA9"/>
    <w:rsid w:val="008412C7"/>
    <w:rsid w:val="00844A14"/>
    <w:rsid w:val="0084508D"/>
    <w:rsid w:val="00845A16"/>
    <w:rsid w:val="00845FCB"/>
    <w:rsid w:val="00850DE5"/>
    <w:rsid w:val="0085137A"/>
    <w:rsid w:val="00851F34"/>
    <w:rsid w:val="00855288"/>
    <w:rsid w:val="008559E9"/>
    <w:rsid w:val="00856975"/>
    <w:rsid w:val="00860AA8"/>
    <w:rsid w:val="00862E8E"/>
    <w:rsid w:val="008636F3"/>
    <w:rsid w:val="00865A9A"/>
    <w:rsid w:val="00866591"/>
    <w:rsid w:val="00867C49"/>
    <w:rsid w:val="00867EFE"/>
    <w:rsid w:val="00873305"/>
    <w:rsid w:val="00873AAB"/>
    <w:rsid w:val="00875114"/>
    <w:rsid w:val="00875AA9"/>
    <w:rsid w:val="00881FBB"/>
    <w:rsid w:val="008825D4"/>
    <w:rsid w:val="00882D6E"/>
    <w:rsid w:val="00883C44"/>
    <w:rsid w:val="0088420A"/>
    <w:rsid w:val="0088493A"/>
    <w:rsid w:val="00885365"/>
    <w:rsid w:val="00885A66"/>
    <w:rsid w:val="00887950"/>
    <w:rsid w:val="008908DB"/>
    <w:rsid w:val="00891653"/>
    <w:rsid w:val="008919E6"/>
    <w:rsid w:val="00891AFA"/>
    <w:rsid w:val="008927A5"/>
    <w:rsid w:val="0089469B"/>
    <w:rsid w:val="00895B85"/>
    <w:rsid w:val="00896218"/>
    <w:rsid w:val="0089675E"/>
    <w:rsid w:val="0089719F"/>
    <w:rsid w:val="008A08CE"/>
    <w:rsid w:val="008A0D27"/>
    <w:rsid w:val="008A1194"/>
    <w:rsid w:val="008A28C6"/>
    <w:rsid w:val="008A2A28"/>
    <w:rsid w:val="008A3637"/>
    <w:rsid w:val="008A4E79"/>
    <w:rsid w:val="008A6409"/>
    <w:rsid w:val="008A6577"/>
    <w:rsid w:val="008B1201"/>
    <w:rsid w:val="008B1B3C"/>
    <w:rsid w:val="008B25EA"/>
    <w:rsid w:val="008B2B82"/>
    <w:rsid w:val="008B5990"/>
    <w:rsid w:val="008B708A"/>
    <w:rsid w:val="008C0268"/>
    <w:rsid w:val="008C09E1"/>
    <w:rsid w:val="008C1AB1"/>
    <w:rsid w:val="008C20AA"/>
    <w:rsid w:val="008C2BFD"/>
    <w:rsid w:val="008C54BB"/>
    <w:rsid w:val="008C5DB7"/>
    <w:rsid w:val="008C7324"/>
    <w:rsid w:val="008C7381"/>
    <w:rsid w:val="008D05BB"/>
    <w:rsid w:val="008D0F07"/>
    <w:rsid w:val="008D134E"/>
    <w:rsid w:val="008D156A"/>
    <w:rsid w:val="008D1E46"/>
    <w:rsid w:val="008D28BB"/>
    <w:rsid w:val="008D2EA7"/>
    <w:rsid w:val="008D3A11"/>
    <w:rsid w:val="008D3C36"/>
    <w:rsid w:val="008D458E"/>
    <w:rsid w:val="008D5F9D"/>
    <w:rsid w:val="008E066C"/>
    <w:rsid w:val="008E1A16"/>
    <w:rsid w:val="008E6498"/>
    <w:rsid w:val="008E6E83"/>
    <w:rsid w:val="008F09C5"/>
    <w:rsid w:val="008F2941"/>
    <w:rsid w:val="008F34B6"/>
    <w:rsid w:val="008F458B"/>
    <w:rsid w:val="008F499B"/>
    <w:rsid w:val="008F6A95"/>
    <w:rsid w:val="009000FF"/>
    <w:rsid w:val="00900B73"/>
    <w:rsid w:val="009011B2"/>
    <w:rsid w:val="009017C1"/>
    <w:rsid w:val="009020FC"/>
    <w:rsid w:val="009032D6"/>
    <w:rsid w:val="00903C4B"/>
    <w:rsid w:val="009062C3"/>
    <w:rsid w:val="00907653"/>
    <w:rsid w:val="00910492"/>
    <w:rsid w:val="00910A77"/>
    <w:rsid w:val="00910D37"/>
    <w:rsid w:val="00911E82"/>
    <w:rsid w:val="009127EA"/>
    <w:rsid w:val="009131A3"/>
    <w:rsid w:val="00913965"/>
    <w:rsid w:val="00914C00"/>
    <w:rsid w:val="00914E85"/>
    <w:rsid w:val="0091513C"/>
    <w:rsid w:val="00923417"/>
    <w:rsid w:val="00923693"/>
    <w:rsid w:val="00924ECE"/>
    <w:rsid w:val="0092547D"/>
    <w:rsid w:val="00925FB0"/>
    <w:rsid w:val="009302E8"/>
    <w:rsid w:val="009308BF"/>
    <w:rsid w:val="009316DA"/>
    <w:rsid w:val="00931727"/>
    <w:rsid w:val="00933BE9"/>
    <w:rsid w:val="00934765"/>
    <w:rsid w:val="00934D4B"/>
    <w:rsid w:val="00936C32"/>
    <w:rsid w:val="009406E9"/>
    <w:rsid w:val="00940912"/>
    <w:rsid w:val="009410A9"/>
    <w:rsid w:val="00941B18"/>
    <w:rsid w:val="00942ACD"/>
    <w:rsid w:val="0094319B"/>
    <w:rsid w:val="0094362C"/>
    <w:rsid w:val="0094468A"/>
    <w:rsid w:val="00945BE7"/>
    <w:rsid w:val="00951FE0"/>
    <w:rsid w:val="00953801"/>
    <w:rsid w:val="00953AAA"/>
    <w:rsid w:val="00953DBF"/>
    <w:rsid w:val="00954357"/>
    <w:rsid w:val="009573B1"/>
    <w:rsid w:val="00957417"/>
    <w:rsid w:val="0096009C"/>
    <w:rsid w:val="00961B7D"/>
    <w:rsid w:val="009631ED"/>
    <w:rsid w:val="00963445"/>
    <w:rsid w:val="00963BD7"/>
    <w:rsid w:val="009662A7"/>
    <w:rsid w:val="009663E5"/>
    <w:rsid w:val="00966AEB"/>
    <w:rsid w:val="00966C49"/>
    <w:rsid w:val="00966CBF"/>
    <w:rsid w:val="00967089"/>
    <w:rsid w:val="009701F9"/>
    <w:rsid w:val="00972083"/>
    <w:rsid w:val="0097214F"/>
    <w:rsid w:val="00973A7A"/>
    <w:rsid w:val="009753E9"/>
    <w:rsid w:val="00975A48"/>
    <w:rsid w:val="00975DB4"/>
    <w:rsid w:val="0097764B"/>
    <w:rsid w:val="009800A9"/>
    <w:rsid w:val="00980112"/>
    <w:rsid w:val="00980692"/>
    <w:rsid w:val="009819E7"/>
    <w:rsid w:val="00982D3E"/>
    <w:rsid w:val="00983691"/>
    <w:rsid w:val="009843A7"/>
    <w:rsid w:val="009864AE"/>
    <w:rsid w:val="00986F99"/>
    <w:rsid w:val="009870D3"/>
    <w:rsid w:val="00990642"/>
    <w:rsid w:val="00991E6B"/>
    <w:rsid w:val="00995575"/>
    <w:rsid w:val="009959C0"/>
    <w:rsid w:val="009961E6"/>
    <w:rsid w:val="00996301"/>
    <w:rsid w:val="00997234"/>
    <w:rsid w:val="009973A6"/>
    <w:rsid w:val="009973F7"/>
    <w:rsid w:val="009A100E"/>
    <w:rsid w:val="009A5F13"/>
    <w:rsid w:val="009A6C48"/>
    <w:rsid w:val="009B2BE6"/>
    <w:rsid w:val="009B34B5"/>
    <w:rsid w:val="009B3CBC"/>
    <w:rsid w:val="009B5796"/>
    <w:rsid w:val="009C0212"/>
    <w:rsid w:val="009C0639"/>
    <w:rsid w:val="009C0D99"/>
    <w:rsid w:val="009C10D8"/>
    <w:rsid w:val="009C16E9"/>
    <w:rsid w:val="009C1FEF"/>
    <w:rsid w:val="009C339B"/>
    <w:rsid w:val="009C3A37"/>
    <w:rsid w:val="009C527B"/>
    <w:rsid w:val="009C537D"/>
    <w:rsid w:val="009D0475"/>
    <w:rsid w:val="009D10C2"/>
    <w:rsid w:val="009D25CD"/>
    <w:rsid w:val="009D3BCC"/>
    <w:rsid w:val="009D4B6C"/>
    <w:rsid w:val="009D5DBE"/>
    <w:rsid w:val="009D7774"/>
    <w:rsid w:val="009D7A3D"/>
    <w:rsid w:val="009D7B4F"/>
    <w:rsid w:val="009E0376"/>
    <w:rsid w:val="009E1092"/>
    <w:rsid w:val="009E197A"/>
    <w:rsid w:val="009E2201"/>
    <w:rsid w:val="009E3805"/>
    <w:rsid w:val="009E3C8A"/>
    <w:rsid w:val="009E3EAA"/>
    <w:rsid w:val="009E40A6"/>
    <w:rsid w:val="009E782F"/>
    <w:rsid w:val="009F12D4"/>
    <w:rsid w:val="009F2C29"/>
    <w:rsid w:val="009F3AF2"/>
    <w:rsid w:val="009F444A"/>
    <w:rsid w:val="009F4808"/>
    <w:rsid w:val="009F5CD7"/>
    <w:rsid w:val="009F7C39"/>
    <w:rsid w:val="00A00055"/>
    <w:rsid w:val="00A0097A"/>
    <w:rsid w:val="00A0151D"/>
    <w:rsid w:val="00A01A9F"/>
    <w:rsid w:val="00A021DF"/>
    <w:rsid w:val="00A026BE"/>
    <w:rsid w:val="00A0292E"/>
    <w:rsid w:val="00A02AE9"/>
    <w:rsid w:val="00A04861"/>
    <w:rsid w:val="00A04D0C"/>
    <w:rsid w:val="00A05F7A"/>
    <w:rsid w:val="00A076F9"/>
    <w:rsid w:val="00A10270"/>
    <w:rsid w:val="00A110B3"/>
    <w:rsid w:val="00A11995"/>
    <w:rsid w:val="00A1213B"/>
    <w:rsid w:val="00A1292C"/>
    <w:rsid w:val="00A130AE"/>
    <w:rsid w:val="00A13AAB"/>
    <w:rsid w:val="00A1414F"/>
    <w:rsid w:val="00A14172"/>
    <w:rsid w:val="00A14E68"/>
    <w:rsid w:val="00A152F9"/>
    <w:rsid w:val="00A15D04"/>
    <w:rsid w:val="00A174EC"/>
    <w:rsid w:val="00A2052F"/>
    <w:rsid w:val="00A20A1C"/>
    <w:rsid w:val="00A20B37"/>
    <w:rsid w:val="00A22940"/>
    <w:rsid w:val="00A237DE"/>
    <w:rsid w:val="00A23BFB"/>
    <w:rsid w:val="00A2433D"/>
    <w:rsid w:val="00A26707"/>
    <w:rsid w:val="00A26EDA"/>
    <w:rsid w:val="00A273FD"/>
    <w:rsid w:val="00A32111"/>
    <w:rsid w:val="00A3225F"/>
    <w:rsid w:val="00A339FB"/>
    <w:rsid w:val="00A344B0"/>
    <w:rsid w:val="00A36126"/>
    <w:rsid w:val="00A36A97"/>
    <w:rsid w:val="00A376E7"/>
    <w:rsid w:val="00A403C1"/>
    <w:rsid w:val="00A41621"/>
    <w:rsid w:val="00A43076"/>
    <w:rsid w:val="00A43981"/>
    <w:rsid w:val="00A452AE"/>
    <w:rsid w:val="00A45D19"/>
    <w:rsid w:val="00A469F3"/>
    <w:rsid w:val="00A4721D"/>
    <w:rsid w:val="00A50333"/>
    <w:rsid w:val="00A5098F"/>
    <w:rsid w:val="00A51545"/>
    <w:rsid w:val="00A52608"/>
    <w:rsid w:val="00A530E6"/>
    <w:rsid w:val="00A53453"/>
    <w:rsid w:val="00A5398D"/>
    <w:rsid w:val="00A5459F"/>
    <w:rsid w:val="00A54D16"/>
    <w:rsid w:val="00A54F64"/>
    <w:rsid w:val="00A56D4D"/>
    <w:rsid w:val="00A60879"/>
    <w:rsid w:val="00A60E24"/>
    <w:rsid w:val="00A61342"/>
    <w:rsid w:val="00A62461"/>
    <w:rsid w:val="00A630E1"/>
    <w:rsid w:val="00A63670"/>
    <w:rsid w:val="00A63849"/>
    <w:rsid w:val="00A65192"/>
    <w:rsid w:val="00A65D1E"/>
    <w:rsid w:val="00A66A09"/>
    <w:rsid w:val="00A70DED"/>
    <w:rsid w:val="00A721B2"/>
    <w:rsid w:val="00A723C4"/>
    <w:rsid w:val="00A7435D"/>
    <w:rsid w:val="00A74D8E"/>
    <w:rsid w:val="00A761BA"/>
    <w:rsid w:val="00A76EA2"/>
    <w:rsid w:val="00A77182"/>
    <w:rsid w:val="00A77199"/>
    <w:rsid w:val="00A7728B"/>
    <w:rsid w:val="00A77D59"/>
    <w:rsid w:val="00A80A9B"/>
    <w:rsid w:val="00A80AD8"/>
    <w:rsid w:val="00A81236"/>
    <w:rsid w:val="00A81590"/>
    <w:rsid w:val="00A81F0D"/>
    <w:rsid w:val="00A81F11"/>
    <w:rsid w:val="00A8576A"/>
    <w:rsid w:val="00A86996"/>
    <w:rsid w:val="00A91A57"/>
    <w:rsid w:val="00A9526C"/>
    <w:rsid w:val="00A958CB"/>
    <w:rsid w:val="00A965BB"/>
    <w:rsid w:val="00A96B1E"/>
    <w:rsid w:val="00AA0483"/>
    <w:rsid w:val="00AA25A1"/>
    <w:rsid w:val="00AA37BC"/>
    <w:rsid w:val="00AA3F4A"/>
    <w:rsid w:val="00AA435A"/>
    <w:rsid w:val="00AA5493"/>
    <w:rsid w:val="00AA54E7"/>
    <w:rsid w:val="00AA6AC1"/>
    <w:rsid w:val="00AB0098"/>
    <w:rsid w:val="00AB036A"/>
    <w:rsid w:val="00AB2D2B"/>
    <w:rsid w:val="00AB565B"/>
    <w:rsid w:val="00AB6612"/>
    <w:rsid w:val="00AB7F8E"/>
    <w:rsid w:val="00AC20B4"/>
    <w:rsid w:val="00AC32AA"/>
    <w:rsid w:val="00AC425C"/>
    <w:rsid w:val="00AC5222"/>
    <w:rsid w:val="00AC5CD0"/>
    <w:rsid w:val="00AC6E6A"/>
    <w:rsid w:val="00AC6ECE"/>
    <w:rsid w:val="00AC7826"/>
    <w:rsid w:val="00AD1BD7"/>
    <w:rsid w:val="00AD22CF"/>
    <w:rsid w:val="00AD2F79"/>
    <w:rsid w:val="00AD3122"/>
    <w:rsid w:val="00AD53DE"/>
    <w:rsid w:val="00AD73A3"/>
    <w:rsid w:val="00AD79A6"/>
    <w:rsid w:val="00AD7C34"/>
    <w:rsid w:val="00AE0988"/>
    <w:rsid w:val="00AE0D5F"/>
    <w:rsid w:val="00AE0DEC"/>
    <w:rsid w:val="00AE0E19"/>
    <w:rsid w:val="00AE1507"/>
    <w:rsid w:val="00AE2806"/>
    <w:rsid w:val="00AE32A8"/>
    <w:rsid w:val="00AE423F"/>
    <w:rsid w:val="00AE4640"/>
    <w:rsid w:val="00AE5729"/>
    <w:rsid w:val="00AE6AF0"/>
    <w:rsid w:val="00AE7435"/>
    <w:rsid w:val="00AE781D"/>
    <w:rsid w:val="00AF14E9"/>
    <w:rsid w:val="00AF30BB"/>
    <w:rsid w:val="00AF36A9"/>
    <w:rsid w:val="00AF3C84"/>
    <w:rsid w:val="00AF4817"/>
    <w:rsid w:val="00AF6217"/>
    <w:rsid w:val="00AF6BB7"/>
    <w:rsid w:val="00B01617"/>
    <w:rsid w:val="00B0352E"/>
    <w:rsid w:val="00B0493E"/>
    <w:rsid w:val="00B0555F"/>
    <w:rsid w:val="00B05857"/>
    <w:rsid w:val="00B06411"/>
    <w:rsid w:val="00B06B3E"/>
    <w:rsid w:val="00B07381"/>
    <w:rsid w:val="00B13637"/>
    <w:rsid w:val="00B146EF"/>
    <w:rsid w:val="00B15797"/>
    <w:rsid w:val="00B15CBF"/>
    <w:rsid w:val="00B165CF"/>
    <w:rsid w:val="00B2238B"/>
    <w:rsid w:val="00B2364E"/>
    <w:rsid w:val="00B2469D"/>
    <w:rsid w:val="00B259B1"/>
    <w:rsid w:val="00B309BA"/>
    <w:rsid w:val="00B31744"/>
    <w:rsid w:val="00B320C7"/>
    <w:rsid w:val="00B32E0F"/>
    <w:rsid w:val="00B33157"/>
    <w:rsid w:val="00B3323B"/>
    <w:rsid w:val="00B334A9"/>
    <w:rsid w:val="00B33693"/>
    <w:rsid w:val="00B33BC2"/>
    <w:rsid w:val="00B361F8"/>
    <w:rsid w:val="00B368ED"/>
    <w:rsid w:val="00B3719D"/>
    <w:rsid w:val="00B37F89"/>
    <w:rsid w:val="00B41EE4"/>
    <w:rsid w:val="00B41EFA"/>
    <w:rsid w:val="00B428D4"/>
    <w:rsid w:val="00B43E5C"/>
    <w:rsid w:val="00B4439A"/>
    <w:rsid w:val="00B44FDF"/>
    <w:rsid w:val="00B461F1"/>
    <w:rsid w:val="00B47580"/>
    <w:rsid w:val="00B5028D"/>
    <w:rsid w:val="00B53F51"/>
    <w:rsid w:val="00B53FB0"/>
    <w:rsid w:val="00B5476B"/>
    <w:rsid w:val="00B55C8D"/>
    <w:rsid w:val="00B55F2A"/>
    <w:rsid w:val="00B574C2"/>
    <w:rsid w:val="00B61B15"/>
    <w:rsid w:val="00B629C2"/>
    <w:rsid w:val="00B63935"/>
    <w:rsid w:val="00B63BE3"/>
    <w:rsid w:val="00B67912"/>
    <w:rsid w:val="00B67E00"/>
    <w:rsid w:val="00B71539"/>
    <w:rsid w:val="00B715A3"/>
    <w:rsid w:val="00B72D70"/>
    <w:rsid w:val="00B736A7"/>
    <w:rsid w:val="00B74DDA"/>
    <w:rsid w:val="00B76563"/>
    <w:rsid w:val="00B80350"/>
    <w:rsid w:val="00B80FDE"/>
    <w:rsid w:val="00B81113"/>
    <w:rsid w:val="00B822D6"/>
    <w:rsid w:val="00B82463"/>
    <w:rsid w:val="00B8246E"/>
    <w:rsid w:val="00B8340A"/>
    <w:rsid w:val="00B83C06"/>
    <w:rsid w:val="00B857F2"/>
    <w:rsid w:val="00B85C8E"/>
    <w:rsid w:val="00B86FDC"/>
    <w:rsid w:val="00B87C7E"/>
    <w:rsid w:val="00B9029F"/>
    <w:rsid w:val="00B91B74"/>
    <w:rsid w:val="00B92B12"/>
    <w:rsid w:val="00B92F8D"/>
    <w:rsid w:val="00B961D9"/>
    <w:rsid w:val="00BA1F76"/>
    <w:rsid w:val="00BA23ED"/>
    <w:rsid w:val="00BA2D15"/>
    <w:rsid w:val="00BA4EB1"/>
    <w:rsid w:val="00BA54C5"/>
    <w:rsid w:val="00BA61B5"/>
    <w:rsid w:val="00BA7AB4"/>
    <w:rsid w:val="00BA7C97"/>
    <w:rsid w:val="00BB150C"/>
    <w:rsid w:val="00BB1781"/>
    <w:rsid w:val="00BB1B9C"/>
    <w:rsid w:val="00BB1F87"/>
    <w:rsid w:val="00BB22B4"/>
    <w:rsid w:val="00BB372A"/>
    <w:rsid w:val="00BB3EB9"/>
    <w:rsid w:val="00BB47B1"/>
    <w:rsid w:val="00BB67A1"/>
    <w:rsid w:val="00BB79C6"/>
    <w:rsid w:val="00BB7A13"/>
    <w:rsid w:val="00BC0588"/>
    <w:rsid w:val="00BC0A06"/>
    <w:rsid w:val="00BC106E"/>
    <w:rsid w:val="00BC16BC"/>
    <w:rsid w:val="00BC2054"/>
    <w:rsid w:val="00BC2187"/>
    <w:rsid w:val="00BC2372"/>
    <w:rsid w:val="00BC4C75"/>
    <w:rsid w:val="00BC4E45"/>
    <w:rsid w:val="00BC59C1"/>
    <w:rsid w:val="00BC5C2B"/>
    <w:rsid w:val="00BC7096"/>
    <w:rsid w:val="00BC7936"/>
    <w:rsid w:val="00BC7F47"/>
    <w:rsid w:val="00BD0985"/>
    <w:rsid w:val="00BD28C1"/>
    <w:rsid w:val="00BD2AE2"/>
    <w:rsid w:val="00BD2D64"/>
    <w:rsid w:val="00BD2F52"/>
    <w:rsid w:val="00BD4F7C"/>
    <w:rsid w:val="00BD54AA"/>
    <w:rsid w:val="00BD773E"/>
    <w:rsid w:val="00BE03AF"/>
    <w:rsid w:val="00BE0A32"/>
    <w:rsid w:val="00BE37A4"/>
    <w:rsid w:val="00BE39C5"/>
    <w:rsid w:val="00BE46C8"/>
    <w:rsid w:val="00BE6A9D"/>
    <w:rsid w:val="00BE76C6"/>
    <w:rsid w:val="00BE7F56"/>
    <w:rsid w:val="00BF1544"/>
    <w:rsid w:val="00BF166F"/>
    <w:rsid w:val="00BF2322"/>
    <w:rsid w:val="00BF2944"/>
    <w:rsid w:val="00BF2E70"/>
    <w:rsid w:val="00BF309C"/>
    <w:rsid w:val="00BF3F2C"/>
    <w:rsid w:val="00BF4423"/>
    <w:rsid w:val="00BF51B4"/>
    <w:rsid w:val="00BF5C8B"/>
    <w:rsid w:val="00BF5F5A"/>
    <w:rsid w:val="00BF6088"/>
    <w:rsid w:val="00BF6602"/>
    <w:rsid w:val="00BF6B14"/>
    <w:rsid w:val="00BF7FD8"/>
    <w:rsid w:val="00C019F3"/>
    <w:rsid w:val="00C0218F"/>
    <w:rsid w:val="00C0603F"/>
    <w:rsid w:val="00C06558"/>
    <w:rsid w:val="00C067FA"/>
    <w:rsid w:val="00C072A7"/>
    <w:rsid w:val="00C07AC5"/>
    <w:rsid w:val="00C102BA"/>
    <w:rsid w:val="00C11AFE"/>
    <w:rsid w:val="00C11C46"/>
    <w:rsid w:val="00C11EB0"/>
    <w:rsid w:val="00C12A83"/>
    <w:rsid w:val="00C14196"/>
    <w:rsid w:val="00C15339"/>
    <w:rsid w:val="00C156AB"/>
    <w:rsid w:val="00C158DF"/>
    <w:rsid w:val="00C16FD3"/>
    <w:rsid w:val="00C2276C"/>
    <w:rsid w:val="00C22B58"/>
    <w:rsid w:val="00C23371"/>
    <w:rsid w:val="00C2492C"/>
    <w:rsid w:val="00C25CB9"/>
    <w:rsid w:val="00C276AF"/>
    <w:rsid w:val="00C32CE1"/>
    <w:rsid w:val="00C32CF7"/>
    <w:rsid w:val="00C32F01"/>
    <w:rsid w:val="00C336D4"/>
    <w:rsid w:val="00C346FB"/>
    <w:rsid w:val="00C350DE"/>
    <w:rsid w:val="00C41D3F"/>
    <w:rsid w:val="00C43AC6"/>
    <w:rsid w:val="00C44354"/>
    <w:rsid w:val="00C446D3"/>
    <w:rsid w:val="00C45E30"/>
    <w:rsid w:val="00C46547"/>
    <w:rsid w:val="00C51D72"/>
    <w:rsid w:val="00C51FC4"/>
    <w:rsid w:val="00C52FA0"/>
    <w:rsid w:val="00C53C57"/>
    <w:rsid w:val="00C55432"/>
    <w:rsid w:val="00C57C4E"/>
    <w:rsid w:val="00C609BB"/>
    <w:rsid w:val="00C60F16"/>
    <w:rsid w:val="00C617D9"/>
    <w:rsid w:val="00C63F93"/>
    <w:rsid w:val="00C64BA5"/>
    <w:rsid w:val="00C6667A"/>
    <w:rsid w:val="00C67427"/>
    <w:rsid w:val="00C6754B"/>
    <w:rsid w:val="00C67EED"/>
    <w:rsid w:val="00C67F97"/>
    <w:rsid w:val="00C71D22"/>
    <w:rsid w:val="00C72845"/>
    <w:rsid w:val="00C7289E"/>
    <w:rsid w:val="00C7294B"/>
    <w:rsid w:val="00C74177"/>
    <w:rsid w:val="00C74FDA"/>
    <w:rsid w:val="00C75350"/>
    <w:rsid w:val="00C77589"/>
    <w:rsid w:val="00C77F28"/>
    <w:rsid w:val="00C80C19"/>
    <w:rsid w:val="00C82311"/>
    <w:rsid w:val="00C8349A"/>
    <w:rsid w:val="00C83784"/>
    <w:rsid w:val="00C8384A"/>
    <w:rsid w:val="00C9118D"/>
    <w:rsid w:val="00C91722"/>
    <w:rsid w:val="00C91AB3"/>
    <w:rsid w:val="00C91C10"/>
    <w:rsid w:val="00C923C0"/>
    <w:rsid w:val="00C9278C"/>
    <w:rsid w:val="00C93D02"/>
    <w:rsid w:val="00C94AB3"/>
    <w:rsid w:val="00C96271"/>
    <w:rsid w:val="00C9650C"/>
    <w:rsid w:val="00C96DC4"/>
    <w:rsid w:val="00C975A4"/>
    <w:rsid w:val="00CA0AF7"/>
    <w:rsid w:val="00CA212E"/>
    <w:rsid w:val="00CA27DA"/>
    <w:rsid w:val="00CA33EA"/>
    <w:rsid w:val="00CA37BC"/>
    <w:rsid w:val="00CA5E03"/>
    <w:rsid w:val="00CA6F57"/>
    <w:rsid w:val="00CB0737"/>
    <w:rsid w:val="00CB0F79"/>
    <w:rsid w:val="00CB1033"/>
    <w:rsid w:val="00CB2305"/>
    <w:rsid w:val="00CB3AA7"/>
    <w:rsid w:val="00CB4293"/>
    <w:rsid w:val="00CB5868"/>
    <w:rsid w:val="00CB66E9"/>
    <w:rsid w:val="00CC0B87"/>
    <w:rsid w:val="00CC13CD"/>
    <w:rsid w:val="00CC26A0"/>
    <w:rsid w:val="00CC2852"/>
    <w:rsid w:val="00CC2EA2"/>
    <w:rsid w:val="00CC3230"/>
    <w:rsid w:val="00CC3A99"/>
    <w:rsid w:val="00CC4697"/>
    <w:rsid w:val="00CC500F"/>
    <w:rsid w:val="00CC5330"/>
    <w:rsid w:val="00CC53B1"/>
    <w:rsid w:val="00CC6B60"/>
    <w:rsid w:val="00CC79B1"/>
    <w:rsid w:val="00CD0181"/>
    <w:rsid w:val="00CD0A26"/>
    <w:rsid w:val="00CD3B4D"/>
    <w:rsid w:val="00CD4A97"/>
    <w:rsid w:val="00CD4F6C"/>
    <w:rsid w:val="00CD792D"/>
    <w:rsid w:val="00CE1A83"/>
    <w:rsid w:val="00CE22D3"/>
    <w:rsid w:val="00CE2CBE"/>
    <w:rsid w:val="00CE4326"/>
    <w:rsid w:val="00CE4934"/>
    <w:rsid w:val="00CE5DB7"/>
    <w:rsid w:val="00CE6A90"/>
    <w:rsid w:val="00CE7E86"/>
    <w:rsid w:val="00CF2CA4"/>
    <w:rsid w:val="00CF385C"/>
    <w:rsid w:val="00CF4056"/>
    <w:rsid w:val="00CF6E69"/>
    <w:rsid w:val="00CF702D"/>
    <w:rsid w:val="00CF7DD8"/>
    <w:rsid w:val="00D00AD2"/>
    <w:rsid w:val="00D01DE4"/>
    <w:rsid w:val="00D01E43"/>
    <w:rsid w:val="00D0415A"/>
    <w:rsid w:val="00D043A5"/>
    <w:rsid w:val="00D0477F"/>
    <w:rsid w:val="00D04DC8"/>
    <w:rsid w:val="00D05AC4"/>
    <w:rsid w:val="00D06738"/>
    <w:rsid w:val="00D0676F"/>
    <w:rsid w:val="00D07CA0"/>
    <w:rsid w:val="00D11552"/>
    <w:rsid w:val="00D117A9"/>
    <w:rsid w:val="00D11832"/>
    <w:rsid w:val="00D1210F"/>
    <w:rsid w:val="00D13310"/>
    <w:rsid w:val="00D141E5"/>
    <w:rsid w:val="00D144A5"/>
    <w:rsid w:val="00D14F17"/>
    <w:rsid w:val="00D15C2B"/>
    <w:rsid w:val="00D15EFD"/>
    <w:rsid w:val="00D16B87"/>
    <w:rsid w:val="00D2079C"/>
    <w:rsid w:val="00D2136E"/>
    <w:rsid w:val="00D215FD"/>
    <w:rsid w:val="00D247F2"/>
    <w:rsid w:val="00D26144"/>
    <w:rsid w:val="00D2655B"/>
    <w:rsid w:val="00D2744E"/>
    <w:rsid w:val="00D3003D"/>
    <w:rsid w:val="00D30139"/>
    <w:rsid w:val="00D302AE"/>
    <w:rsid w:val="00D3063A"/>
    <w:rsid w:val="00D306B7"/>
    <w:rsid w:val="00D31794"/>
    <w:rsid w:val="00D31EDF"/>
    <w:rsid w:val="00D3508D"/>
    <w:rsid w:val="00D35B0F"/>
    <w:rsid w:val="00D35B31"/>
    <w:rsid w:val="00D35E4B"/>
    <w:rsid w:val="00D364AB"/>
    <w:rsid w:val="00D36CB9"/>
    <w:rsid w:val="00D405B0"/>
    <w:rsid w:val="00D40ECE"/>
    <w:rsid w:val="00D42014"/>
    <w:rsid w:val="00D43403"/>
    <w:rsid w:val="00D44E11"/>
    <w:rsid w:val="00D44E9D"/>
    <w:rsid w:val="00D45AC6"/>
    <w:rsid w:val="00D45DEB"/>
    <w:rsid w:val="00D46387"/>
    <w:rsid w:val="00D5088B"/>
    <w:rsid w:val="00D521C3"/>
    <w:rsid w:val="00D52214"/>
    <w:rsid w:val="00D52332"/>
    <w:rsid w:val="00D5241B"/>
    <w:rsid w:val="00D52E3F"/>
    <w:rsid w:val="00D53EDB"/>
    <w:rsid w:val="00D54CA4"/>
    <w:rsid w:val="00D55626"/>
    <w:rsid w:val="00D56FD9"/>
    <w:rsid w:val="00D57811"/>
    <w:rsid w:val="00D57F6F"/>
    <w:rsid w:val="00D60BB5"/>
    <w:rsid w:val="00D60DD4"/>
    <w:rsid w:val="00D6213E"/>
    <w:rsid w:val="00D6268B"/>
    <w:rsid w:val="00D65DA2"/>
    <w:rsid w:val="00D66837"/>
    <w:rsid w:val="00D675F4"/>
    <w:rsid w:val="00D67BF2"/>
    <w:rsid w:val="00D71266"/>
    <w:rsid w:val="00D72614"/>
    <w:rsid w:val="00D72A44"/>
    <w:rsid w:val="00D756EA"/>
    <w:rsid w:val="00D7579F"/>
    <w:rsid w:val="00D75FEC"/>
    <w:rsid w:val="00D76F6B"/>
    <w:rsid w:val="00D7721C"/>
    <w:rsid w:val="00D77755"/>
    <w:rsid w:val="00D812A9"/>
    <w:rsid w:val="00D8458F"/>
    <w:rsid w:val="00D8490B"/>
    <w:rsid w:val="00D84936"/>
    <w:rsid w:val="00D84C09"/>
    <w:rsid w:val="00D85843"/>
    <w:rsid w:val="00D8626F"/>
    <w:rsid w:val="00D86522"/>
    <w:rsid w:val="00D86E02"/>
    <w:rsid w:val="00D8716E"/>
    <w:rsid w:val="00D901B9"/>
    <w:rsid w:val="00D9032D"/>
    <w:rsid w:val="00D9134D"/>
    <w:rsid w:val="00D91CED"/>
    <w:rsid w:val="00D92906"/>
    <w:rsid w:val="00D92F2C"/>
    <w:rsid w:val="00D938D0"/>
    <w:rsid w:val="00D93B12"/>
    <w:rsid w:val="00D943DC"/>
    <w:rsid w:val="00D94851"/>
    <w:rsid w:val="00D94878"/>
    <w:rsid w:val="00D949C9"/>
    <w:rsid w:val="00D94AEB"/>
    <w:rsid w:val="00DA00DF"/>
    <w:rsid w:val="00DA06ED"/>
    <w:rsid w:val="00DA071E"/>
    <w:rsid w:val="00DA0FB6"/>
    <w:rsid w:val="00DA1715"/>
    <w:rsid w:val="00DA17AF"/>
    <w:rsid w:val="00DA17DF"/>
    <w:rsid w:val="00DA1B99"/>
    <w:rsid w:val="00DA24A6"/>
    <w:rsid w:val="00DA25C8"/>
    <w:rsid w:val="00DA33C1"/>
    <w:rsid w:val="00DA3B30"/>
    <w:rsid w:val="00DA423E"/>
    <w:rsid w:val="00DA5101"/>
    <w:rsid w:val="00DA5D18"/>
    <w:rsid w:val="00DA6246"/>
    <w:rsid w:val="00DA7F65"/>
    <w:rsid w:val="00DB2B74"/>
    <w:rsid w:val="00DB48FC"/>
    <w:rsid w:val="00DB4A14"/>
    <w:rsid w:val="00DB4BC6"/>
    <w:rsid w:val="00DB7C2F"/>
    <w:rsid w:val="00DC1DCA"/>
    <w:rsid w:val="00DC22BD"/>
    <w:rsid w:val="00DC23FB"/>
    <w:rsid w:val="00DC2B92"/>
    <w:rsid w:val="00DC2E0F"/>
    <w:rsid w:val="00DC3F7A"/>
    <w:rsid w:val="00DC4A93"/>
    <w:rsid w:val="00DC6CF3"/>
    <w:rsid w:val="00DC6E1F"/>
    <w:rsid w:val="00DD018E"/>
    <w:rsid w:val="00DD2BF4"/>
    <w:rsid w:val="00DD2CDE"/>
    <w:rsid w:val="00DD3143"/>
    <w:rsid w:val="00DD6487"/>
    <w:rsid w:val="00DD7399"/>
    <w:rsid w:val="00DE0B6E"/>
    <w:rsid w:val="00DE0FF7"/>
    <w:rsid w:val="00DE17BD"/>
    <w:rsid w:val="00DE3156"/>
    <w:rsid w:val="00DE31C9"/>
    <w:rsid w:val="00DE5527"/>
    <w:rsid w:val="00DE560B"/>
    <w:rsid w:val="00DF0590"/>
    <w:rsid w:val="00DF0BC2"/>
    <w:rsid w:val="00DF2042"/>
    <w:rsid w:val="00DF4843"/>
    <w:rsid w:val="00DF5357"/>
    <w:rsid w:val="00DF6194"/>
    <w:rsid w:val="00DF762A"/>
    <w:rsid w:val="00E01114"/>
    <w:rsid w:val="00E026D0"/>
    <w:rsid w:val="00E057B0"/>
    <w:rsid w:val="00E05B81"/>
    <w:rsid w:val="00E11346"/>
    <w:rsid w:val="00E11A39"/>
    <w:rsid w:val="00E127BF"/>
    <w:rsid w:val="00E1284F"/>
    <w:rsid w:val="00E1288E"/>
    <w:rsid w:val="00E12BA7"/>
    <w:rsid w:val="00E12EE3"/>
    <w:rsid w:val="00E14003"/>
    <w:rsid w:val="00E152DD"/>
    <w:rsid w:val="00E171A1"/>
    <w:rsid w:val="00E17654"/>
    <w:rsid w:val="00E17655"/>
    <w:rsid w:val="00E1781D"/>
    <w:rsid w:val="00E17EBC"/>
    <w:rsid w:val="00E206B3"/>
    <w:rsid w:val="00E21B63"/>
    <w:rsid w:val="00E222D9"/>
    <w:rsid w:val="00E23B3F"/>
    <w:rsid w:val="00E25370"/>
    <w:rsid w:val="00E2639E"/>
    <w:rsid w:val="00E301AF"/>
    <w:rsid w:val="00E31661"/>
    <w:rsid w:val="00E31F3D"/>
    <w:rsid w:val="00E32844"/>
    <w:rsid w:val="00E32EB0"/>
    <w:rsid w:val="00E356E9"/>
    <w:rsid w:val="00E357B4"/>
    <w:rsid w:val="00E35A79"/>
    <w:rsid w:val="00E35F17"/>
    <w:rsid w:val="00E3683D"/>
    <w:rsid w:val="00E40AF4"/>
    <w:rsid w:val="00E41C7F"/>
    <w:rsid w:val="00E426DB"/>
    <w:rsid w:val="00E4497E"/>
    <w:rsid w:val="00E44D5C"/>
    <w:rsid w:val="00E479BC"/>
    <w:rsid w:val="00E50119"/>
    <w:rsid w:val="00E50880"/>
    <w:rsid w:val="00E51947"/>
    <w:rsid w:val="00E5215D"/>
    <w:rsid w:val="00E52EE3"/>
    <w:rsid w:val="00E53289"/>
    <w:rsid w:val="00E5393F"/>
    <w:rsid w:val="00E56EDB"/>
    <w:rsid w:val="00E57185"/>
    <w:rsid w:val="00E579C3"/>
    <w:rsid w:val="00E61602"/>
    <w:rsid w:val="00E63BF0"/>
    <w:rsid w:val="00E643A1"/>
    <w:rsid w:val="00E6445A"/>
    <w:rsid w:val="00E655DA"/>
    <w:rsid w:val="00E65EBC"/>
    <w:rsid w:val="00E66C96"/>
    <w:rsid w:val="00E670D1"/>
    <w:rsid w:val="00E67AFC"/>
    <w:rsid w:val="00E72CB1"/>
    <w:rsid w:val="00E7379F"/>
    <w:rsid w:val="00E74AEC"/>
    <w:rsid w:val="00E759A9"/>
    <w:rsid w:val="00E75B99"/>
    <w:rsid w:val="00E762FB"/>
    <w:rsid w:val="00E77290"/>
    <w:rsid w:val="00E80838"/>
    <w:rsid w:val="00E80977"/>
    <w:rsid w:val="00E816A2"/>
    <w:rsid w:val="00E818E3"/>
    <w:rsid w:val="00E82496"/>
    <w:rsid w:val="00E826F2"/>
    <w:rsid w:val="00E83E5F"/>
    <w:rsid w:val="00E8660C"/>
    <w:rsid w:val="00E90199"/>
    <w:rsid w:val="00E904D8"/>
    <w:rsid w:val="00E94B00"/>
    <w:rsid w:val="00E956A1"/>
    <w:rsid w:val="00E9671A"/>
    <w:rsid w:val="00E96D0D"/>
    <w:rsid w:val="00E977D0"/>
    <w:rsid w:val="00E97B8F"/>
    <w:rsid w:val="00EA0997"/>
    <w:rsid w:val="00EA17DB"/>
    <w:rsid w:val="00EA32BB"/>
    <w:rsid w:val="00EA361F"/>
    <w:rsid w:val="00EA6066"/>
    <w:rsid w:val="00EA688D"/>
    <w:rsid w:val="00EA7D29"/>
    <w:rsid w:val="00EB0EE9"/>
    <w:rsid w:val="00EB1A69"/>
    <w:rsid w:val="00EB38C4"/>
    <w:rsid w:val="00EB46B7"/>
    <w:rsid w:val="00EB4ED5"/>
    <w:rsid w:val="00EB51BE"/>
    <w:rsid w:val="00EB6281"/>
    <w:rsid w:val="00EB688B"/>
    <w:rsid w:val="00EB69F0"/>
    <w:rsid w:val="00EB701F"/>
    <w:rsid w:val="00EC2AF4"/>
    <w:rsid w:val="00EC37A6"/>
    <w:rsid w:val="00EC6BA5"/>
    <w:rsid w:val="00EC6E00"/>
    <w:rsid w:val="00EC7443"/>
    <w:rsid w:val="00ED01D9"/>
    <w:rsid w:val="00ED0245"/>
    <w:rsid w:val="00ED04AE"/>
    <w:rsid w:val="00ED0690"/>
    <w:rsid w:val="00ED1056"/>
    <w:rsid w:val="00ED577F"/>
    <w:rsid w:val="00ED6ED0"/>
    <w:rsid w:val="00EE0676"/>
    <w:rsid w:val="00EE19B9"/>
    <w:rsid w:val="00EE2784"/>
    <w:rsid w:val="00EE2A90"/>
    <w:rsid w:val="00EE592F"/>
    <w:rsid w:val="00EE60F5"/>
    <w:rsid w:val="00EE6C36"/>
    <w:rsid w:val="00EF0267"/>
    <w:rsid w:val="00EF065F"/>
    <w:rsid w:val="00EF0937"/>
    <w:rsid w:val="00EF09EF"/>
    <w:rsid w:val="00EF487D"/>
    <w:rsid w:val="00EF533A"/>
    <w:rsid w:val="00EF6887"/>
    <w:rsid w:val="00F00091"/>
    <w:rsid w:val="00F0056C"/>
    <w:rsid w:val="00F03FD4"/>
    <w:rsid w:val="00F05780"/>
    <w:rsid w:val="00F07A74"/>
    <w:rsid w:val="00F07D49"/>
    <w:rsid w:val="00F10853"/>
    <w:rsid w:val="00F10F9F"/>
    <w:rsid w:val="00F11C5A"/>
    <w:rsid w:val="00F12F8E"/>
    <w:rsid w:val="00F13FE7"/>
    <w:rsid w:val="00F17807"/>
    <w:rsid w:val="00F2148B"/>
    <w:rsid w:val="00F22154"/>
    <w:rsid w:val="00F22269"/>
    <w:rsid w:val="00F2252A"/>
    <w:rsid w:val="00F22CC8"/>
    <w:rsid w:val="00F25909"/>
    <w:rsid w:val="00F26F33"/>
    <w:rsid w:val="00F30708"/>
    <w:rsid w:val="00F32822"/>
    <w:rsid w:val="00F33444"/>
    <w:rsid w:val="00F34588"/>
    <w:rsid w:val="00F3471E"/>
    <w:rsid w:val="00F34821"/>
    <w:rsid w:val="00F34E9C"/>
    <w:rsid w:val="00F35003"/>
    <w:rsid w:val="00F3571F"/>
    <w:rsid w:val="00F359D7"/>
    <w:rsid w:val="00F3608E"/>
    <w:rsid w:val="00F36A12"/>
    <w:rsid w:val="00F41384"/>
    <w:rsid w:val="00F431CF"/>
    <w:rsid w:val="00F456BD"/>
    <w:rsid w:val="00F46823"/>
    <w:rsid w:val="00F4731A"/>
    <w:rsid w:val="00F5100D"/>
    <w:rsid w:val="00F51296"/>
    <w:rsid w:val="00F51929"/>
    <w:rsid w:val="00F5208C"/>
    <w:rsid w:val="00F52E8D"/>
    <w:rsid w:val="00F54636"/>
    <w:rsid w:val="00F54D93"/>
    <w:rsid w:val="00F5798B"/>
    <w:rsid w:val="00F6550F"/>
    <w:rsid w:val="00F66703"/>
    <w:rsid w:val="00F669D7"/>
    <w:rsid w:val="00F717A1"/>
    <w:rsid w:val="00F7278D"/>
    <w:rsid w:val="00F73D03"/>
    <w:rsid w:val="00F73EBA"/>
    <w:rsid w:val="00F74B6C"/>
    <w:rsid w:val="00F7515D"/>
    <w:rsid w:val="00F76D8B"/>
    <w:rsid w:val="00F77E34"/>
    <w:rsid w:val="00F80F29"/>
    <w:rsid w:val="00F82274"/>
    <w:rsid w:val="00F848B7"/>
    <w:rsid w:val="00F84D5E"/>
    <w:rsid w:val="00F85DF9"/>
    <w:rsid w:val="00F901F9"/>
    <w:rsid w:val="00F9043D"/>
    <w:rsid w:val="00F91180"/>
    <w:rsid w:val="00F9291E"/>
    <w:rsid w:val="00F92CD6"/>
    <w:rsid w:val="00F94B8B"/>
    <w:rsid w:val="00F959D3"/>
    <w:rsid w:val="00F95D45"/>
    <w:rsid w:val="00FA17D7"/>
    <w:rsid w:val="00FA4540"/>
    <w:rsid w:val="00FA45EE"/>
    <w:rsid w:val="00FA4A05"/>
    <w:rsid w:val="00FA7A16"/>
    <w:rsid w:val="00FB0ABE"/>
    <w:rsid w:val="00FB0D7B"/>
    <w:rsid w:val="00FB1900"/>
    <w:rsid w:val="00FB604B"/>
    <w:rsid w:val="00FB633B"/>
    <w:rsid w:val="00FB7B9C"/>
    <w:rsid w:val="00FC0029"/>
    <w:rsid w:val="00FC0E39"/>
    <w:rsid w:val="00FC56AB"/>
    <w:rsid w:val="00FC5ADA"/>
    <w:rsid w:val="00FC7EF7"/>
    <w:rsid w:val="00FD01FA"/>
    <w:rsid w:val="00FD054F"/>
    <w:rsid w:val="00FD193B"/>
    <w:rsid w:val="00FD1F23"/>
    <w:rsid w:val="00FD2917"/>
    <w:rsid w:val="00FD2B5B"/>
    <w:rsid w:val="00FD360C"/>
    <w:rsid w:val="00FD4408"/>
    <w:rsid w:val="00FE0A04"/>
    <w:rsid w:val="00FE1A92"/>
    <w:rsid w:val="00FE2B98"/>
    <w:rsid w:val="00FE5DB8"/>
    <w:rsid w:val="00FF0125"/>
    <w:rsid w:val="00FF036F"/>
    <w:rsid w:val="00FF1115"/>
    <w:rsid w:val="00FF18A4"/>
    <w:rsid w:val="00FF442D"/>
    <w:rsid w:val="00FF4B17"/>
    <w:rsid w:val="00FF5A5E"/>
    <w:rsid w:val="00FF5EF8"/>
    <w:rsid w:val="00FF5F0F"/>
    <w:rsid w:val="00FF6A65"/>
    <w:rsid w:val="00FF790E"/>
    <w:rsid w:val="00FF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3B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461B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61BD"/>
    <w:pPr>
      <w:outlineLvl w:val="2"/>
    </w:pPr>
  </w:style>
  <w:style w:type="paragraph" w:styleId="4">
    <w:name w:val="heading 4"/>
    <w:basedOn w:val="3"/>
    <w:next w:val="a"/>
    <w:link w:val="40"/>
    <w:qFormat/>
    <w:rsid w:val="001461B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6DC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6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10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1037D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rsid w:val="00D00AD2"/>
    <w:rPr>
      <w:color w:val="0000FF"/>
      <w:u w:val="single"/>
    </w:rPr>
  </w:style>
  <w:style w:type="paragraph" w:styleId="HTML">
    <w:name w:val="HTML Preformatted"/>
    <w:basedOn w:val="a"/>
    <w:rsid w:val="00D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eastAsia="ru-RU"/>
    </w:rPr>
  </w:style>
  <w:style w:type="character" w:styleId="a6">
    <w:name w:val="line number"/>
    <w:uiPriority w:val="99"/>
    <w:semiHidden/>
    <w:unhideWhenUsed/>
    <w:rsid w:val="003250AF"/>
  </w:style>
  <w:style w:type="numbering" w:customStyle="1" w:styleId="11">
    <w:name w:val="Нет списка1"/>
    <w:next w:val="a2"/>
    <w:uiPriority w:val="99"/>
    <w:semiHidden/>
    <w:unhideWhenUsed/>
    <w:rsid w:val="00182F20"/>
  </w:style>
  <w:style w:type="character" w:styleId="a7">
    <w:name w:val="FollowedHyperlink"/>
    <w:uiPriority w:val="99"/>
    <w:semiHidden/>
    <w:unhideWhenUsed/>
    <w:rsid w:val="00182F2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68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685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1"/>
    <w:basedOn w:val="a0"/>
    <w:rsid w:val="0051137B"/>
  </w:style>
  <w:style w:type="paragraph" w:styleId="ac">
    <w:name w:val="List"/>
    <w:basedOn w:val="a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13"/>
    <w:basedOn w:val="a0"/>
    <w:rsid w:val="0051137B"/>
  </w:style>
  <w:style w:type="paragraph" w:styleId="21">
    <w:name w:val="Body Text Indent 2"/>
    <w:basedOn w:val="a"/>
    <w:link w:val="22"/>
    <w:uiPriority w:val="99"/>
    <w:semiHidden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1137B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25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141"/>
    <w:basedOn w:val="a0"/>
    <w:rsid w:val="0051137B"/>
  </w:style>
  <w:style w:type="paragraph" w:styleId="ad">
    <w:name w:val="List Paragraph"/>
    <w:basedOn w:val="a"/>
    <w:uiPriority w:val="34"/>
    <w:qFormat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5"/>
    <w:basedOn w:val="a0"/>
    <w:rsid w:val="0051137B"/>
  </w:style>
  <w:style w:type="character" w:customStyle="1" w:styleId="heading5char">
    <w:name w:val="heading5char"/>
    <w:basedOn w:val="a0"/>
    <w:rsid w:val="0051137B"/>
  </w:style>
  <w:style w:type="paragraph" w:styleId="ae">
    <w:name w:val="Body Text"/>
    <w:basedOn w:val="a"/>
    <w:link w:val="af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51137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textchar"/>
    <w:basedOn w:val="a0"/>
    <w:rsid w:val="0051137B"/>
  </w:style>
  <w:style w:type="character" w:customStyle="1" w:styleId="110">
    <w:name w:val="11"/>
    <w:basedOn w:val="a0"/>
    <w:rsid w:val="0051137B"/>
  </w:style>
  <w:style w:type="character" w:customStyle="1" w:styleId="9">
    <w:name w:val="9"/>
    <w:basedOn w:val="a0"/>
    <w:rsid w:val="0051137B"/>
  </w:style>
  <w:style w:type="paragraph" w:customStyle="1" w:styleId="24">
    <w:name w:val="24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211"/>
    <w:basedOn w:val="a0"/>
    <w:rsid w:val="0051137B"/>
  </w:style>
  <w:style w:type="character" w:customStyle="1" w:styleId="2111">
    <w:name w:val="2111"/>
    <w:basedOn w:val="a0"/>
    <w:rsid w:val="00511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E6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A63849"/>
    <w:rPr>
      <w:sz w:val="24"/>
      <w:szCs w:val="24"/>
    </w:rPr>
  </w:style>
  <w:style w:type="paragraph" w:customStyle="1" w:styleId="S0">
    <w:name w:val="S_Обычный"/>
    <w:basedOn w:val="a"/>
    <w:link w:val="S"/>
    <w:rsid w:val="00A63849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A66A09"/>
    <w:rPr>
      <w:b/>
      <w:color w:val="26282F"/>
    </w:rPr>
  </w:style>
  <w:style w:type="paragraph" w:customStyle="1" w:styleId="af2">
    <w:name w:val="Нормальный (таблица)"/>
    <w:basedOn w:val="a"/>
    <w:next w:val="a"/>
    <w:rsid w:val="00EB7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0">
    <w:name w:val="Default"/>
    <w:rsid w:val="00096E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5816E2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513BE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13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5">
    <w:name w:val="Гипертекстовая ссылка"/>
    <w:uiPriority w:val="99"/>
    <w:rsid w:val="001461BD"/>
    <w:rPr>
      <w:rFonts w:cs="Times New Roman"/>
      <w:b/>
      <w:color w:val="106BBE"/>
    </w:rPr>
  </w:style>
  <w:style w:type="character" w:customStyle="1" w:styleId="af6">
    <w:name w:val="Активная гипертекстовая ссылка"/>
    <w:uiPriority w:val="99"/>
    <w:rsid w:val="001461BD"/>
    <w:rPr>
      <w:rFonts w:cs="Times New Roman"/>
      <w:b/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1461BD"/>
  </w:style>
  <w:style w:type="paragraph" w:customStyle="1" w:styleId="af9">
    <w:name w:val="Внимание: недобросовестность!"/>
    <w:basedOn w:val="af7"/>
    <w:next w:val="a"/>
    <w:uiPriority w:val="99"/>
    <w:rsid w:val="001461BD"/>
  </w:style>
  <w:style w:type="character" w:customStyle="1" w:styleId="afa">
    <w:name w:val="Выделение для Базового Поиска"/>
    <w:uiPriority w:val="99"/>
    <w:rsid w:val="001461BD"/>
    <w:rPr>
      <w:rFonts w:cs="Times New Roman"/>
      <w:b/>
      <w:bCs/>
      <w:color w:val="0058A9"/>
    </w:rPr>
  </w:style>
  <w:style w:type="character" w:customStyle="1" w:styleId="afb">
    <w:name w:val="Выделение для Базового Поиска (курсив)"/>
    <w:uiPriority w:val="99"/>
    <w:rsid w:val="001461BD"/>
    <w:rPr>
      <w:rFonts w:cs="Times New Roman"/>
      <w:b/>
      <w:bCs/>
      <w:i/>
      <w:iCs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e">
    <w:name w:val="Заголовок"/>
    <w:basedOn w:val="afd"/>
    <w:next w:val="a"/>
    <w:uiPriority w:val="99"/>
    <w:rsid w:val="001461BD"/>
    <w:rPr>
      <w:b/>
      <w:bCs/>
      <w:color w:val="0058A9"/>
      <w:shd w:val="clear" w:color="auto" w:fill="F0F0F0"/>
    </w:rPr>
  </w:style>
  <w:style w:type="paragraph" w:customStyle="1" w:styleId="aff">
    <w:name w:val="Заголовок группы контролов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0">
    <w:name w:val="Заголовок для информации об изменениях"/>
    <w:basedOn w:val="1"/>
    <w:next w:val="a"/>
    <w:uiPriority w:val="99"/>
    <w:rsid w:val="001461B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2">
    <w:name w:val="Заголовок своего сообщения"/>
    <w:uiPriority w:val="99"/>
    <w:rsid w:val="001461BD"/>
    <w:rPr>
      <w:rFonts w:cs="Times New Roman"/>
      <w:b/>
      <w:bCs/>
      <w:color w:val="26282F"/>
    </w:rPr>
  </w:style>
  <w:style w:type="paragraph" w:customStyle="1" w:styleId="aff3">
    <w:name w:val="Заголовок статьи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4">
    <w:name w:val="Заголовок чужого сообщения"/>
    <w:uiPriority w:val="99"/>
    <w:rsid w:val="001461BD"/>
    <w:rPr>
      <w:rFonts w:cs="Times New Roman"/>
      <w:b/>
      <w:bCs/>
      <w:color w:val="FF0000"/>
    </w:rPr>
  </w:style>
  <w:style w:type="paragraph" w:customStyle="1" w:styleId="aff5">
    <w:name w:val="Заголовок ЭР (ле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6">
    <w:name w:val="Заголовок ЭР (правое окно)"/>
    <w:basedOn w:val="aff5"/>
    <w:next w:val="a"/>
    <w:uiPriority w:val="99"/>
    <w:rsid w:val="001461BD"/>
  </w:style>
  <w:style w:type="paragraph" w:customStyle="1" w:styleId="aff7">
    <w:name w:val="Интерактивный заголовок"/>
    <w:basedOn w:val="afe"/>
    <w:next w:val="a"/>
    <w:uiPriority w:val="99"/>
    <w:rsid w:val="001461B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9">
    <w:name w:val="Информация об изменениях"/>
    <w:basedOn w:val="aff8"/>
    <w:next w:val="a"/>
    <w:uiPriority w:val="99"/>
    <w:rsid w:val="001461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мментарий"/>
    <w:basedOn w:val="affa"/>
    <w:next w:val="a"/>
    <w:uiPriority w:val="99"/>
    <w:rsid w:val="001461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1461B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лонтитул (левый)"/>
    <w:basedOn w:val="affd"/>
    <w:next w:val="a"/>
    <w:uiPriority w:val="99"/>
    <w:rsid w:val="001461B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лонтитул (правый)"/>
    <w:basedOn w:val="afff"/>
    <w:next w:val="a"/>
    <w:uiPriority w:val="99"/>
    <w:rsid w:val="001461B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1461B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7"/>
    <w:next w:val="a"/>
    <w:uiPriority w:val="99"/>
    <w:rsid w:val="001461BD"/>
  </w:style>
  <w:style w:type="paragraph" w:customStyle="1" w:styleId="afff3">
    <w:name w:val="Моноширинны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4">
    <w:name w:val="Найденные слова"/>
    <w:uiPriority w:val="99"/>
    <w:rsid w:val="001461BD"/>
    <w:rPr>
      <w:rFonts w:cs="Times New Roman"/>
      <w:b/>
      <w:color w:val="26282F"/>
      <w:shd w:val="clear" w:color="auto" w:fill="FFF580"/>
    </w:rPr>
  </w:style>
  <w:style w:type="character" w:customStyle="1" w:styleId="afff5">
    <w:name w:val="Не вступил в силу"/>
    <w:uiPriority w:val="99"/>
    <w:rsid w:val="001461BD"/>
    <w:rPr>
      <w:rFonts w:cs="Times New Roman"/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7"/>
    <w:next w:val="a"/>
    <w:uiPriority w:val="99"/>
    <w:rsid w:val="001461BD"/>
    <w:pPr>
      <w:ind w:firstLine="118"/>
    </w:pPr>
  </w:style>
  <w:style w:type="paragraph" w:customStyle="1" w:styleId="afff7">
    <w:name w:val="Таблицы (моноширинный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Оглавление"/>
    <w:basedOn w:val="afff7"/>
    <w:next w:val="a"/>
    <w:uiPriority w:val="99"/>
    <w:rsid w:val="001461BD"/>
  </w:style>
  <w:style w:type="character" w:customStyle="1" w:styleId="afff9">
    <w:name w:val="Опечатки"/>
    <w:uiPriority w:val="99"/>
    <w:rsid w:val="001461BD"/>
    <w:rPr>
      <w:color w:val="FF0000"/>
    </w:rPr>
  </w:style>
  <w:style w:type="paragraph" w:customStyle="1" w:styleId="afffa">
    <w:name w:val="Переменная часть"/>
    <w:basedOn w:val="afd"/>
    <w:next w:val="a"/>
    <w:uiPriority w:val="99"/>
    <w:rsid w:val="001461BD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1461BD"/>
    <w:pPr>
      <w:outlineLvl w:val="9"/>
    </w:pPr>
    <w:rPr>
      <w:b w:val="0"/>
      <w:bCs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8"/>
    <w:next w:val="a"/>
    <w:uiPriority w:val="99"/>
    <w:rsid w:val="001461BD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Постоянная часть"/>
    <w:basedOn w:val="afd"/>
    <w:next w:val="a"/>
    <w:uiPriority w:val="99"/>
    <w:rsid w:val="001461BD"/>
    <w:rPr>
      <w:sz w:val="20"/>
      <w:szCs w:val="20"/>
    </w:rPr>
  </w:style>
  <w:style w:type="paragraph" w:customStyle="1" w:styleId="affff">
    <w:name w:val="Пример."/>
    <w:basedOn w:val="af7"/>
    <w:next w:val="a"/>
    <w:uiPriority w:val="99"/>
    <w:rsid w:val="001461BD"/>
  </w:style>
  <w:style w:type="paragraph" w:customStyle="1" w:styleId="affff0">
    <w:name w:val="Примечание."/>
    <w:basedOn w:val="af7"/>
    <w:next w:val="a"/>
    <w:uiPriority w:val="99"/>
    <w:rsid w:val="001461BD"/>
  </w:style>
  <w:style w:type="character" w:customStyle="1" w:styleId="affff1">
    <w:name w:val="Продолжение ссылки"/>
    <w:basedOn w:val="af5"/>
    <w:uiPriority w:val="99"/>
    <w:rsid w:val="001461BD"/>
    <w:rPr>
      <w:rFonts w:cs="Times New Roman"/>
      <w:b/>
      <w:color w:val="106BBE"/>
    </w:rPr>
  </w:style>
  <w:style w:type="paragraph" w:customStyle="1" w:styleId="affff2">
    <w:name w:val="Словарная статья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равнение редакций"/>
    <w:uiPriority w:val="99"/>
    <w:rsid w:val="001461BD"/>
    <w:rPr>
      <w:rFonts w:cs="Times New Roman"/>
      <w:b/>
      <w:color w:val="26282F"/>
    </w:rPr>
  </w:style>
  <w:style w:type="character" w:customStyle="1" w:styleId="affff4">
    <w:name w:val="Сравнение редакций. Добавленный фрагмент"/>
    <w:uiPriority w:val="99"/>
    <w:rsid w:val="001461BD"/>
    <w:rPr>
      <w:color w:val="000000"/>
      <w:shd w:val="clear" w:color="auto" w:fill="C1D7FF"/>
    </w:rPr>
  </w:style>
  <w:style w:type="character" w:customStyle="1" w:styleId="affff5">
    <w:name w:val="Сравнение редакций. Удаленный фрагмент"/>
    <w:uiPriority w:val="99"/>
    <w:rsid w:val="001461BD"/>
    <w:rPr>
      <w:color w:val="000000"/>
      <w:shd w:val="clear" w:color="auto" w:fill="C4C413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Текст в таблице"/>
    <w:basedOn w:val="af2"/>
    <w:next w:val="a"/>
    <w:uiPriority w:val="99"/>
    <w:rsid w:val="001461BD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a">
    <w:name w:val="Утратил силу"/>
    <w:uiPriority w:val="99"/>
    <w:rsid w:val="001461BD"/>
    <w:rPr>
      <w:rFonts w:cs="Times New Roman"/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Центрированный (таблица)"/>
    <w:basedOn w:val="af2"/>
    <w:next w:val="a"/>
    <w:uiPriority w:val="99"/>
    <w:rsid w:val="001461B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d">
    <w:name w:val="annotation reference"/>
    <w:uiPriority w:val="99"/>
    <w:semiHidden/>
    <w:unhideWhenUsed/>
    <w:rsid w:val="001461BD"/>
    <w:rPr>
      <w:sz w:val="16"/>
      <w:szCs w:val="16"/>
    </w:rPr>
  </w:style>
  <w:style w:type="paragraph" w:styleId="affffe">
    <w:name w:val="annotation text"/>
    <w:basedOn w:val="a"/>
    <w:link w:val="afffff"/>
    <w:uiPriority w:val="99"/>
    <w:semiHidden/>
    <w:unhideWhenUsed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ffff">
    <w:name w:val="Текст примечания Знак"/>
    <w:link w:val="affffe"/>
    <w:uiPriority w:val="99"/>
    <w:semiHidden/>
    <w:rsid w:val="001461BD"/>
    <w:rPr>
      <w:rFonts w:ascii="Arial" w:eastAsia="Times New Roman" w:hAnsi="Arial" w:cs="Arial"/>
    </w:rPr>
  </w:style>
  <w:style w:type="paragraph" w:styleId="afffff0">
    <w:name w:val="annotation subject"/>
    <w:basedOn w:val="affffe"/>
    <w:next w:val="affffe"/>
    <w:link w:val="afffff1"/>
    <w:uiPriority w:val="99"/>
    <w:semiHidden/>
    <w:unhideWhenUsed/>
    <w:rsid w:val="001461BD"/>
    <w:rPr>
      <w:b/>
      <w:bCs/>
    </w:rPr>
  </w:style>
  <w:style w:type="character" w:customStyle="1" w:styleId="afffff1">
    <w:name w:val="Тема примечания Знак"/>
    <w:link w:val="afffff0"/>
    <w:uiPriority w:val="99"/>
    <w:semiHidden/>
    <w:rsid w:val="001461BD"/>
    <w:rPr>
      <w:rFonts w:ascii="Arial" w:eastAsia="Times New Roman" w:hAnsi="Arial" w:cs="Arial"/>
      <w:b/>
      <w:bCs/>
    </w:rPr>
  </w:style>
  <w:style w:type="table" w:styleId="afffff2">
    <w:name w:val="Table Grid"/>
    <w:basedOn w:val="a1"/>
    <w:uiPriority w:val="59"/>
    <w:rsid w:val="00A52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A273FD"/>
  </w:style>
  <w:style w:type="character" w:styleId="afffff3">
    <w:name w:val="Placeholder Text"/>
    <w:basedOn w:val="a0"/>
    <w:uiPriority w:val="99"/>
    <w:semiHidden/>
    <w:rsid w:val="008124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3B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461B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61BD"/>
    <w:pPr>
      <w:outlineLvl w:val="2"/>
    </w:pPr>
  </w:style>
  <w:style w:type="paragraph" w:styleId="4">
    <w:name w:val="heading 4"/>
    <w:basedOn w:val="3"/>
    <w:next w:val="a"/>
    <w:link w:val="40"/>
    <w:qFormat/>
    <w:rsid w:val="001461B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6DC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6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10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1037D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rsid w:val="00D00AD2"/>
    <w:rPr>
      <w:color w:val="0000FF"/>
      <w:u w:val="single"/>
    </w:rPr>
  </w:style>
  <w:style w:type="paragraph" w:styleId="HTML">
    <w:name w:val="HTML Preformatted"/>
    <w:basedOn w:val="a"/>
    <w:rsid w:val="00D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eastAsia="ru-RU"/>
    </w:rPr>
  </w:style>
  <w:style w:type="character" w:styleId="a6">
    <w:name w:val="line number"/>
    <w:uiPriority w:val="99"/>
    <w:semiHidden/>
    <w:unhideWhenUsed/>
    <w:rsid w:val="003250AF"/>
  </w:style>
  <w:style w:type="numbering" w:customStyle="1" w:styleId="11">
    <w:name w:val="Нет списка1"/>
    <w:next w:val="a2"/>
    <w:uiPriority w:val="99"/>
    <w:semiHidden/>
    <w:unhideWhenUsed/>
    <w:rsid w:val="00182F20"/>
  </w:style>
  <w:style w:type="character" w:styleId="a7">
    <w:name w:val="FollowedHyperlink"/>
    <w:uiPriority w:val="99"/>
    <w:semiHidden/>
    <w:unhideWhenUsed/>
    <w:rsid w:val="00182F2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68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685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1"/>
    <w:basedOn w:val="a0"/>
    <w:rsid w:val="0051137B"/>
  </w:style>
  <w:style w:type="paragraph" w:styleId="ac">
    <w:name w:val="List"/>
    <w:basedOn w:val="a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13"/>
    <w:basedOn w:val="a0"/>
    <w:rsid w:val="0051137B"/>
  </w:style>
  <w:style w:type="paragraph" w:styleId="21">
    <w:name w:val="Body Text Indent 2"/>
    <w:basedOn w:val="a"/>
    <w:link w:val="22"/>
    <w:uiPriority w:val="99"/>
    <w:semiHidden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1137B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25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141"/>
    <w:basedOn w:val="a0"/>
    <w:rsid w:val="0051137B"/>
  </w:style>
  <w:style w:type="paragraph" w:styleId="ad">
    <w:name w:val="List Paragraph"/>
    <w:basedOn w:val="a"/>
    <w:uiPriority w:val="34"/>
    <w:qFormat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5"/>
    <w:basedOn w:val="a0"/>
    <w:rsid w:val="0051137B"/>
  </w:style>
  <w:style w:type="character" w:customStyle="1" w:styleId="heading5char">
    <w:name w:val="heading5char"/>
    <w:basedOn w:val="a0"/>
    <w:rsid w:val="0051137B"/>
  </w:style>
  <w:style w:type="paragraph" w:styleId="ae">
    <w:name w:val="Body Text"/>
    <w:basedOn w:val="a"/>
    <w:link w:val="af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51137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textchar"/>
    <w:basedOn w:val="a0"/>
    <w:rsid w:val="0051137B"/>
  </w:style>
  <w:style w:type="character" w:customStyle="1" w:styleId="110">
    <w:name w:val="11"/>
    <w:basedOn w:val="a0"/>
    <w:rsid w:val="0051137B"/>
  </w:style>
  <w:style w:type="character" w:customStyle="1" w:styleId="9">
    <w:name w:val="9"/>
    <w:basedOn w:val="a0"/>
    <w:rsid w:val="0051137B"/>
  </w:style>
  <w:style w:type="paragraph" w:customStyle="1" w:styleId="24">
    <w:name w:val="24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211"/>
    <w:basedOn w:val="a0"/>
    <w:rsid w:val="0051137B"/>
  </w:style>
  <w:style w:type="character" w:customStyle="1" w:styleId="2111">
    <w:name w:val="2111"/>
    <w:basedOn w:val="a0"/>
    <w:rsid w:val="00511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E6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A63849"/>
    <w:rPr>
      <w:sz w:val="24"/>
      <w:szCs w:val="24"/>
    </w:rPr>
  </w:style>
  <w:style w:type="paragraph" w:customStyle="1" w:styleId="S0">
    <w:name w:val="S_Обычный"/>
    <w:basedOn w:val="a"/>
    <w:link w:val="S"/>
    <w:rsid w:val="00A63849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A66A09"/>
    <w:rPr>
      <w:b/>
      <w:color w:val="26282F"/>
    </w:rPr>
  </w:style>
  <w:style w:type="paragraph" w:customStyle="1" w:styleId="af2">
    <w:name w:val="Нормальный (таблица)"/>
    <w:basedOn w:val="a"/>
    <w:next w:val="a"/>
    <w:rsid w:val="00EB7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0">
    <w:name w:val="Default"/>
    <w:rsid w:val="00096E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5816E2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513BE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13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5">
    <w:name w:val="Гипертекстовая ссылка"/>
    <w:uiPriority w:val="99"/>
    <w:rsid w:val="001461BD"/>
    <w:rPr>
      <w:rFonts w:cs="Times New Roman"/>
      <w:b/>
      <w:color w:val="106BBE"/>
    </w:rPr>
  </w:style>
  <w:style w:type="character" w:customStyle="1" w:styleId="af6">
    <w:name w:val="Активная гипертекстовая ссылка"/>
    <w:uiPriority w:val="99"/>
    <w:rsid w:val="001461BD"/>
    <w:rPr>
      <w:rFonts w:cs="Times New Roman"/>
      <w:b/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1461BD"/>
  </w:style>
  <w:style w:type="paragraph" w:customStyle="1" w:styleId="af9">
    <w:name w:val="Внимание: недобросовестность!"/>
    <w:basedOn w:val="af7"/>
    <w:next w:val="a"/>
    <w:uiPriority w:val="99"/>
    <w:rsid w:val="001461BD"/>
  </w:style>
  <w:style w:type="character" w:customStyle="1" w:styleId="afa">
    <w:name w:val="Выделение для Базового Поиска"/>
    <w:uiPriority w:val="99"/>
    <w:rsid w:val="001461BD"/>
    <w:rPr>
      <w:rFonts w:cs="Times New Roman"/>
      <w:b/>
      <w:bCs/>
      <w:color w:val="0058A9"/>
    </w:rPr>
  </w:style>
  <w:style w:type="character" w:customStyle="1" w:styleId="afb">
    <w:name w:val="Выделение для Базового Поиска (курсив)"/>
    <w:uiPriority w:val="99"/>
    <w:rsid w:val="001461BD"/>
    <w:rPr>
      <w:rFonts w:cs="Times New Roman"/>
      <w:b/>
      <w:bCs/>
      <w:i/>
      <w:iCs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e">
    <w:name w:val="Заголовок"/>
    <w:basedOn w:val="afd"/>
    <w:next w:val="a"/>
    <w:uiPriority w:val="99"/>
    <w:rsid w:val="001461BD"/>
    <w:rPr>
      <w:b/>
      <w:bCs/>
      <w:color w:val="0058A9"/>
      <w:shd w:val="clear" w:color="auto" w:fill="F0F0F0"/>
    </w:rPr>
  </w:style>
  <w:style w:type="paragraph" w:customStyle="1" w:styleId="aff">
    <w:name w:val="Заголовок группы контролов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0">
    <w:name w:val="Заголовок для информации об изменениях"/>
    <w:basedOn w:val="1"/>
    <w:next w:val="a"/>
    <w:uiPriority w:val="99"/>
    <w:rsid w:val="001461B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2">
    <w:name w:val="Заголовок своего сообщения"/>
    <w:uiPriority w:val="99"/>
    <w:rsid w:val="001461BD"/>
    <w:rPr>
      <w:rFonts w:cs="Times New Roman"/>
      <w:b/>
      <w:bCs/>
      <w:color w:val="26282F"/>
    </w:rPr>
  </w:style>
  <w:style w:type="paragraph" w:customStyle="1" w:styleId="aff3">
    <w:name w:val="Заголовок статьи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4">
    <w:name w:val="Заголовок чужого сообщения"/>
    <w:uiPriority w:val="99"/>
    <w:rsid w:val="001461BD"/>
    <w:rPr>
      <w:rFonts w:cs="Times New Roman"/>
      <w:b/>
      <w:bCs/>
      <w:color w:val="FF0000"/>
    </w:rPr>
  </w:style>
  <w:style w:type="paragraph" w:customStyle="1" w:styleId="aff5">
    <w:name w:val="Заголовок ЭР (ле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6">
    <w:name w:val="Заголовок ЭР (правое окно)"/>
    <w:basedOn w:val="aff5"/>
    <w:next w:val="a"/>
    <w:uiPriority w:val="99"/>
    <w:rsid w:val="001461BD"/>
  </w:style>
  <w:style w:type="paragraph" w:customStyle="1" w:styleId="aff7">
    <w:name w:val="Интерактивный заголовок"/>
    <w:basedOn w:val="afe"/>
    <w:next w:val="a"/>
    <w:uiPriority w:val="99"/>
    <w:rsid w:val="001461B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9">
    <w:name w:val="Информация об изменениях"/>
    <w:basedOn w:val="aff8"/>
    <w:next w:val="a"/>
    <w:uiPriority w:val="99"/>
    <w:rsid w:val="001461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мментарий"/>
    <w:basedOn w:val="affa"/>
    <w:next w:val="a"/>
    <w:uiPriority w:val="99"/>
    <w:rsid w:val="001461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1461B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лонтитул (левый)"/>
    <w:basedOn w:val="affd"/>
    <w:next w:val="a"/>
    <w:uiPriority w:val="99"/>
    <w:rsid w:val="001461B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лонтитул (правый)"/>
    <w:basedOn w:val="afff"/>
    <w:next w:val="a"/>
    <w:uiPriority w:val="99"/>
    <w:rsid w:val="001461B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1461B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7"/>
    <w:next w:val="a"/>
    <w:uiPriority w:val="99"/>
    <w:rsid w:val="001461BD"/>
  </w:style>
  <w:style w:type="paragraph" w:customStyle="1" w:styleId="afff3">
    <w:name w:val="Моноширинны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4">
    <w:name w:val="Найденные слова"/>
    <w:uiPriority w:val="99"/>
    <w:rsid w:val="001461BD"/>
    <w:rPr>
      <w:rFonts w:cs="Times New Roman"/>
      <w:b/>
      <w:color w:val="26282F"/>
      <w:shd w:val="clear" w:color="auto" w:fill="FFF580"/>
    </w:rPr>
  </w:style>
  <w:style w:type="character" w:customStyle="1" w:styleId="afff5">
    <w:name w:val="Не вступил в силу"/>
    <w:uiPriority w:val="99"/>
    <w:rsid w:val="001461BD"/>
    <w:rPr>
      <w:rFonts w:cs="Times New Roman"/>
      <w:b/>
      <w:color w:val="000000"/>
      <w:shd w:val="clear" w:color="auto" w:fill="D8EDE8"/>
    </w:rPr>
  </w:style>
  <w:style w:type="paragraph" w:customStyle="1" w:styleId="afff6">
    <w:name w:val="Необходимые документы"/>
    <w:basedOn w:val="af7"/>
    <w:next w:val="a"/>
    <w:uiPriority w:val="99"/>
    <w:rsid w:val="001461BD"/>
    <w:pPr>
      <w:ind w:firstLine="118"/>
    </w:pPr>
  </w:style>
  <w:style w:type="paragraph" w:customStyle="1" w:styleId="afff7">
    <w:name w:val="Таблицы (моноширинный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Оглавление"/>
    <w:basedOn w:val="afff7"/>
    <w:next w:val="a"/>
    <w:uiPriority w:val="99"/>
    <w:rsid w:val="001461BD"/>
  </w:style>
  <w:style w:type="character" w:customStyle="1" w:styleId="afff9">
    <w:name w:val="Опечатки"/>
    <w:uiPriority w:val="99"/>
    <w:rsid w:val="001461BD"/>
    <w:rPr>
      <w:color w:val="FF0000"/>
    </w:rPr>
  </w:style>
  <w:style w:type="paragraph" w:customStyle="1" w:styleId="afffa">
    <w:name w:val="Переменная часть"/>
    <w:basedOn w:val="afd"/>
    <w:next w:val="a"/>
    <w:uiPriority w:val="99"/>
    <w:rsid w:val="001461BD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1461BD"/>
    <w:pPr>
      <w:outlineLvl w:val="9"/>
    </w:pPr>
    <w:rPr>
      <w:b w:val="0"/>
      <w:bCs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8"/>
    <w:next w:val="a"/>
    <w:uiPriority w:val="99"/>
    <w:rsid w:val="001461BD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Постоянная часть"/>
    <w:basedOn w:val="afd"/>
    <w:next w:val="a"/>
    <w:uiPriority w:val="99"/>
    <w:rsid w:val="001461BD"/>
    <w:rPr>
      <w:sz w:val="20"/>
      <w:szCs w:val="20"/>
    </w:rPr>
  </w:style>
  <w:style w:type="paragraph" w:customStyle="1" w:styleId="affff">
    <w:name w:val="Пример."/>
    <w:basedOn w:val="af7"/>
    <w:next w:val="a"/>
    <w:uiPriority w:val="99"/>
    <w:rsid w:val="001461BD"/>
  </w:style>
  <w:style w:type="paragraph" w:customStyle="1" w:styleId="affff0">
    <w:name w:val="Примечание."/>
    <w:basedOn w:val="af7"/>
    <w:next w:val="a"/>
    <w:uiPriority w:val="99"/>
    <w:rsid w:val="001461BD"/>
  </w:style>
  <w:style w:type="character" w:customStyle="1" w:styleId="affff1">
    <w:name w:val="Продолжение ссылки"/>
    <w:basedOn w:val="af5"/>
    <w:uiPriority w:val="99"/>
    <w:rsid w:val="001461BD"/>
    <w:rPr>
      <w:rFonts w:cs="Times New Roman"/>
      <w:b/>
      <w:color w:val="106BBE"/>
    </w:rPr>
  </w:style>
  <w:style w:type="paragraph" w:customStyle="1" w:styleId="affff2">
    <w:name w:val="Словарная статья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равнение редакций"/>
    <w:uiPriority w:val="99"/>
    <w:rsid w:val="001461BD"/>
    <w:rPr>
      <w:rFonts w:cs="Times New Roman"/>
      <w:b/>
      <w:color w:val="26282F"/>
    </w:rPr>
  </w:style>
  <w:style w:type="character" w:customStyle="1" w:styleId="affff4">
    <w:name w:val="Сравнение редакций. Добавленный фрагмент"/>
    <w:uiPriority w:val="99"/>
    <w:rsid w:val="001461BD"/>
    <w:rPr>
      <w:color w:val="000000"/>
      <w:shd w:val="clear" w:color="auto" w:fill="C1D7FF"/>
    </w:rPr>
  </w:style>
  <w:style w:type="character" w:customStyle="1" w:styleId="affff5">
    <w:name w:val="Сравнение редакций. Удаленный фрагмент"/>
    <w:uiPriority w:val="99"/>
    <w:rsid w:val="001461BD"/>
    <w:rPr>
      <w:color w:val="000000"/>
      <w:shd w:val="clear" w:color="auto" w:fill="C4C413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Текст в таблице"/>
    <w:basedOn w:val="af2"/>
    <w:next w:val="a"/>
    <w:uiPriority w:val="99"/>
    <w:rsid w:val="001461BD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a">
    <w:name w:val="Утратил силу"/>
    <w:uiPriority w:val="99"/>
    <w:rsid w:val="001461BD"/>
    <w:rPr>
      <w:rFonts w:cs="Times New Roman"/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Центрированный (таблица)"/>
    <w:basedOn w:val="af2"/>
    <w:next w:val="a"/>
    <w:uiPriority w:val="99"/>
    <w:rsid w:val="001461B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d">
    <w:name w:val="annotation reference"/>
    <w:uiPriority w:val="99"/>
    <w:semiHidden/>
    <w:unhideWhenUsed/>
    <w:rsid w:val="001461BD"/>
    <w:rPr>
      <w:sz w:val="16"/>
      <w:szCs w:val="16"/>
    </w:rPr>
  </w:style>
  <w:style w:type="paragraph" w:styleId="affffe">
    <w:name w:val="annotation text"/>
    <w:basedOn w:val="a"/>
    <w:link w:val="afffff"/>
    <w:uiPriority w:val="99"/>
    <w:semiHidden/>
    <w:unhideWhenUsed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ffff">
    <w:name w:val="Текст примечания Знак"/>
    <w:link w:val="affffe"/>
    <w:uiPriority w:val="99"/>
    <w:semiHidden/>
    <w:rsid w:val="001461BD"/>
    <w:rPr>
      <w:rFonts w:ascii="Arial" w:eastAsia="Times New Roman" w:hAnsi="Arial" w:cs="Arial"/>
    </w:rPr>
  </w:style>
  <w:style w:type="paragraph" w:styleId="afffff0">
    <w:name w:val="annotation subject"/>
    <w:basedOn w:val="affffe"/>
    <w:next w:val="affffe"/>
    <w:link w:val="afffff1"/>
    <w:uiPriority w:val="99"/>
    <w:semiHidden/>
    <w:unhideWhenUsed/>
    <w:rsid w:val="001461BD"/>
    <w:rPr>
      <w:b/>
      <w:bCs/>
    </w:rPr>
  </w:style>
  <w:style w:type="character" w:customStyle="1" w:styleId="afffff1">
    <w:name w:val="Тема примечания Знак"/>
    <w:link w:val="afffff0"/>
    <w:uiPriority w:val="99"/>
    <w:semiHidden/>
    <w:rsid w:val="001461BD"/>
    <w:rPr>
      <w:rFonts w:ascii="Arial" w:eastAsia="Times New Roman" w:hAnsi="Arial" w:cs="Arial"/>
      <w:b/>
      <w:bCs/>
    </w:rPr>
  </w:style>
  <w:style w:type="table" w:styleId="afffff2">
    <w:name w:val="Table Grid"/>
    <w:basedOn w:val="a1"/>
    <w:uiPriority w:val="59"/>
    <w:rsid w:val="00A52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A273FD"/>
  </w:style>
  <w:style w:type="character" w:styleId="afffff3">
    <w:name w:val="Placeholder Text"/>
    <w:basedOn w:val="a0"/>
    <w:uiPriority w:val="99"/>
    <w:semiHidden/>
    <w:rsid w:val="0081245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5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95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3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2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6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11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1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86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8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4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8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8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27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4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6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0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03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22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92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084CD-1E50-4589-A687-E8C93447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30</Pages>
  <Words>7248</Words>
  <Characters>41314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48466</CharactersWithSpaces>
  <SharedDoc>false</SharedDoc>
  <HLinks>
    <vt:vector size="48" baseType="variant">
      <vt:variant>
        <vt:i4>1703944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131085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consultantplus://offline/ref=30F906D1D2C46C36C7516CCE35CAED3F7EB7DFF08E85F7AFE06CF4732C0Cy6I</vt:lpwstr>
      </vt:variant>
      <vt:variant>
        <vt:lpwstr/>
      </vt:variant>
      <vt:variant>
        <vt:i4>4194391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consultantplus://offline/ref=ACE2C570E4ED25FBB222685FB16245F5704DF486AB2141E206B876NBbDC</vt:lpwstr>
      </vt:variant>
      <vt:variant>
        <vt:lpwstr/>
      </vt:variant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2018-12-29T06:32:00Z</cp:lastPrinted>
  <dcterms:created xsi:type="dcterms:W3CDTF">2018-01-06T04:52:00Z</dcterms:created>
  <dcterms:modified xsi:type="dcterms:W3CDTF">2019-01-09T11:46:00Z</dcterms:modified>
</cp:coreProperties>
</file>