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62F" w:rsidRPr="00152C68" w:rsidRDefault="00F93F69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4262F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</w:t>
      </w:r>
    </w:p>
    <w:p w:rsidR="00E4262F" w:rsidRPr="00152C68" w:rsidRDefault="00E4262F" w:rsidP="00E426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торгов в форме аукциона по продаже </w:t>
      </w:r>
      <w:r w:rsidR="00EB28A6"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права на заключение договора аренды </w:t>
      </w:r>
      <w:r w:rsidRPr="00152C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земельного участка 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извещает о проведении торгов в форме аукциона, открытого по составу участников и по форме подачи предложений, по продаже </w:t>
      </w:r>
      <w:r w:rsidR="00EB28A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 на заключение договора аренды 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 сроком на 5 лет.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состоится в здании администрации по адресу: Оренбургская область, Грачевский район с. Грачевка, ул. Май</w:t>
      </w:r>
      <w:r w:rsidR="00933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ская, 22, кабинет председателя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933E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аукцион выставляется следующий земельный участок из земель населенных пунктов:</w:t>
      </w:r>
    </w:p>
    <w:p w:rsidR="00E4262F" w:rsidRPr="00152C68" w:rsidRDefault="00080187" w:rsidP="00080187">
      <w:pPr>
        <w:shd w:val="clear" w:color="auto" w:fill="FFFFFF"/>
        <w:spacing w:after="0" w:line="312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-кадастровый номер 56:10: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1001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001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1044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-местоположение(адрес):</w:t>
      </w:r>
      <w:r w:rsidR="00DA781A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Оренбургская область, Грачевский район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Старояшкинский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Старояшкино</w:t>
      </w:r>
      <w:proofErr w:type="spellEnd"/>
      <w:r w:rsidR="00BE3F2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земельный участок расположен в кадастровом квартале </w:t>
      </w:r>
      <w:r w:rsidR="00C55D64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56:10: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1001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001</w:t>
      </w:r>
    </w:p>
    <w:p w:rsidR="00E4262F" w:rsidRPr="00152C68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-площадь: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кв.м., </w:t>
      </w:r>
    </w:p>
    <w:p w:rsidR="00E4262F" w:rsidRDefault="00E4262F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-категория земель: земли населенных пунктов,</w:t>
      </w:r>
    </w:p>
    <w:p w:rsidR="00235E07" w:rsidRPr="00152C68" w:rsidRDefault="00235E07" w:rsidP="00E4262F">
      <w:pPr>
        <w:shd w:val="clear" w:color="auto" w:fill="FFFFFF"/>
        <w:spacing w:after="0" w:line="312" w:lineRule="exact"/>
        <w:ind w:left="20" w:right="20" w:firstLine="5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-разрешенное использование: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 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4.0 предпринимательство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262F" w:rsidRDefault="006B77EE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начальную цену вышеуказанного земельного участка в сумме 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Тридцать 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размер задатка 20 процентов от начальной цены – 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09504F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 тысяч двести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«шаг аукциона» 3 процента от начальной цены – 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930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,00 (</w:t>
      </w:r>
      <w:r w:rsidR="0008018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тридцать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</w:p>
    <w:p w:rsidR="003E5A07" w:rsidRDefault="003E5A07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Имеется возможность подключения к сетям инженерно-технического обеспечения на данном участке.</w:t>
      </w:r>
    </w:p>
    <w:p w:rsidR="003E5A07" w:rsidRDefault="003E5A07" w:rsidP="00E4262F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Водопроводные сети:</w:t>
      </w:r>
    </w:p>
    <w:p w:rsidR="003E5A07" w:rsidRDefault="003E5A07" w:rsidP="003E5A07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Наименование и местонахождение объектов, к которым </w:t>
      </w:r>
      <w:r w:rsidR="0038557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присоединение: от существующей водопроводной сети из трубы ПЭ диаметром 100 мм.</w:t>
      </w:r>
    </w:p>
    <w:p w:rsidR="00385573" w:rsidRDefault="00385573" w:rsidP="003E5A07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Давлением в точке подключения: 1,8 кгс/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см.кв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5573" w:rsidRDefault="00385573" w:rsidP="003E5A07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местах врезки присоединение из трубы ПВХ диаметром 25 мм.</w:t>
      </w:r>
    </w:p>
    <w:p w:rsidR="00385573" w:rsidRPr="003E5A07" w:rsidRDefault="00385573" w:rsidP="003E5A07">
      <w:pPr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Срок подключения к сети: в течение 24 месяцев.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«Шаг аукциона» устанавливается в размере 3% от начальной цены земельного участка и не изменяется в течение всего аукциона. Каждая последующая цена назначается путем увеличения текущей величины на «шаг аукциона».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аукциона может быть любое физическое лицо или юридическое лицо, своевременно подавшее заявку на участие в аукционе и соответствующее требованиям, установленным законодательством Российской Федерации к таким участникам.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на участие в аукционе принимаются с момента опубликования объявления на официальном сайте торги в сети «Интернет»: </w:t>
      </w:r>
      <w:proofErr w:type="gram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proofErr w:type="gram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информационном сайте администрации муниципального образования Грачевский район </w:t>
      </w:r>
      <w:hyperlink r:id="rId5" w:history="1"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DA781A" w:rsidRPr="00530A14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.грачевский–район.рф</w:t>
        </w:r>
      </w:hyperlink>
      <w:r w:rsidR="00DA781A" w:rsidRPr="00530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 сайте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.право-грачевка.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рф (с 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.2018.)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Срок подачи заявления истекает за пять дней до начала торгов (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17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.01.2019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г).</w:t>
      </w:r>
    </w:p>
    <w:p w:rsidR="00235E07" w:rsidRDefault="00235E07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5E07">
        <w:rPr>
          <w:rFonts w:ascii="Times New Roman" w:hAnsi="Times New Roman" w:cs="Times New Roman"/>
          <w:color w:val="000000"/>
          <w:sz w:val="24"/>
          <w:szCs w:val="24"/>
        </w:rPr>
        <w:t>Дата, время и место определения участников аукциона в здании администрации по адресу:</w:t>
      </w:r>
      <w:r w:rsidRPr="00235E07">
        <w:rPr>
          <w:rFonts w:ascii="Times New Roman" w:hAnsi="Times New Roman" w:cs="Times New Roman"/>
          <w:sz w:val="24"/>
          <w:szCs w:val="24"/>
        </w:rPr>
        <w:t xml:space="preserve"> Оренбургская область, Грачевский рай</w:t>
      </w:r>
      <w:r w:rsidR="00530A14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 кабинет председателя комиссии</w:t>
      </w:r>
      <w:r w:rsidR="00933E7C">
        <w:rPr>
          <w:rFonts w:ascii="Times New Roman" w:hAnsi="Times New Roman" w:cs="Times New Roman"/>
          <w:sz w:val="24"/>
          <w:szCs w:val="24"/>
        </w:rPr>
        <w:t xml:space="preserve"> по проведению торгов (конкурсов, аукционов)</w:t>
      </w:r>
      <w:r w:rsidRPr="00235E07">
        <w:rPr>
          <w:rFonts w:ascii="Times New Roman" w:hAnsi="Times New Roman" w:cs="Times New Roman"/>
          <w:sz w:val="24"/>
          <w:szCs w:val="24"/>
        </w:rPr>
        <w:t xml:space="preserve"> – </w:t>
      </w:r>
      <w:r w:rsidR="002213CA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5D64">
        <w:rPr>
          <w:rFonts w:ascii="Times New Roman" w:hAnsi="Times New Roman" w:cs="Times New Roman"/>
          <w:color w:val="000000"/>
          <w:sz w:val="24"/>
          <w:szCs w:val="24"/>
        </w:rPr>
        <w:t>января 2019</w:t>
      </w:r>
      <w:r w:rsidRPr="00235E07">
        <w:rPr>
          <w:rFonts w:ascii="Times New Roman" w:hAnsi="Times New Roman" w:cs="Times New Roman"/>
          <w:color w:val="000000"/>
          <w:sz w:val="24"/>
          <w:szCs w:val="24"/>
        </w:rPr>
        <w:t xml:space="preserve"> года в 11:00 часов</w:t>
      </w:r>
      <w:r w:rsidRPr="00235E07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933E7C" w:rsidRDefault="00933E7C" w:rsidP="00E4262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33E7C">
        <w:rPr>
          <w:rFonts w:ascii="Times New Roman" w:hAnsi="Times New Roman" w:cs="Times New Roman"/>
          <w:color w:val="000000" w:themeColor="text1"/>
          <w:sz w:val="24"/>
          <w:szCs w:val="24"/>
        </w:rPr>
        <w:t>Решение о признании претендента участником, либо об отказе в допуске претендента к участию в аукционе,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5E62ED" w:rsidRPr="00933E7C" w:rsidRDefault="005E62ED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Выдача уведомления о допуске (отказе) претендентов к</w:t>
      </w:r>
      <w:r w:rsidR="00221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участию в аукционе состоится 21</w:t>
      </w:r>
      <w:r w:rsidR="00C55D64">
        <w:rPr>
          <w:rFonts w:ascii="Times New Roman" w:hAnsi="Times New Roman" w:cs="Times New Roman"/>
          <w:color w:val="000000" w:themeColor="text1"/>
          <w:sz w:val="24"/>
          <w:szCs w:val="24"/>
        </w:rPr>
        <w:t>.01.2019</w:t>
      </w:r>
      <w:bookmarkStart w:id="0" w:name="_GoBack"/>
      <w:bookmarkEnd w:id="0"/>
      <w:r w:rsidR="002213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в 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 часов.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1" w:name="sub_3912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участия в аукционе заявители представляют в установленный в извещении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срок следующие документы: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sub_391211"/>
      <w:bookmarkEnd w:id="1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1) заявка на участие в аукционе по установленной в извещении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проведении</w:t>
      </w:r>
      <w:r w:rsidR="00AC3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торгов в форме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аукциона с указанием банковских реквизитов счета для возврата задатка;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391212"/>
      <w:bookmarkEnd w:id="2"/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копии документов, удостоверяющих личность заявителя (для </w:t>
      </w:r>
      <w:r w:rsidR="00F30C87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3912130"/>
      <w:bookmarkEnd w:id="3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262F" w:rsidRPr="00152C68" w:rsidRDefault="00E4262F" w:rsidP="00E4262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3912140"/>
      <w:bookmarkEnd w:id="4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документы, подтверждающие внесение задатка.</w:t>
      </w:r>
      <w:bookmarkEnd w:id="5"/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Реквизиты для перечисления задатка: Финансовый отдел администрации Грачевского района Оренбургской области (Администрация Грачевского района Оренбургской области л/с</w:t>
      </w:r>
      <w:r w:rsidR="00C55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005. 06. 001.0), ИНН 5627002165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562701001 Банк: Оренбургское отделение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8623 ПАО Сбербанк России г. Оренбург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Расчетный счет: 40302810446205000008 </w:t>
      </w:r>
    </w:p>
    <w:p w:rsidR="00E4262F" w:rsidRPr="00152C68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Кор. счет: 30101810600000000601 </w:t>
      </w:r>
    </w:p>
    <w:p w:rsidR="00E4262F" w:rsidRDefault="00E4262F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045354601</w:t>
      </w:r>
    </w:p>
    <w:p w:rsidR="009D28E5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00000000000000000130</w:t>
      </w:r>
    </w:p>
    <w:p w:rsidR="009D28E5" w:rsidRPr="00152C68" w:rsidRDefault="009D28E5" w:rsidP="00E4262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53615000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заявки и проект договора купли-продажи земельного участка находится у секретаря комиссии</w:t>
      </w:r>
      <w:r w:rsidR="005E6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официальном сайте торги в сети «Интернет»: 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8(35344) 2-11-80, электронный адрес: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ge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orb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E4262F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Осмотр земельных участков на местности производится лицами, желающими участвовать в аукционе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855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9D28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855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235E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с 9:00 до 12:00 и с 14:00 до 16:00 по предварительному согласованию с организатором аукциона.</w:t>
      </w:r>
    </w:p>
    <w:p w:rsidR="00701717" w:rsidRPr="00701717" w:rsidRDefault="005E62ED" w:rsidP="0070171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Подведение итогов аукциона состоится в здании администрации по адресу: </w:t>
      </w:r>
      <w:r w:rsidRPr="00235E07">
        <w:rPr>
          <w:rFonts w:ascii="Times New Roman" w:hAnsi="Times New Roman" w:cs="Times New Roman"/>
          <w:sz w:val="24"/>
          <w:szCs w:val="24"/>
        </w:rPr>
        <w:t>Оренбургская область, Грачевский рай</w:t>
      </w:r>
      <w:r w:rsidR="00701717">
        <w:rPr>
          <w:rFonts w:ascii="Times New Roman" w:hAnsi="Times New Roman" w:cs="Times New Roman"/>
          <w:sz w:val="24"/>
          <w:szCs w:val="24"/>
        </w:rPr>
        <w:t>он, с. Грачевка, ул. Майская, 22</w:t>
      </w:r>
      <w:r w:rsidRPr="00235E07">
        <w:rPr>
          <w:rFonts w:ascii="Times New Roman" w:hAnsi="Times New Roman" w:cs="Times New Roman"/>
          <w:sz w:val="24"/>
          <w:szCs w:val="24"/>
        </w:rPr>
        <w:t>,</w:t>
      </w:r>
      <w:r w:rsidR="00701717" w:rsidRP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председателя 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комиссии</w:t>
      </w:r>
      <w:r w:rsidR="007017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проведению торгов (конкурсов, аукционов)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 2019</w:t>
      </w:r>
      <w:r w:rsidR="00701717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в 11:00 часов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Победителем аукциона признается участник, предложивший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максимальную цену за земельный участок.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Задаток, внесенный лицом, признанным победителем (покупателем) аукциона, засчитывается в счет оплаты за земельный участок, проигравшей стороне – возвращается в течение 3-х рабочих дней.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заключения договора купли-продажи – не ранее 10 дней со дня подписания протокола о проведение аукциона.</w:t>
      </w:r>
    </w:p>
    <w:p w:rsidR="00E4262F" w:rsidRPr="00152C68" w:rsidRDefault="00E4262F" w:rsidP="00E4262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торгов –комиссия</w:t>
      </w:r>
      <w:r w:rsidR="00701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проведению торгов (конкурсов, аукционов)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созданная постановлением администрации муниципального образования Грачевский район Оренбургской области </w:t>
      </w:r>
      <w:r w:rsid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 5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57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от </w:t>
      </w:r>
      <w:r w:rsidR="00DA781A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05.10.2018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(председатель –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секретарь – </w:t>
      </w:r>
      <w:proofErr w:type="spellStart"/>
      <w:r w:rsidR="006B77EE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Е.В.Давыдова</w:t>
      </w:r>
      <w:proofErr w:type="spellEnd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(35344)2-11-80).</w:t>
      </w:r>
    </w:p>
    <w:p w:rsidR="00E4262F" w:rsidRPr="00152C68" w:rsidRDefault="00E4262F" w:rsidP="00A826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проведении торгов принято администрацией муниципального образования Грачевский район Оренбургской области, постановление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705</w:t>
      </w:r>
      <w:r w:rsidR="00A826B6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-п 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801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55D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</w:t>
      </w:r>
      <w:r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.2018 года.</w:t>
      </w:r>
    </w:p>
    <w:p w:rsidR="00E4262F" w:rsidRPr="00152C68" w:rsidRDefault="00701717" w:rsidP="001345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Грачевский район Оренбургской области принимает решение об отказе в проведении аукциона в случае выявления обстоятельств, 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8 статьи 39.11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кодекса</w:t>
      </w:r>
      <w:r w:rsidR="00A826B6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РФ.</w:t>
      </w:r>
      <w:r w:rsidR="00152C6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2C68" w:rsidRPr="00152C6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Извещение об отказе в проведении аукциона </w:t>
      </w:r>
      <w:r w:rsidR="00E4262F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размещается на официальном сайте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муниципального образования Грачевский район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грачевский</w:t>
      </w:r>
      <w:proofErr w:type="spellEnd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район.рф</w:t>
      </w:r>
      <w:proofErr w:type="spellEnd"/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«земельно-имущественные отношения», на сайте </w:t>
      </w:r>
      <w:hyperlink w:history="1"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www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.право-грачевка.рф., на официальном сайте торги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сети «Интернет»: 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www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torgi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en-US" w:eastAsia="ru-RU"/>
          </w:rPr>
          <w:t>go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1345A8" w:rsidRPr="001345A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1345A8" w:rsidRPr="001345A8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 xml:space="preserve"> в</w:t>
        </w:r>
      </w:hyperlink>
      <w:r w:rsidR="001345A8"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принятия данного решения</w:t>
      </w:r>
      <w:r w:rsidR="001345A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Администрация муниципального образования Грачевский район Оренбургской области в течении трех дней со дня принятия решения об отказе в проведении аукциона извещает участников аукциона об отказе в проведении аукциона и возвращает участникам аукциона внесенные задатки.</w:t>
      </w: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C68" w:rsidRPr="00152C68" w:rsidRDefault="00152C68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2F" w:rsidRPr="00152C68" w:rsidRDefault="00E4262F" w:rsidP="00E42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E4262F" w:rsidRPr="00530A14" w:rsidRDefault="00E4262F" w:rsidP="00530A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аукционной комиссии                                                   </w:t>
      </w:r>
      <w:r w:rsidR="00A92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30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Ю.П. </w:t>
      </w:r>
      <w:proofErr w:type="spellStart"/>
      <w:r w:rsidRPr="00152C6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Сигидаев</w:t>
      </w:r>
      <w:proofErr w:type="spellEnd"/>
    </w:p>
    <w:p w:rsidR="00475EFB" w:rsidRPr="00152C68" w:rsidRDefault="00475EFB">
      <w:pPr>
        <w:rPr>
          <w:rFonts w:ascii="Times New Roman" w:hAnsi="Times New Roman" w:cs="Times New Roman"/>
          <w:sz w:val="24"/>
          <w:szCs w:val="24"/>
        </w:rPr>
      </w:pPr>
    </w:p>
    <w:sectPr w:rsidR="00475EFB" w:rsidRPr="00152C68" w:rsidSect="0038557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B6DE2"/>
    <w:multiLevelType w:val="hybridMultilevel"/>
    <w:tmpl w:val="DA78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62F"/>
    <w:rsid w:val="00050262"/>
    <w:rsid w:val="00080187"/>
    <w:rsid w:val="0009504F"/>
    <w:rsid w:val="000B79E2"/>
    <w:rsid w:val="001345A8"/>
    <w:rsid w:val="00152C68"/>
    <w:rsid w:val="001F139E"/>
    <w:rsid w:val="002213CA"/>
    <w:rsid w:val="00235E07"/>
    <w:rsid w:val="0028758F"/>
    <w:rsid w:val="00385573"/>
    <w:rsid w:val="003E5A07"/>
    <w:rsid w:val="0043342E"/>
    <w:rsid w:val="00475EFB"/>
    <w:rsid w:val="004A196F"/>
    <w:rsid w:val="00521C4C"/>
    <w:rsid w:val="00530A14"/>
    <w:rsid w:val="005E37EC"/>
    <w:rsid w:val="005E62ED"/>
    <w:rsid w:val="005F4EC1"/>
    <w:rsid w:val="006B77EE"/>
    <w:rsid w:val="006D5960"/>
    <w:rsid w:val="00701717"/>
    <w:rsid w:val="00933E7C"/>
    <w:rsid w:val="009D28E5"/>
    <w:rsid w:val="00A826B6"/>
    <w:rsid w:val="00A92E56"/>
    <w:rsid w:val="00AC32C5"/>
    <w:rsid w:val="00B572A8"/>
    <w:rsid w:val="00BE3F26"/>
    <w:rsid w:val="00C55D64"/>
    <w:rsid w:val="00D313ED"/>
    <w:rsid w:val="00D47794"/>
    <w:rsid w:val="00DA781A"/>
    <w:rsid w:val="00DB5A88"/>
    <w:rsid w:val="00E4262F"/>
    <w:rsid w:val="00E910FB"/>
    <w:rsid w:val="00EB28A6"/>
    <w:rsid w:val="00F07949"/>
    <w:rsid w:val="00F30C87"/>
    <w:rsid w:val="00F9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162EC-985B-4B8B-8443-A0016A19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96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78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E5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5;&#1088;&#1072;&#1095;&#1077;&#1074;&#1089;&#1082;&#1080;&#1081;&#8211;&#1088;&#1072;&#1081;&#1086;&#1085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user</cp:lastModifiedBy>
  <cp:revision>30</cp:revision>
  <cp:lastPrinted>2018-12-17T04:59:00Z</cp:lastPrinted>
  <dcterms:created xsi:type="dcterms:W3CDTF">2018-09-13T05:11:00Z</dcterms:created>
  <dcterms:modified xsi:type="dcterms:W3CDTF">2018-12-17T05:05:00Z</dcterms:modified>
</cp:coreProperties>
</file>