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80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0C59A6" w:rsidTr="00A63E32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C59A6" w:rsidRPr="0074221D" w:rsidRDefault="000C59A6" w:rsidP="00A63E32">
            <w:pPr>
              <w:jc w:val="both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2632075</wp:posOffset>
                  </wp:positionH>
                  <wp:positionV relativeFrom="paragraph">
                    <wp:posOffset>72390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6"/>
                <w:szCs w:val="36"/>
              </w:rPr>
              <w:t xml:space="preserve">                           </w:t>
            </w:r>
          </w:p>
          <w:p w:rsidR="000C59A6" w:rsidRDefault="000C59A6" w:rsidP="00A63E32">
            <w:pPr>
              <w:jc w:val="center"/>
            </w:pPr>
          </w:p>
          <w:p w:rsidR="000C59A6" w:rsidRDefault="000C59A6" w:rsidP="00A63E32">
            <w:pPr>
              <w:jc w:val="center"/>
            </w:pPr>
          </w:p>
          <w:p w:rsidR="000C59A6" w:rsidRDefault="000C59A6" w:rsidP="00A63E32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0C59A6" w:rsidRPr="0074221D" w:rsidRDefault="000C59A6" w:rsidP="00AA4BA4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</w:t>
            </w:r>
            <w:r w:rsidRPr="00F50110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0C59A6" w:rsidRPr="00F50110" w:rsidRDefault="000C59A6" w:rsidP="00AA4B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</w:t>
            </w:r>
            <w:r w:rsidRPr="00F50110"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0C59A6" w:rsidRDefault="000C59A6" w:rsidP="00AA4BA4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r w:rsidRPr="00F50110">
              <w:rPr>
                <w:b/>
                <w:sz w:val="32"/>
                <w:szCs w:val="32"/>
              </w:rPr>
              <w:t>П О С Т А Н О В Л Е Н И Е</w:t>
            </w:r>
          </w:p>
          <w:p w:rsidR="000C59A6" w:rsidRPr="00DB5168" w:rsidRDefault="000C59A6" w:rsidP="00A63E3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928C7" w:rsidRDefault="007928C7" w:rsidP="007928C7"/>
    <w:p w:rsidR="000C59A6" w:rsidRDefault="0048357A" w:rsidP="007928C7">
      <w:r>
        <w:t>30.03.2018</w:t>
      </w:r>
      <w:r w:rsidR="000C59A6">
        <w:t xml:space="preserve">      </w:t>
      </w:r>
      <w:r w:rsidR="007928C7">
        <w:t xml:space="preserve">                      </w:t>
      </w:r>
      <w:r w:rsidR="002D16AE">
        <w:t xml:space="preserve"> </w:t>
      </w:r>
      <w:r w:rsidR="005C57F7">
        <w:t xml:space="preserve">   </w:t>
      </w:r>
      <w:r w:rsidR="007928C7">
        <w:t xml:space="preserve">     </w:t>
      </w:r>
      <w:r w:rsidR="00D53C94">
        <w:t xml:space="preserve"> </w:t>
      </w:r>
      <w:r w:rsidR="0039487F">
        <w:t xml:space="preserve">   </w:t>
      </w:r>
      <w:r w:rsidR="00D53C94">
        <w:t xml:space="preserve"> </w:t>
      </w:r>
      <w:r w:rsidR="000F6270">
        <w:t xml:space="preserve">   </w:t>
      </w:r>
      <w:r w:rsidR="00D53C94">
        <w:t xml:space="preserve"> </w:t>
      </w:r>
      <w:r w:rsidR="000C59A6">
        <w:t xml:space="preserve"> </w:t>
      </w:r>
      <w:r w:rsidR="007928C7" w:rsidRPr="00542F2D">
        <w:rPr>
          <w:sz w:val="26"/>
          <w:szCs w:val="26"/>
        </w:rPr>
        <w:t>с. Грачевка</w:t>
      </w:r>
      <w:r w:rsidR="007928C7">
        <w:t xml:space="preserve">   </w:t>
      </w:r>
      <w:r w:rsidR="000C59A6">
        <w:t xml:space="preserve">                            </w:t>
      </w:r>
      <w:r w:rsidR="005C57F7">
        <w:t xml:space="preserve">   </w:t>
      </w:r>
      <w:r w:rsidR="000C59A6">
        <w:t xml:space="preserve">                 </w:t>
      </w:r>
      <w:r w:rsidR="000F6270">
        <w:t xml:space="preserve">№ </w:t>
      </w:r>
      <w:r>
        <w:t xml:space="preserve"> 182 п</w:t>
      </w:r>
    </w:p>
    <w:p w:rsidR="000C59A6" w:rsidRDefault="000C59A6" w:rsidP="000C59A6">
      <w:pPr>
        <w:jc w:val="center"/>
        <w:rPr>
          <w:sz w:val="28"/>
          <w:szCs w:val="28"/>
        </w:rPr>
      </w:pPr>
    </w:p>
    <w:p w:rsidR="000C59A6" w:rsidRDefault="000C59A6" w:rsidP="009844AC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</w:p>
    <w:p w:rsidR="000C59A6" w:rsidRDefault="000C59A6" w:rsidP="009844A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Грачевский район</w:t>
      </w:r>
    </w:p>
    <w:p w:rsidR="000C59A6" w:rsidRDefault="000C59A6" w:rsidP="009844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Оренбургской области  от </w:t>
      </w:r>
      <w:r w:rsidR="0039487F">
        <w:rPr>
          <w:sz w:val="28"/>
          <w:szCs w:val="28"/>
        </w:rPr>
        <w:t>08.05.2015</w:t>
      </w:r>
      <w:r>
        <w:rPr>
          <w:sz w:val="28"/>
          <w:szCs w:val="28"/>
        </w:rPr>
        <w:t xml:space="preserve"> № </w:t>
      </w:r>
      <w:r w:rsidR="0039487F">
        <w:rPr>
          <w:sz w:val="28"/>
          <w:szCs w:val="28"/>
        </w:rPr>
        <w:t>324</w:t>
      </w:r>
      <w:r>
        <w:rPr>
          <w:sz w:val="28"/>
          <w:szCs w:val="28"/>
        </w:rPr>
        <w:t>-п</w:t>
      </w:r>
    </w:p>
    <w:p w:rsidR="000C59A6" w:rsidRDefault="000C59A6" w:rsidP="000C59A6">
      <w:pPr>
        <w:jc w:val="center"/>
        <w:rPr>
          <w:sz w:val="28"/>
          <w:szCs w:val="28"/>
        </w:rPr>
      </w:pPr>
    </w:p>
    <w:p w:rsidR="002319E0" w:rsidRDefault="002319E0" w:rsidP="000C59A6">
      <w:pPr>
        <w:jc w:val="center"/>
        <w:rPr>
          <w:sz w:val="28"/>
          <w:szCs w:val="28"/>
        </w:rPr>
      </w:pPr>
    </w:p>
    <w:p w:rsidR="000C59A6" w:rsidRDefault="000C59A6" w:rsidP="00164C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F7F04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в приложение к постановлению администрации</w:t>
      </w:r>
      <w:r w:rsidR="006F7F04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Грачевск</w:t>
      </w:r>
      <w:r w:rsidR="006F7F04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</w:t>
      </w:r>
      <w:r w:rsidR="006F7F04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от </w:t>
      </w:r>
      <w:r w:rsidR="006F7F04">
        <w:rPr>
          <w:sz w:val="28"/>
          <w:szCs w:val="28"/>
        </w:rPr>
        <w:t xml:space="preserve">  </w:t>
      </w:r>
      <w:r w:rsidR="0039487F">
        <w:rPr>
          <w:sz w:val="28"/>
          <w:szCs w:val="28"/>
        </w:rPr>
        <w:t>08</w:t>
      </w:r>
      <w:r>
        <w:rPr>
          <w:sz w:val="28"/>
          <w:szCs w:val="28"/>
        </w:rPr>
        <w:t xml:space="preserve"> </w:t>
      </w:r>
      <w:r w:rsidR="0039487F">
        <w:rPr>
          <w:sz w:val="28"/>
          <w:szCs w:val="28"/>
        </w:rPr>
        <w:t>мая</w:t>
      </w:r>
      <w:r>
        <w:rPr>
          <w:sz w:val="28"/>
          <w:szCs w:val="28"/>
        </w:rPr>
        <w:t xml:space="preserve"> 2015 года № </w:t>
      </w:r>
      <w:r w:rsidR="0039487F">
        <w:rPr>
          <w:sz w:val="28"/>
          <w:szCs w:val="28"/>
        </w:rPr>
        <w:t>324</w:t>
      </w:r>
      <w:r>
        <w:rPr>
          <w:sz w:val="28"/>
          <w:szCs w:val="28"/>
        </w:rPr>
        <w:t>-п «</w:t>
      </w:r>
      <w:r w:rsidR="0039487F">
        <w:rPr>
          <w:sz w:val="28"/>
          <w:szCs w:val="28"/>
        </w:rPr>
        <w:t>Об утверждении методики бальной оценки качества финансового менеджмента главных распорядителей средств районного бюджета»</w:t>
      </w:r>
      <w:r>
        <w:rPr>
          <w:sz w:val="28"/>
          <w:szCs w:val="28"/>
        </w:rPr>
        <w:t xml:space="preserve"> следующие изменения:     </w:t>
      </w:r>
    </w:p>
    <w:p w:rsidR="00BF47DA" w:rsidRDefault="000C59A6" w:rsidP="00164CA1">
      <w:pPr>
        <w:ind w:firstLine="708"/>
        <w:jc w:val="both"/>
        <w:rPr>
          <w:sz w:val="28"/>
          <w:szCs w:val="28"/>
        </w:rPr>
      </w:pPr>
      <w:r w:rsidRPr="00D22CF9">
        <w:rPr>
          <w:sz w:val="28"/>
          <w:szCs w:val="28"/>
        </w:rPr>
        <w:t xml:space="preserve">1.1. </w:t>
      </w:r>
      <w:r w:rsidR="0039487F">
        <w:rPr>
          <w:sz w:val="28"/>
          <w:szCs w:val="28"/>
        </w:rPr>
        <w:t>П</w:t>
      </w:r>
      <w:r w:rsidR="006F7F04">
        <w:rPr>
          <w:sz w:val="28"/>
          <w:szCs w:val="28"/>
        </w:rPr>
        <w:t xml:space="preserve">ункт </w:t>
      </w:r>
      <w:r w:rsidR="0039487F">
        <w:rPr>
          <w:sz w:val="28"/>
          <w:szCs w:val="28"/>
        </w:rPr>
        <w:t>5 дополнить абзацем следующего содержания</w:t>
      </w:r>
      <w:r w:rsidR="00BF47DA">
        <w:rPr>
          <w:sz w:val="28"/>
          <w:szCs w:val="28"/>
        </w:rPr>
        <w:t>:</w:t>
      </w:r>
    </w:p>
    <w:p w:rsidR="006F7F04" w:rsidRDefault="006F7F04" w:rsidP="00164CA1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«</w:t>
      </w:r>
      <w:r w:rsidR="0039487F">
        <w:rPr>
          <w:rFonts w:ascii="Times New Roman CYR" w:hAnsi="Times New Roman CYR" w:cs="Times New Roman CYR"/>
          <w:sz w:val="28"/>
          <w:szCs w:val="28"/>
        </w:rPr>
        <w:t>В случае выявления объективной невозможности определения оценки по какому-либо из показателей в целях обеспечения равных условий по указанному показателю</w:t>
      </w:r>
      <w:r w:rsidR="00A26CE3">
        <w:rPr>
          <w:rFonts w:ascii="Times New Roman CYR" w:hAnsi="Times New Roman CYR" w:cs="Times New Roman CYR"/>
          <w:sz w:val="28"/>
          <w:szCs w:val="28"/>
        </w:rPr>
        <w:t xml:space="preserve"> выставляется условная оценка, равная среднему арифметическому соответствующих оценок, полученных остальными ГРБС по соответствующей группе</w:t>
      </w:r>
      <w:r w:rsidRPr="006F7F04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»;</w:t>
      </w:r>
    </w:p>
    <w:p w:rsidR="00A8203B" w:rsidRPr="00A8203B" w:rsidRDefault="00A26CE3" w:rsidP="00164CA1">
      <w:pPr>
        <w:ind w:firstLine="708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 Приложение к методике бальной оценки качества финансового менеджмента главных распорядителей средств районного бюджета изложить в новой редакции</w:t>
      </w:r>
      <w:r w:rsidR="008F5007">
        <w:rPr>
          <w:rFonts w:ascii="Times New Roman CYR" w:hAnsi="Times New Roman CYR" w:cs="Times New Roman CYR"/>
          <w:sz w:val="28"/>
          <w:szCs w:val="28"/>
        </w:rPr>
        <w:t xml:space="preserve"> согласно приложения.</w:t>
      </w:r>
    </w:p>
    <w:p w:rsidR="000C59A6" w:rsidRPr="00D22CF9" w:rsidRDefault="00A8203B" w:rsidP="00164C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C59A6" w:rsidRPr="00D22CF9">
        <w:rPr>
          <w:sz w:val="28"/>
          <w:szCs w:val="28"/>
        </w:rPr>
        <w:t>. Контроль за исполнением настоящего постановления возложить на</w:t>
      </w:r>
      <w:r w:rsidR="006C5650">
        <w:rPr>
          <w:sz w:val="28"/>
          <w:szCs w:val="28"/>
        </w:rPr>
        <w:t xml:space="preserve"> </w:t>
      </w:r>
      <w:r w:rsidR="008F5007">
        <w:rPr>
          <w:sz w:val="28"/>
          <w:szCs w:val="28"/>
        </w:rPr>
        <w:t>начальника финансового отдела администрации Грачевского района         О.А. Унщикову</w:t>
      </w:r>
      <w:r w:rsidR="00DE347B">
        <w:rPr>
          <w:sz w:val="28"/>
          <w:szCs w:val="28"/>
        </w:rPr>
        <w:t>.</w:t>
      </w:r>
    </w:p>
    <w:p w:rsidR="00BA3977" w:rsidRPr="00BA3977" w:rsidRDefault="00A8203B" w:rsidP="00BA39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77">
        <w:rPr>
          <w:rFonts w:ascii="Times New Roman" w:hAnsi="Times New Roman" w:cs="Times New Roman"/>
          <w:sz w:val="28"/>
          <w:szCs w:val="28"/>
        </w:rPr>
        <w:t>4</w:t>
      </w:r>
      <w:r w:rsidR="000C59A6" w:rsidRPr="00BA3977">
        <w:rPr>
          <w:rFonts w:ascii="Times New Roman" w:hAnsi="Times New Roman" w:cs="Times New Roman"/>
          <w:sz w:val="28"/>
          <w:szCs w:val="28"/>
        </w:rPr>
        <w:t xml:space="preserve">. </w:t>
      </w:r>
      <w:r w:rsidR="00BA3977" w:rsidRPr="00BA397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917A3B">
        <w:rPr>
          <w:rFonts w:ascii="Times New Roman" w:hAnsi="Times New Roman" w:cs="Times New Roman"/>
          <w:sz w:val="28"/>
          <w:szCs w:val="28"/>
        </w:rPr>
        <w:t>о</w:t>
      </w:r>
      <w:r w:rsidR="00BA3977" w:rsidRPr="00BA3977">
        <w:rPr>
          <w:rFonts w:ascii="Times New Roman" w:hAnsi="Times New Roman" w:cs="Times New Roman"/>
          <w:sz w:val="28"/>
          <w:szCs w:val="28"/>
        </w:rPr>
        <w:t xml:space="preserve"> </w:t>
      </w:r>
      <w:r w:rsidR="00917A3B">
        <w:rPr>
          <w:rFonts w:ascii="Times New Roman" w:hAnsi="Times New Roman" w:cs="Times New Roman"/>
          <w:sz w:val="28"/>
          <w:szCs w:val="28"/>
        </w:rPr>
        <w:t>дня</w:t>
      </w:r>
      <w:r w:rsidR="00BA3977" w:rsidRPr="00BA3977">
        <w:rPr>
          <w:rFonts w:ascii="Times New Roman" w:hAnsi="Times New Roman" w:cs="Times New Roman"/>
          <w:sz w:val="28"/>
          <w:szCs w:val="28"/>
        </w:rPr>
        <w:t xml:space="preserve"> его подписания и подлежит размещению на официальном</w:t>
      </w:r>
      <w:r w:rsidR="00B769F3">
        <w:rPr>
          <w:rFonts w:ascii="Times New Roman" w:hAnsi="Times New Roman" w:cs="Times New Roman"/>
          <w:sz w:val="28"/>
          <w:szCs w:val="28"/>
        </w:rPr>
        <w:t xml:space="preserve"> информационном</w:t>
      </w:r>
      <w:bookmarkStart w:id="0" w:name="_GoBack"/>
      <w:bookmarkEnd w:id="0"/>
      <w:r w:rsidR="00BA3977" w:rsidRPr="00BA3977">
        <w:rPr>
          <w:rFonts w:ascii="Times New Roman" w:hAnsi="Times New Roman" w:cs="Times New Roman"/>
          <w:sz w:val="28"/>
          <w:szCs w:val="28"/>
        </w:rPr>
        <w:t xml:space="preserve"> сайте администрации муниципального образования Грачевский район Оренбургской области и на сайте </w:t>
      </w:r>
      <w:hyperlink r:id="rId8" w:history="1">
        <w:r w:rsidR="00BA3977" w:rsidRPr="00BA3977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A3977" w:rsidRPr="00BA3977">
          <w:rPr>
            <w:rFonts w:ascii="Times New Roman" w:hAnsi="Times New Roman" w:cs="Times New Roman"/>
            <w:sz w:val="28"/>
            <w:szCs w:val="28"/>
          </w:rPr>
          <w:t>.право-грачевка.рф</w:t>
        </w:r>
      </w:hyperlink>
      <w:r w:rsidR="00BA3977" w:rsidRPr="00BA3977">
        <w:rPr>
          <w:rFonts w:ascii="Times New Roman" w:hAnsi="Times New Roman" w:cs="Times New Roman"/>
          <w:sz w:val="28"/>
          <w:szCs w:val="28"/>
        </w:rPr>
        <w:t>.</w:t>
      </w:r>
    </w:p>
    <w:p w:rsidR="00BA3977" w:rsidRDefault="00BA3977" w:rsidP="00164CA1">
      <w:pPr>
        <w:jc w:val="both"/>
        <w:rPr>
          <w:sz w:val="28"/>
          <w:szCs w:val="28"/>
        </w:rPr>
      </w:pPr>
    </w:p>
    <w:p w:rsidR="00D85D17" w:rsidRDefault="00D85D17" w:rsidP="00164CA1">
      <w:pPr>
        <w:jc w:val="both"/>
        <w:rPr>
          <w:sz w:val="28"/>
          <w:szCs w:val="28"/>
        </w:rPr>
      </w:pPr>
    </w:p>
    <w:p w:rsidR="000C59A6" w:rsidRPr="00D22CF9" w:rsidRDefault="00CA43A1" w:rsidP="00164CA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C59A6">
        <w:rPr>
          <w:sz w:val="28"/>
          <w:szCs w:val="28"/>
        </w:rPr>
        <w:t>лав</w:t>
      </w:r>
      <w:r w:rsidR="00DE347B">
        <w:rPr>
          <w:sz w:val="28"/>
          <w:szCs w:val="28"/>
        </w:rPr>
        <w:t>ы</w:t>
      </w:r>
      <w:r w:rsidR="000C59A6">
        <w:rPr>
          <w:sz w:val="28"/>
          <w:szCs w:val="28"/>
        </w:rPr>
        <w:t xml:space="preserve"> </w:t>
      </w:r>
      <w:r w:rsidR="007E7F0C">
        <w:rPr>
          <w:sz w:val="28"/>
          <w:szCs w:val="28"/>
        </w:rPr>
        <w:t>района</w:t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  <w:t xml:space="preserve">      </w:t>
      </w:r>
      <w:r w:rsidR="0066223B">
        <w:rPr>
          <w:sz w:val="28"/>
          <w:szCs w:val="28"/>
        </w:rPr>
        <w:t xml:space="preserve">         </w:t>
      </w:r>
      <w:r>
        <w:rPr>
          <w:sz w:val="28"/>
          <w:szCs w:val="28"/>
        </w:rPr>
        <w:t>О.М. Свиридов</w:t>
      </w:r>
    </w:p>
    <w:p w:rsidR="00D85D17" w:rsidRDefault="00D85D17" w:rsidP="00164CA1">
      <w:pPr>
        <w:jc w:val="both"/>
        <w:rPr>
          <w:sz w:val="28"/>
          <w:szCs w:val="28"/>
        </w:rPr>
      </w:pPr>
    </w:p>
    <w:p w:rsidR="00D85D17" w:rsidRDefault="00D85D17" w:rsidP="00164CA1">
      <w:pPr>
        <w:jc w:val="both"/>
        <w:rPr>
          <w:sz w:val="28"/>
          <w:szCs w:val="28"/>
        </w:rPr>
      </w:pPr>
    </w:p>
    <w:p w:rsidR="009844AC" w:rsidRDefault="000C59A6" w:rsidP="00164CA1">
      <w:pPr>
        <w:jc w:val="both"/>
        <w:rPr>
          <w:sz w:val="28"/>
          <w:szCs w:val="28"/>
        </w:rPr>
      </w:pPr>
      <w:r w:rsidRPr="00D22CF9">
        <w:rPr>
          <w:sz w:val="28"/>
          <w:szCs w:val="28"/>
        </w:rPr>
        <w:t>Разослано:</w:t>
      </w:r>
      <w:r w:rsidR="008F5007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финансовому отделу,</w:t>
      </w:r>
      <w:r w:rsidR="00CA43A1">
        <w:rPr>
          <w:sz w:val="28"/>
          <w:szCs w:val="28"/>
        </w:rPr>
        <w:t xml:space="preserve"> </w:t>
      </w:r>
      <w:r w:rsidRPr="00D22CF9">
        <w:rPr>
          <w:sz w:val="28"/>
          <w:szCs w:val="28"/>
        </w:rPr>
        <w:t xml:space="preserve">организационно – правовому отделу, </w:t>
      </w:r>
      <w:r>
        <w:rPr>
          <w:sz w:val="28"/>
          <w:szCs w:val="28"/>
        </w:rPr>
        <w:t xml:space="preserve"> </w:t>
      </w:r>
      <w:r w:rsidRPr="00D22CF9">
        <w:rPr>
          <w:sz w:val="28"/>
          <w:szCs w:val="28"/>
        </w:rPr>
        <w:t xml:space="preserve">отделу образования, </w:t>
      </w:r>
      <w:r>
        <w:rPr>
          <w:sz w:val="28"/>
          <w:szCs w:val="28"/>
        </w:rPr>
        <w:t xml:space="preserve"> </w:t>
      </w:r>
      <w:r w:rsidRPr="00D22CF9">
        <w:rPr>
          <w:sz w:val="28"/>
          <w:szCs w:val="28"/>
        </w:rPr>
        <w:t xml:space="preserve">отделу культуры, отделу </w:t>
      </w:r>
      <w:r w:rsidR="00A409C3">
        <w:rPr>
          <w:sz w:val="28"/>
          <w:szCs w:val="28"/>
        </w:rPr>
        <w:t xml:space="preserve">экономики, </w:t>
      </w:r>
      <w:r w:rsidR="008F5007">
        <w:rPr>
          <w:sz w:val="28"/>
          <w:szCs w:val="28"/>
        </w:rPr>
        <w:t>МКУ Центр бухгалтерского учета и отчетности.</w:t>
      </w:r>
    </w:p>
    <w:p w:rsidR="00DD3FC0" w:rsidRDefault="00DD3FC0" w:rsidP="00164CA1">
      <w:pPr>
        <w:jc w:val="both"/>
        <w:rPr>
          <w:sz w:val="28"/>
          <w:szCs w:val="28"/>
        </w:rPr>
      </w:pPr>
    </w:p>
    <w:p w:rsidR="00DD3FC0" w:rsidRDefault="00DD3FC0" w:rsidP="00164CA1">
      <w:pPr>
        <w:jc w:val="both"/>
        <w:rPr>
          <w:sz w:val="28"/>
          <w:szCs w:val="28"/>
        </w:rPr>
      </w:pPr>
    </w:p>
    <w:p w:rsidR="00DD3FC0" w:rsidRDefault="00DD3FC0" w:rsidP="00164CA1">
      <w:pPr>
        <w:jc w:val="both"/>
        <w:rPr>
          <w:sz w:val="28"/>
          <w:szCs w:val="28"/>
        </w:rPr>
      </w:pPr>
    </w:p>
    <w:p w:rsidR="00D85D17" w:rsidRDefault="00D85D17" w:rsidP="00DD3FC0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color w:val="000000"/>
          <w:sz w:val="28"/>
          <w:szCs w:val="28"/>
        </w:rPr>
        <w:sectPr w:rsidR="00D85D17" w:rsidSect="00A8203B">
          <w:headerReference w:type="first" r:id="rId9"/>
          <w:pgSz w:w="11906" w:h="16838"/>
          <w:pgMar w:top="964" w:right="851" w:bottom="964" w:left="1701" w:header="709" w:footer="709" w:gutter="0"/>
          <w:cols w:space="708"/>
          <w:docGrid w:linePitch="360"/>
        </w:sectPr>
      </w:pPr>
    </w:p>
    <w:tbl>
      <w:tblPr>
        <w:tblW w:w="0" w:type="auto"/>
        <w:tblInd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97"/>
      </w:tblGrid>
      <w:tr w:rsidR="00DD3FC0" w:rsidRPr="00DD3FC0" w:rsidTr="000140D3">
        <w:trPr>
          <w:trHeight w:val="1577"/>
        </w:trPr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:rsidR="00CA61B9" w:rsidRDefault="00CA61B9" w:rsidP="00DD3FC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                   </w:t>
            </w:r>
            <w:r w:rsidR="00D85D17" w:rsidRPr="00D85D17">
              <w:rPr>
                <w:color w:val="000000"/>
                <w:sz w:val="28"/>
                <w:szCs w:val="28"/>
              </w:rPr>
              <w:t xml:space="preserve">Приложение                                              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</w:t>
            </w:r>
          </w:p>
          <w:p w:rsidR="00D85D17" w:rsidRDefault="00CA61B9" w:rsidP="00DD3FC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</w:t>
            </w:r>
            <w:r w:rsidR="00D85D17" w:rsidRPr="00D85D17">
              <w:rPr>
                <w:color w:val="000000"/>
                <w:sz w:val="28"/>
                <w:szCs w:val="28"/>
              </w:rPr>
              <w:t>к постановлению</w:t>
            </w:r>
          </w:p>
          <w:p w:rsidR="00D85D17" w:rsidRDefault="00CA61B9" w:rsidP="00DD3FC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</w:t>
            </w:r>
            <w:r w:rsidR="00D85D17">
              <w:rPr>
                <w:color w:val="000000"/>
                <w:sz w:val="28"/>
                <w:szCs w:val="28"/>
              </w:rPr>
              <w:t>а</w:t>
            </w:r>
            <w:r w:rsidR="00D85D17" w:rsidRPr="00D85D17">
              <w:rPr>
                <w:color w:val="000000"/>
                <w:sz w:val="28"/>
                <w:szCs w:val="28"/>
              </w:rPr>
              <w:t>дминистрации</w:t>
            </w:r>
            <w:r w:rsidR="00D85D17">
              <w:rPr>
                <w:color w:val="000000"/>
                <w:sz w:val="28"/>
                <w:szCs w:val="28"/>
              </w:rPr>
              <w:t xml:space="preserve"> </w:t>
            </w:r>
            <w:r w:rsidR="00D85D17" w:rsidRPr="00D85D17">
              <w:rPr>
                <w:color w:val="000000"/>
                <w:sz w:val="28"/>
                <w:szCs w:val="28"/>
              </w:rPr>
              <w:t>района</w:t>
            </w:r>
          </w:p>
          <w:p w:rsidR="00DD3FC0" w:rsidRPr="00DD3FC0" w:rsidRDefault="00CA61B9" w:rsidP="00CA61B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</w:t>
            </w:r>
            <w:r w:rsidR="0048357A">
              <w:rPr>
                <w:color w:val="000000"/>
                <w:sz w:val="28"/>
                <w:szCs w:val="28"/>
              </w:rPr>
              <w:t>от  30.03.2018  № 182 п</w:t>
            </w:r>
            <w:r w:rsidR="00D85D17" w:rsidRPr="00D85D17">
              <w:rPr>
                <w:color w:val="000000"/>
                <w:sz w:val="28"/>
                <w:szCs w:val="28"/>
              </w:rPr>
              <w:t xml:space="preserve">      </w:t>
            </w:r>
          </w:p>
        </w:tc>
      </w:tr>
    </w:tbl>
    <w:p w:rsidR="00DD3FC0" w:rsidRPr="003610CA" w:rsidRDefault="00DD3FC0" w:rsidP="00686C6F">
      <w:pPr>
        <w:widowControl w:val="0"/>
        <w:autoSpaceDE w:val="0"/>
        <w:autoSpaceDN w:val="0"/>
        <w:adjustRightInd w:val="0"/>
        <w:spacing w:line="320" w:lineRule="exact"/>
        <w:ind w:firstLine="720"/>
        <w:jc w:val="center"/>
        <w:outlineLvl w:val="1"/>
        <w:rPr>
          <w:bCs/>
          <w:sz w:val="28"/>
          <w:szCs w:val="28"/>
        </w:rPr>
      </w:pPr>
      <w:r w:rsidRPr="003610CA">
        <w:rPr>
          <w:bCs/>
          <w:sz w:val="28"/>
          <w:szCs w:val="28"/>
        </w:rPr>
        <w:t>Перечень</w:t>
      </w:r>
    </w:p>
    <w:p w:rsidR="00DD3FC0" w:rsidRDefault="00DD3FC0" w:rsidP="00DD3FC0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3610CA">
        <w:rPr>
          <w:bCs/>
          <w:sz w:val="28"/>
          <w:szCs w:val="28"/>
        </w:rPr>
        <w:t>показателей оценки качества финансового менеджмента главных распорядителей средств районного бюджета</w:t>
      </w:r>
    </w:p>
    <w:p w:rsidR="00DD3FC0" w:rsidRPr="003610CA" w:rsidRDefault="00DD3FC0" w:rsidP="00DD3FC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552"/>
        <w:gridCol w:w="4394"/>
        <w:gridCol w:w="1418"/>
        <w:gridCol w:w="2976"/>
        <w:gridCol w:w="3969"/>
      </w:tblGrid>
      <w:tr w:rsidR="001A2956" w:rsidRPr="003610CA" w:rsidTr="00AF4E7B">
        <w:trPr>
          <w:cantSplit/>
          <w:trHeight w:val="574"/>
          <w:tblHeader/>
        </w:trPr>
        <w:tc>
          <w:tcPr>
            <w:tcW w:w="567" w:type="dxa"/>
          </w:tcPr>
          <w:p w:rsidR="00DD3FC0" w:rsidRPr="003610CA" w:rsidRDefault="00DD3FC0" w:rsidP="00DD3F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10CA">
              <w:t>N п/п</w:t>
            </w:r>
          </w:p>
        </w:tc>
        <w:tc>
          <w:tcPr>
            <w:tcW w:w="2552" w:type="dxa"/>
          </w:tcPr>
          <w:p w:rsidR="00DD3FC0" w:rsidRPr="003610CA" w:rsidRDefault="00DD3FC0" w:rsidP="00DD3F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10CA">
              <w:t>Наименование показателя</w:t>
            </w:r>
          </w:p>
        </w:tc>
        <w:tc>
          <w:tcPr>
            <w:tcW w:w="4394" w:type="dxa"/>
          </w:tcPr>
          <w:p w:rsidR="00DD3FC0" w:rsidRPr="003610CA" w:rsidRDefault="00DD3FC0" w:rsidP="00DD3F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10CA">
              <w:t>Расчет показателя</w:t>
            </w:r>
          </w:p>
        </w:tc>
        <w:tc>
          <w:tcPr>
            <w:tcW w:w="1418" w:type="dxa"/>
          </w:tcPr>
          <w:p w:rsidR="00DD3FC0" w:rsidRPr="003610CA" w:rsidRDefault="00DD3FC0" w:rsidP="00DD3F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10CA">
              <w:t>Единица измерения</w:t>
            </w:r>
          </w:p>
        </w:tc>
        <w:tc>
          <w:tcPr>
            <w:tcW w:w="2976" w:type="dxa"/>
          </w:tcPr>
          <w:p w:rsidR="00DD3FC0" w:rsidRPr="003610CA" w:rsidRDefault="00DD3FC0" w:rsidP="00DD3F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10CA">
              <w:t>Оценка</w:t>
            </w:r>
          </w:p>
        </w:tc>
        <w:tc>
          <w:tcPr>
            <w:tcW w:w="3969" w:type="dxa"/>
          </w:tcPr>
          <w:p w:rsidR="00DD3FC0" w:rsidRPr="003610CA" w:rsidRDefault="00DD3FC0" w:rsidP="00DD3F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10CA">
              <w:t>Комментарий</w:t>
            </w:r>
          </w:p>
          <w:p w:rsidR="00DD3FC0" w:rsidRPr="003610CA" w:rsidRDefault="00DD3FC0" w:rsidP="00DD3F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DD3FC0" w:rsidRPr="003610CA" w:rsidRDefault="00DD3FC0" w:rsidP="00DD3FC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"/>
        </w:rPr>
      </w:pPr>
      <w:r w:rsidRPr="003610CA">
        <w:rPr>
          <w:rFonts w:ascii="Arial" w:hAnsi="Arial" w:cs="Arial"/>
          <w:sz w:val="2"/>
        </w:rPr>
        <w:t>Л</w:t>
      </w:r>
    </w:p>
    <w:tbl>
      <w:tblPr>
        <w:tblpPr w:leftFromText="181" w:rightFromText="181" w:vertAnchor="text" w:tblpX="109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552"/>
        <w:gridCol w:w="4394"/>
        <w:gridCol w:w="1418"/>
        <w:gridCol w:w="2943"/>
        <w:gridCol w:w="3969"/>
      </w:tblGrid>
      <w:tr w:rsidR="001A2956" w:rsidRPr="003610CA" w:rsidTr="00AF4E7B">
        <w:trPr>
          <w:cantSplit/>
          <w:trHeight w:val="136"/>
          <w:tblHeader/>
        </w:trPr>
        <w:tc>
          <w:tcPr>
            <w:tcW w:w="567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10CA">
              <w:t>1</w:t>
            </w:r>
          </w:p>
        </w:tc>
        <w:tc>
          <w:tcPr>
            <w:tcW w:w="2552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10CA">
              <w:t>2</w:t>
            </w:r>
          </w:p>
        </w:tc>
        <w:tc>
          <w:tcPr>
            <w:tcW w:w="4394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10CA">
              <w:t>3</w:t>
            </w:r>
          </w:p>
        </w:tc>
        <w:tc>
          <w:tcPr>
            <w:tcW w:w="1418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10CA">
              <w:t>4</w:t>
            </w:r>
          </w:p>
        </w:tc>
        <w:tc>
          <w:tcPr>
            <w:tcW w:w="2943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10CA">
              <w:t>5</w:t>
            </w:r>
          </w:p>
        </w:tc>
        <w:tc>
          <w:tcPr>
            <w:tcW w:w="3969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10CA">
              <w:t>6</w:t>
            </w:r>
          </w:p>
        </w:tc>
      </w:tr>
      <w:tr w:rsidR="005B1660" w:rsidRPr="003610CA" w:rsidTr="00A878D7">
        <w:trPr>
          <w:trHeight w:val="255"/>
        </w:trPr>
        <w:tc>
          <w:tcPr>
            <w:tcW w:w="15843" w:type="dxa"/>
            <w:gridSpan w:val="6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  <w:lang w:val="en-US"/>
              </w:rPr>
              <w:t>I</w:t>
            </w:r>
            <w:r w:rsidRPr="003610CA">
              <w:rPr>
                <w:sz w:val="28"/>
                <w:szCs w:val="28"/>
              </w:rPr>
              <w:t>. Качественные показатели</w:t>
            </w:r>
          </w:p>
        </w:tc>
      </w:tr>
      <w:tr w:rsidR="001A2956" w:rsidRPr="003610CA" w:rsidTr="00AF4E7B">
        <w:tc>
          <w:tcPr>
            <w:tcW w:w="567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Своевременность представления планового реестра расходных обязательств</w:t>
            </w:r>
          </w:p>
        </w:tc>
        <w:tc>
          <w:tcPr>
            <w:tcW w:w="4394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плановый реестр расходных обязательств представлен в срок, установленный постановлением №545-п от 06.06.2013 «Об утверждении порядка составления и ведения реестра расходных обязательств  муниципального образования Грачевский район»</w:t>
            </w:r>
          </w:p>
        </w:tc>
        <w:tc>
          <w:tcPr>
            <w:tcW w:w="1418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да/нет</w:t>
            </w:r>
          </w:p>
        </w:tc>
        <w:tc>
          <w:tcPr>
            <w:tcW w:w="2943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3 – если плановый реестр расходных обязательств представлен в срок;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0 – если плановый реестр расходных обязательств не представлен в срок</w:t>
            </w:r>
          </w:p>
        </w:tc>
        <w:tc>
          <w:tcPr>
            <w:tcW w:w="3969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положительно расценивается представление ГРБС в ходе составления проекта районного бюджета на очередной финансовый год и плановый период планового реестра расходных обязательств в установленные сроки</w:t>
            </w:r>
          </w:p>
        </w:tc>
      </w:tr>
      <w:tr w:rsidR="001A2956" w:rsidRPr="003610CA" w:rsidTr="00AF4E7B">
        <w:tc>
          <w:tcPr>
            <w:tcW w:w="567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Качество правового акта ГРБС, регулирующего внутренние процедуры подготовки бюджетных проектировок на очередной финансовый год и плановый период</w:t>
            </w:r>
          </w:p>
        </w:tc>
        <w:tc>
          <w:tcPr>
            <w:tcW w:w="4394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наличие правового акта ГРБС, регулирующего внутренние процедуры подготовки бюджетных проектировок на очередной финансовый год и плановый период, а также включение в данный документ разделов, регламентирующих: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1) подготовку реестра расходных обязательств ГРБС;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2) подготовку обоснований бюджетных ассигнований;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3) распределение бюджетных </w:t>
            </w:r>
            <w:r w:rsidRPr="003610CA">
              <w:rPr>
                <w:sz w:val="28"/>
                <w:szCs w:val="28"/>
              </w:rPr>
              <w:lastRenderedPageBreak/>
              <w:t>ассигнований между подведомственными получателями бюджетных средств (далее – ПБС) и (или) определение объемов финансового обеспечения выполнения бюджетными и (или) автономными учреждениями муниципальных заданий на оказание муниципальных  услуг (выполнение работ) с учетом достижения непосредственных результатов в отчетном периоде;</w:t>
            </w:r>
          </w:p>
          <w:p w:rsidR="00DD3FC0" w:rsidRPr="003610CA" w:rsidRDefault="00DD3FC0" w:rsidP="005B1660">
            <w:pPr>
              <w:autoSpaceDE w:val="0"/>
              <w:autoSpaceDN w:val="0"/>
              <w:adjustRightInd w:val="0"/>
            </w:pPr>
            <w:r w:rsidRPr="003610CA">
              <w:rPr>
                <w:sz w:val="28"/>
                <w:szCs w:val="28"/>
              </w:rPr>
              <w:t xml:space="preserve">4) наличие методики прогнозирования поступлений доходов в районный бюджет </w:t>
            </w:r>
          </w:p>
        </w:tc>
        <w:tc>
          <w:tcPr>
            <w:tcW w:w="1418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2943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5 – если правовой акт ГРБС полностью соответствует требованиям подпунктов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1) – 4);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4 – если правовой акт ГРБС соответствует только трем требованиям;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3 – если правовой акт ГРБС соответствует только двум </w:t>
            </w:r>
            <w:r w:rsidRPr="003610CA">
              <w:rPr>
                <w:sz w:val="28"/>
                <w:szCs w:val="28"/>
              </w:rPr>
              <w:lastRenderedPageBreak/>
              <w:t>требованиям;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2 – если правовой акт ГРБС соответствует только одному требованию;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1 – если правовой акт ГРБС не соответствует требованиям подпунктов 1) – 4);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0 – если правовой акт ГРБС не утвержден</w:t>
            </w:r>
          </w:p>
        </w:tc>
        <w:tc>
          <w:tcPr>
            <w:tcW w:w="3969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>качество финансового менеджмента напрямую зависит от наличия правовых актов ГРБС, регламентирующих внутренние правила и процедуры планирования потребностей в бюджетных средствах для реализации соответствующих полномочий</w:t>
            </w:r>
          </w:p>
        </w:tc>
      </w:tr>
      <w:tr w:rsidR="001A2956" w:rsidRPr="003610CA" w:rsidTr="006D324B">
        <w:tc>
          <w:tcPr>
            <w:tcW w:w="567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552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Качество правового акта ГРБС, регулирующего вопросы финансового обеспечения муниципальных  заданий</w:t>
            </w:r>
          </w:p>
        </w:tc>
        <w:tc>
          <w:tcPr>
            <w:tcW w:w="4394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наличие правового акта ГРБС, содержащего: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1) порядок и механизмы расчета финансовых затрат на оказание муниципальных  услуг и на содержание имущества учреждений;</w:t>
            </w:r>
          </w:p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2) отраслевые корректирующие коэффициенты, учитывающие показатели качества </w:t>
            </w:r>
            <w:r w:rsidR="0001779B" w:rsidRPr="003610CA">
              <w:rPr>
                <w:sz w:val="28"/>
                <w:szCs w:val="28"/>
              </w:rPr>
              <w:t>м</w:t>
            </w:r>
            <w:r w:rsidRPr="003610CA">
              <w:rPr>
                <w:sz w:val="28"/>
                <w:szCs w:val="28"/>
              </w:rPr>
              <w:t xml:space="preserve">униципальной услуги 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–</w:t>
            </w:r>
          </w:p>
        </w:tc>
        <w:tc>
          <w:tcPr>
            <w:tcW w:w="2943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5 – если правовой акт ГРБС полностью соответствует требованиям подпунктов 1) – 2);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3 – если правовой акт ГРБС полностью соответствует требованиям подпункта 1);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0 – если правовой акт ГРБС не утвержден или не соответствует требованиям подпунктов 1) – 2) </w:t>
            </w:r>
          </w:p>
        </w:tc>
        <w:tc>
          <w:tcPr>
            <w:tcW w:w="3969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наличие правового акта ГРБС, регулирующего вопросы финансового обеспечения муниципальных заданий, является положительным фактором, способствующим повышению качества финансового менеджмента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1A2956" w:rsidRPr="003610CA" w:rsidTr="006D324B">
        <w:tc>
          <w:tcPr>
            <w:tcW w:w="567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Наличие утвержденных нормативов затрат </w:t>
            </w:r>
            <w:r w:rsidRPr="003610CA">
              <w:rPr>
                <w:sz w:val="28"/>
                <w:szCs w:val="28"/>
              </w:rPr>
              <w:lastRenderedPageBreak/>
              <w:t>на оказание муниципальных  услуг подведомственными муниципальными учреждениями</w:t>
            </w:r>
          </w:p>
        </w:tc>
        <w:tc>
          <w:tcPr>
            <w:tcW w:w="4394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 xml:space="preserve">наличие утвержденных правовым актом ГРБС нормативов затрат на оказание муниципальных  услуг </w:t>
            </w:r>
            <w:r w:rsidRPr="003610CA">
              <w:rPr>
                <w:sz w:val="28"/>
                <w:szCs w:val="28"/>
              </w:rPr>
              <w:lastRenderedPageBreak/>
              <w:t>подведомственными муниципальными  учреждениями</w:t>
            </w:r>
          </w:p>
        </w:tc>
        <w:tc>
          <w:tcPr>
            <w:tcW w:w="1418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>да/нет</w:t>
            </w:r>
          </w:p>
        </w:tc>
        <w:tc>
          <w:tcPr>
            <w:tcW w:w="2943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1 – наличие правого акта;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0 – отсутствие </w:t>
            </w:r>
            <w:r w:rsidRPr="003610CA">
              <w:rPr>
                <w:sz w:val="28"/>
                <w:szCs w:val="28"/>
              </w:rPr>
              <w:lastRenderedPageBreak/>
              <w:t>правого акта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 xml:space="preserve">наличие правового акта ГРБС, утверждающего нормативы затрат на оказание </w:t>
            </w:r>
            <w:r w:rsidRPr="003610CA">
              <w:rPr>
                <w:sz w:val="28"/>
                <w:szCs w:val="28"/>
              </w:rPr>
              <w:lastRenderedPageBreak/>
              <w:t>муниципальных услуг, является положительным фактором, способствующим повышению качества финансового менеджмента</w:t>
            </w:r>
          </w:p>
        </w:tc>
      </w:tr>
      <w:tr w:rsidR="001A2956" w:rsidRPr="003610CA" w:rsidTr="00AF4E7B">
        <w:tc>
          <w:tcPr>
            <w:tcW w:w="567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552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Наличие правового акта ГРБС об организации внутреннего финансового аудита (контроля)</w:t>
            </w:r>
          </w:p>
        </w:tc>
        <w:tc>
          <w:tcPr>
            <w:tcW w:w="4394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наличие правового акта ГРБС, обеспечивающего: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1) создание подразделения внутреннего финансового аудита (контроля);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2) независимость работы подразделения внутреннего финансового аудита (контроля) от других подразделений ГРБС;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3) наличие процедур и порядка осуществления внутреннего финансового аудита (контроля)</w:t>
            </w:r>
          </w:p>
        </w:tc>
        <w:tc>
          <w:tcPr>
            <w:tcW w:w="1418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–</w:t>
            </w:r>
          </w:p>
        </w:tc>
        <w:tc>
          <w:tcPr>
            <w:tcW w:w="2943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5 – если правовой акт ГРБС полностью соответствует требованиям подпунктов 1) – 3) 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3 – если правовой акт ГРБС полностью соответствует требованиям подпунктов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1) и 3) 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0 – если правовой акт ГРБС не утвержден или не соответствует требованиям подпунктов 1) – 3) </w:t>
            </w:r>
          </w:p>
        </w:tc>
        <w:tc>
          <w:tcPr>
            <w:tcW w:w="3969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наличие правового акта ГРБС об организации внутреннего финансового аудита (контроля) является положительным фактором, способствующим повышению качества финансового менеджмента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1A2956" w:rsidRPr="003610CA" w:rsidTr="00686C6F">
        <w:tc>
          <w:tcPr>
            <w:tcW w:w="567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Качество правового акта ГРБС о порядке ведения мониторинга результатов деятельности подведомственных ПБС, бюджетных и (или) автономных учреждений, </w:t>
            </w:r>
            <w:r w:rsidRPr="003610CA">
              <w:rPr>
                <w:sz w:val="28"/>
                <w:szCs w:val="28"/>
              </w:rPr>
              <w:lastRenderedPageBreak/>
              <w:t>получающих субсидии</w:t>
            </w:r>
          </w:p>
        </w:tc>
        <w:tc>
          <w:tcPr>
            <w:tcW w:w="4394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 xml:space="preserve">наличие правового акта ГРБС, обеспечивающего наличие процедур и порядка осуществления мониторинга результатов деятельности (результативности бюджетных расходов, качества предоставляемых услуг) подведомственных ПБС, бюджетных и (или) автономных учреждений, которым </w:t>
            </w:r>
            <w:r w:rsidRPr="003610CA">
              <w:rPr>
                <w:sz w:val="28"/>
                <w:szCs w:val="28"/>
              </w:rPr>
              <w:lastRenderedPageBreak/>
              <w:t>предоставляются субсидии на оказание муниципальных  услуг (выполнение работ)</w:t>
            </w:r>
          </w:p>
        </w:tc>
        <w:tc>
          <w:tcPr>
            <w:tcW w:w="1418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2943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3 – если правовой акт ГРБС утвержден и содержит описание процедур и порядка осуществления мониторинга результатов деятельности (результативности бюджетных расходов, качества </w:t>
            </w:r>
            <w:r w:rsidRPr="003610CA">
              <w:rPr>
                <w:sz w:val="28"/>
                <w:szCs w:val="28"/>
              </w:rPr>
              <w:lastRenderedPageBreak/>
              <w:t>предоставляемых услуг) подведомственных ПБС, бюджетных и (или) автономных учреждений, получающих субсидии;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0 – если правовой акт ГРБС не утвержден или не содержит описание процедур и порядка осуществления мониторинга результатов деятельности (результативности бюджетных расходов, качества предоставляемых услуг) подведомственных ПБС, бюджетных и (или) автономных учреждений, получающих субсидии</w:t>
            </w:r>
          </w:p>
        </w:tc>
        <w:tc>
          <w:tcPr>
            <w:tcW w:w="3969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 xml:space="preserve">наличие правового акта ГРБС о порядке осуществления мониторинга результатов деятельности (результативности бюджетных расходов, качества предоставляемых услуг) подведомственных ПБС, бюджетных и (или) автономных учреждений, получающих субсидии, </w:t>
            </w:r>
            <w:r w:rsidRPr="003610CA">
              <w:rPr>
                <w:sz w:val="28"/>
                <w:szCs w:val="28"/>
              </w:rPr>
              <w:lastRenderedPageBreak/>
              <w:t>является положительным фактором, способствующим повышению качества финансового менеджмента</w:t>
            </w:r>
          </w:p>
        </w:tc>
      </w:tr>
      <w:tr w:rsidR="001A2956" w:rsidRPr="003610CA" w:rsidTr="00686C6F">
        <w:tc>
          <w:tcPr>
            <w:tcW w:w="567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552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Раскрытие информации о реализуемых муниципальных программах </w:t>
            </w:r>
          </w:p>
        </w:tc>
        <w:tc>
          <w:tcPr>
            <w:tcW w:w="4394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размещение на официальном сайте ГРБС муниципальных программ, реализуемых ГРБС (включая муниципальные программы, по которым ГРБС является соисполнителем)</w:t>
            </w:r>
          </w:p>
        </w:tc>
        <w:tc>
          <w:tcPr>
            <w:tcW w:w="1418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да/нет</w:t>
            </w:r>
          </w:p>
        </w:tc>
        <w:tc>
          <w:tcPr>
            <w:tcW w:w="2943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1 – если информация размещена;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0 – если информация не размещена 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значение индикатора принимает положительное значение при размещении на официальном сайте ГРБС муниципальных программ, реализуемых ГРБС (включая </w:t>
            </w:r>
            <w:r w:rsidRPr="003610CA">
              <w:rPr>
                <w:sz w:val="28"/>
                <w:szCs w:val="28"/>
              </w:rPr>
              <w:lastRenderedPageBreak/>
              <w:t>муниципальные программы, по которым ГРБС является соисполнителем)</w:t>
            </w:r>
          </w:p>
        </w:tc>
      </w:tr>
      <w:tr w:rsidR="001A2956" w:rsidRPr="003610CA" w:rsidTr="00AF4E7B">
        <w:trPr>
          <w:trHeight w:val="1832"/>
        </w:trPr>
        <w:tc>
          <w:tcPr>
            <w:tcW w:w="567" w:type="dxa"/>
          </w:tcPr>
          <w:p w:rsidR="00DD3FC0" w:rsidRPr="003610CA" w:rsidRDefault="00956F3B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>8</w:t>
            </w:r>
            <w:r w:rsidR="00DD3FC0" w:rsidRPr="003610CA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Раскрытие информации на сайте </w:t>
            </w:r>
            <w:r w:rsidRPr="003610CA">
              <w:rPr>
                <w:sz w:val="28"/>
                <w:szCs w:val="28"/>
                <w:u w:val="single"/>
                <w:lang w:val="en-US"/>
              </w:rPr>
              <w:t>www</w:t>
            </w:r>
            <w:r w:rsidRPr="003610CA">
              <w:rPr>
                <w:sz w:val="28"/>
                <w:szCs w:val="28"/>
                <w:u w:val="single"/>
              </w:rPr>
              <w:t>.</w:t>
            </w:r>
            <w:r w:rsidRPr="003610CA">
              <w:rPr>
                <w:sz w:val="28"/>
                <w:szCs w:val="28"/>
                <w:u w:val="single"/>
                <w:lang w:val="en-US"/>
              </w:rPr>
              <w:t>bus</w:t>
            </w:r>
            <w:r w:rsidRPr="003610CA">
              <w:rPr>
                <w:sz w:val="28"/>
                <w:szCs w:val="28"/>
                <w:u w:val="single"/>
              </w:rPr>
              <w:t>.</w:t>
            </w:r>
            <w:r w:rsidRPr="003610CA">
              <w:rPr>
                <w:sz w:val="28"/>
                <w:szCs w:val="28"/>
                <w:u w:val="single"/>
                <w:lang w:val="en-US"/>
              </w:rPr>
              <w:t>gov</w:t>
            </w:r>
            <w:r w:rsidRPr="003610CA">
              <w:rPr>
                <w:sz w:val="28"/>
                <w:szCs w:val="28"/>
                <w:u w:val="single"/>
              </w:rPr>
              <w:t>.</w:t>
            </w:r>
            <w:r w:rsidRPr="003610CA">
              <w:rPr>
                <w:sz w:val="28"/>
                <w:szCs w:val="28"/>
                <w:u w:val="single"/>
                <w:lang w:val="en-US"/>
              </w:rPr>
              <w:t>ru</w:t>
            </w:r>
          </w:p>
        </w:tc>
        <w:tc>
          <w:tcPr>
            <w:tcW w:w="4394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размещение на сайте </w:t>
            </w:r>
            <w:r w:rsidRPr="003610CA">
              <w:rPr>
                <w:sz w:val="28"/>
                <w:szCs w:val="28"/>
                <w:u w:val="single"/>
                <w:lang w:val="en-US"/>
              </w:rPr>
              <w:t>www</w:t>
            </w:r>
            <w:r w:rsidRPr="003610CA">
              <w:rPr>
                <w:sz w:val="28"/>
                <w:szCs w:val="28"/>
                <w:u w:val="single"/>
              </w:rPr>
              <w:t>.</w:t>
            </w:r>
            <w:r w:rsidRPr="003610CA">
              <w:rPr>
                <w:sz w:val="28"/>
                <w:szCs w:val="28"/>
                <w:u w:val="single"/>
                <w:lang w:val="en-US"/>
              </w:rPr>
              <w:t>bus</w:t>
            </w:r>
            <w:r w:rsidRPr="003610CA">
              <w:rPr>
                <w:sz w:val="28"/>
                <w:szCs w:val="28"/>
                <w:u w:val="single"/>
              </w:rPr>
              <w:t>.</w:t>
            </w:r>
            <w:r w:rsidRPr="003610CA">
              <w:rPr>
                <w:sz w:val="28"/>
                <w:szCs w:val="28"/>
                <w:u w:val="single"/>
                <w:lang w:val="en-US"/>
              </w:rPr>
              <w:t>gov</w:t>
            </w:r>
            <w:r w:rsidRPr="003610CA">
              <w:rPr>
                <w:sz w:val="28"/>
                <w:szCs w:val="28"/>
                <w:u w:val="single"/>
              </w:rPr>
              <w:t>.</w:t>
            </w:r>
            <w:r w:rsidRPr="003610CA">
              <w:rPr>
                <w:sz w:val="28"/>
                <w:szCs w:val="28"/>
                <w:u w:val="single"/>
                <w:lang w:val="en-US"/>
              </w:rPr>
              <w:t>ru</w:t>
            </w:r>
            <w:r w:rsidRPr="003610CA">
              <w:rPr>
                <w:sz w:val="28"/>
                <w:szCs w:val="28"/>
              </w:rPr>
              <w:t xml:space="preserve"> информации в полном объеме по подведомственным муниципальным  учреждениям</w:t>
            </w:r>
          </w:p>
        </w:tc>
        <w:tc>
          <w:tcPr>
            <w:tcW w:w="1418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да/нет</w:t>
            </w:r>
          </w:p>
        </w:tc>
        <w:tc>
          <w:tcPr>
            <w:tcW w:w="2943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1 – если информация размещена;</w:t>
            </w:r>
          </w:p>
          <w:p w:rsidR="00DD3FC0" w:rsidRPr="003610CA" w:rsidRDefault="00DD3FC0" w:rsidP="00A87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0 – если информация не размещена </w:t>
            </w:r>
          </w:p>
        </w:tc>
        <w:tc>
          <w:tcPr>
            <w:tcW w:w="3969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информация считается размещенной на сайте </w:t>
            </w:r>
            <w:r w:rsidRPr="003610CA">
              <w:rPr>
                <w:sz w:val="28"/>
                <w:szCs w:val="28"/>
                <w:u w:val="single"/>
                <w:lang w:val="en-US"/>
              </w:rPr>
              <w:t>www</w:t>
            </w:r>
            <w:r w:rsidRPr="003610CA">
              <w:rPr>
                <w:sz w:val="28"/>
                <w:szCs w:val="28"/>
                <w:u w:val="single"/>
              </w:rPr>
              <w:t>.</w:t>
            </w:r>
            <w:r w:rsidRPr="003610CA">
              <w:rPr>
                <w:sz w:val="28"/>
                <w:szCs w:val="28"/>
                <w:u w:val="single"/>
                <w:lang w:val="en-US"/>
              </w:rPr>
              <w:t>bus</w:t>
            </w:r>
            <w:r w:rsidRPr="003610CA">
              <w:rPr>
                <w:sz w:val="28"/>
                <w:szCs w:val="28"/>
                <w:u w:val="single"/>
              </w:rPr>
              <w:t>.</w:t>
            </w:r>
            <w:r w:rsidRPr="003610CA">
              <w:rPr>
                <w:sz w:val="28"/>
                <w:szCs w:val="28"/>
                <w:u w:val="single"/>
                <w:lang w:val="en-US"/>
              </w:rPr>
              <w:t>gov</w:t>
            </w:r>
            <w:r w:rsidRPr="003610CA">
              <w:rPr>
                <w:sz w:val="28"/>
                <w:szCs w:val="28"/>
                <w:u w:val="single"/>
              </w:rPr>
              <w:t>.</w:t>
            </w:r>
            <w:r w:rsidRPr="003610CA">
              <w:rPr>
                <w:sz w:val="28"/>
                <w:szCs w:val="28"/>
                <w:u w:val="single"/>
                <w:lang w:val="en-US"/>
              </w:rPr>
              <w:t>ru</w:t>
            </w:r>
            <w:r w:rsidRPr="003610CA">
              <w:rPr>
                <w:sz w:val="28"/>
                <w:szCs w:val="28"/>
              </w:rPr>
              <w:t>, если она размещена в полном объеме и по всем подведомственным муниципальным учреждениям</w:t>
            </w:r>
          </w:p>
        </w:tc>
      </w:tr>
      <w:tr w:rsidR="001A2956" w:rsidRPr="003610CA" w:rsidTr="00AF4E7B">
        <w:tc>
          <w:tcPr>
            <w:tcW w:w="567" w:type="dxa"/>
          </w:tcPr>
          <w:p w:rsidR="00DD3FC0" w:rsidRPr="003610CA" w:rsidRDefault="00956F3B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9</w:t>
            </w:r>
            <w:r w:rsidR="00DD3FC0" w:rsidRPr="003610CA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Соблюдение предельного уровня соотношения средней заработной платы руководителя учреждения и средней заработной платы работников учреждения </w:t>
            </w:r>
          </w:p>
        </w:tc>
        <w:tc>
          <w:tcPr>
            <w:tcW w:w="4394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соблюдение предельного уровня соотношения средней заработной платы руководителя учреждения и средней заработной платы работников учреждения в кратности от 1 до 5</w:t>
            </w:r>
          </w:p>
        </w:tc>
        <w:tc>
          <w:tcPr>
            <w:tcW w:w="1418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да/нет</w:t>
            </w:r>
          </w:p>
        </w:tc>
        <w:tc>
          <w:tcPr>
            <w:tcW w:w="2943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1 – соотношение соблюдено по всем учреждениям;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0 – соотношение не соблюдено хотя бы по одному учреждению   </w:t>
            </w:r>
          </w:p>
        </w:tc>
        <w:tc>
          <w:tcPr>
            <w:tcW w:w="3969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значение индикатора принимает положительное значение при соблюдении установленного предельного 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соотношения средней заработной платы руководителя учреждения и средней заработной платы работников учреждения в кратности от 1 до 5 по всем подведомственным учреждениям</w:t>
            </w:r>
          </w:p>
        </w:tc>
      </w:tr>
      <w:tr w:rsidR="001A2956" w:rsidRPr="003610CA" w:rsidTr="00AF4E7B">
        <w:tc>
          <w:tcPr>
            <w:tcW w:w="567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1</w:t>
            </w:r>
            <w:r w:rsidR="00956F3B" w:rsidRPr="003610CA">
              <w:rPr>
                <w:sz w:val="28"/>
                <w:szCs w:val="28"/>
              </w:rPr>
              <w:t>0</w:t>
            </w:r>
            <w:r w:rsidRPr="003610CA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Наличие остатков на счетах у бюджетных и автономных учреждений по субсидиям на иные цели</w:t>
            </w:r>
          </w:p>
        </w:tc>
        <w:tc>
          <w:tcPr>
            <w:tcW w:w="4394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наличие остатков на счетах по состоянию на 1 января года, следующего за отчетным годом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trike/>
                <w:sz w:val="28"/>
                <w:szCs w:val="28"/>
              </w:rPr>
            </w:pPr>
          </w:p>
        </w:tc>
        <w:tc>
          <w:tcPr>
            <w:tcW w:w="1418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–</w:t>
            </w:r>
          </w:p>
        </w:tc>
        <w:tc>
          <w:tcPr>
            <w:tcW w:w="2943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2 – нет остатков на счетах;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0– имеются остатки на счетах</w:t>
            </w:r>
          </w:p>
        </w:tc>
        <w:tc>
          <w:tcPr>
            <w:tcW w:w="3969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положительно расценивается отсутствие остатков на счетах у бюджетных и автономных учреждений по субсидиям на иные цели </w:t>
            </w:r>
          </w:p>
        </w:tc>
      </w:tr>
      <w:tr w:rsidR="001A2956" w:rsidRPr="003610CA" w:rsidTr="00AF4E7B">
        <w:trPr>
          <w:trHeight w:val="1537"/>
        </w:trPr>
        <w:tc>
          <w:tcPr>
            <w:tcW w:w="567" w:type="dxa"/>
          </w:tcPr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2552" w:type="dxa"/>
          </w:tcPr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Наличие установленных для муниципальных учреждений количественно измеримых </w:t>
            </w:r>
            <w:r w:rsidRPr="003610CA">
              <w:rPr>
                <w:sz w:val="28"/>
                <w:szCs w:val="28"/>
              </w:rPr>
              <w:lastRenderedPageBreak/>
              <w:t xml:space="preserve">финансовых санкций (штрафов, изъятий) за нарушения условий выполнения муниципальных заданий </w:t>
            </w:r>
          </w:p>
        </w:tc>
        <w:tc>
          <w:tcPr>
            <w:tcW w:w="4394" w:type="dxa"/>
          </w:tcPr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 xml:space="preserve">наличие положений, устанавливающих для муниципальных учреждений количественно измеримые финансовые санкции (штрафы, изъятия) за нарушения условий </w:t>
            </w:r>
            <w:r w:rsidRPr="003610CA">
              <w:rPr>
                <w:sz w:val="28"/>
                <w:szCs w:val="28"/>
              </w:rPr>
              <w:lastRenderedPageBreak/>
              <w:t xml:space="preserve">выполнения муниципальных заданий </w:t>
            </w:r>
          </w:p>
        </w:tc>
        <w:tc>
          <w:tcPr>
            <w:tcW w:w="1418" w:type="dxa"/>
          </w:tcPr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 xml:space="preserve">да/нет </w:t>
            </w:r>
          </w:p>
        </w:tc>
        <w:tc>
          <w:tcPr>
            <w:tcW w:w="2943" w:type="dxa"/>
          </w:tcPr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3 – если установлены штрафные санкции; </w:t>
            </w:r>
          </w:p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0 – если отсутствуют штрафные санкции </w:t>
            </w:r>
          </w:p>
        </w:tc>
        <w:tc>
          <w:tcPr>
            <w:tcW w:w="3969" w:type="dxa"/>
          </w:tcPr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положительно расценивается наличие штрафных санкций за нарушение условий выполнения муниципальных заданий </w:t>
            </w:r>
          </w:p>
        </w:tc>
      </w:tr>
      <w:tr w:rsidR="003610CA" w:rsidRPr="003610CA" w:rsidTr="00AF4E7B">
        <w:tc>
          <w:tcPr>
            <w:tcW w:w="567" w:type="dxa"/>
          </w:tcPr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 xml:space="preserve">12. </w:t>
            </w:r>
          </w:p>
        </w:tc>
        <w:tc>
          <w:tcPr>
            <w:tcW w:w="2552" w:type="dxa"/>
          </w:tcPr>
          <w:p w:rsidR="00A878D7" w:rsidRPr="003610CA" w:rsidRDefault="00DD3FC0" w:rsidP="00D50C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Применение санкций органами исполнительной власти Оренбургской области в связи с невыполнением условий соглашений, заключенных с  органами исполнительной власти Оренбургской области</w:t>
            </w:r>
          </w:p>
        </w:tc>
        <w:tc>
          <w:tcPr>
            <w:tcW w:w="4394" w:type="dxa"/>
          </w:tcPr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применение санкций органами исполнительной власти Оренбургской области в связи с невыполнением условий соглашений, заключенных с органами исполнительной власти Оренбургской области </w:t>
            </w:r>
          </w:p>
        </w:tc>
        <w:tc>
          <w:tcPr>
            <w:tcW w:w="1418" w:type="dxa"/>
          </w:tcPr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да/нет </w:t>
            </w:r>
          </w:p>
        </w:tc>
        <w:tc>
          <w:tcPr>
            <w:tcW w:w="2943" w:type="dxa"/>
          </w:tcPr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3 – если не применены санкции; </w:t>
            </w:r>
          </w:p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0 – если применены санкции </w:t>
            </w:r>
          </w:p>
        </w:tc>
        <w:tc>
          <w:tcPr>
            <w:tcW w:w="3969" w:type="dxa"/>
          </w:tcPr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положительно расценивается отсутствие санкций органами исполнительной власти Оренбургской области в связи с невыполнением условий соглашений, заключенных с органами исполнительной власти Оренбургской области</w:t>
            </w:r>
          </w:p>
        </w:tc>
      </w:tr>
      <w:tr w:rsidR="001A2956" w:rsidRPr="003610CA" w:rsidTr="00D50C64">
        <w:tc>
          <w:tcPr>
            <w:tcW w:w="15843" w:type="dxa"/>
            <w:gridSpan w:val="6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  <w:lang w:val="en-US"/>
              </w:rPr>
              <w:t>II</w:t>
            </w:r>
            <w:r w:rsidRPr="003610CA">
              <w:rPr>
                <w:sz w:val="28"/>
                <w:szCs w:val="28"/>
              </w:rPr>
              <w:t>. Количественные показатели</w:t>
            </w:r>
          </w:p>
        </w:tc>
      </w:tr>
      <w:tr w:rsidR="001A2956" w:rsidRPr="003610CA" w:rsidTr="00AF4E7B">
        <w:tc>
          <w:tcPr>
            <w:tcW w:w="567" w:type="dxa"/>
            <w:tcBorders>
              <w:bottom w:val="single" w:sz="4" w:space="0" w:color="auto"/>
            </w:tcBorders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1</w:t>
            </w:r>
            <w:r w:rsidR="00956F3B" w:rsidRPr="003610CA">
              <w:rPr>
                <w:sz w:val="28"/>
                <w:szCs w:val="28"/>
              </w:rPr>
              <w:t>3</w:t>
            </w:r>
            <w:r w:rsidRPr="003610CA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D3FC0" w:rsidRPr="003610CA" w:rsidRDefault="004D6AD1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6AD1">
              <w:rPr>
                <w:noProof/>
                <w:sz w:val="28"/>
                <w:szCs w:val="28"/>
                <w:u w:val="singl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margin-left:114.3pt;margin-top:2.4pt;width:167.4pt;height:28.8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" filled="f" strokecolor="white">
                  <v:textbox>
                    <w:txbxContent>
                      <w:p w:rsidR="000140D3" w:rsidRPr="00EA42F4" w:rsidRDefault="000140D3" w:rsidP="00DD3FC0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</w:t>
                        </w:r>
                        <w:r w:rsidRPr="00EA42F4">
                          <w:rPr>
                            <w:sz w:val="28"/>
                          </w:rPr>
                          <w:t>Р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 w:rsidRPr="00EA42F4">
                          <w:rPr>
                            <w:sz w:val="28"/>
                          </w:rPr>
                          <w:t>=</w:t>
                        </w:r>
                        <w:r>
                          <w:rPr>
                            <w:sz w:val="28"/>
                          </w:rPr>
                          <w:t xml:space="preserve">    </w:t>
                        </w:r>
                        <w:r>
                          <w:rPr>
                            <w:sz w:val="28"/>
                            <w:lang w:val="en-US"/>
                          </w:rPr>
                          <w:t xml:space="preserve">        </w:t>
                        </w:r>
                        <w:r>
                          <w:rPr>
                            <w:sz w:val="28"/>
                          </w:rPr>
                          <w:t>х 100, где:</w:t>
                        </w:r>
                      </w:p>
                    </w:txbxContent>
                  </v:textbox>
                </v:shape>
              </w:pict>
            </w:r>
            <w:r w:rsidR="00DD3FC0" w:rsidRPr="003610CA">
              <w:rPr>
                <w:sz w:val="28"/>
                <w:szCs w:val="28"/>
              </w:rPr>
              <w:t xml:space="preserve">Доля остатков на счетах бюджетных и автономных учреждений по субсидиям на выполнение муниципального задания </w:t>
            </w:r>
          </w:p>
        </w:tc>
        <w:tc>
          <w:tcPr>
            <w:tcW w:w="4394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vertAlign w:val="subscript"/>
              </w:rPr>
            </w:pPr>
            <w:r w:rsidRPr="003610CA">
              <w:rPr>
                <w:sz w:val="28"/>
                <w:szCs w:val="28"/>
              </w:rPr>
              <w:t xml:space="preserve">        </w:t>
            </w:r>
            <w:r w:rsidRPr="003610CA">
              <w:rPr>
                <w:sz w:val="28"/>
                <w:szCs w:val="28"/>
                <w:u w:val="single"/>
              </w:rPr>
              <w:t xml:space="preserve">   </w:t>
            </w:r>
            <w:r w:rsidRPr="003610CA">
              <w:rPr>
                <w:sz w:val="28"/>
                <w:szCs w:val="28"/>
                <w:u w:val="single"/>
                <w:lang w:val="en-US"/>
              </w:rPr>
              <w:t>n</w:t>
            </w:r>
            <w:r w:rsidRPr="003610CA">
              <w:rPr>
                <w:sz w:val="28"/>
                <w:szCs w:val="28"/>
                <w:u w:val="single"/>
              </w:rPr>
              <w:t xml:space="preserve">   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        </w:t>
            </w:r>
            <w:r w:rsidRPr="003610CA">
              <w:rPr>
                <w:sz w:val="28"/>
                <w:szCs w:val="28"/>
                <w:lang w:val="en-US"/>
              </w:rPr>
              <w:t>N</w:t>
            </w:r>
            <w:r w:rsidRPr="003610CA">
              <w:rPr>
                <w:sz w:val="28"/>
                <w:szCs w:val="28"/>
              </w:rPr>
              <w:t xml:space="preserve">/12 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  <w:lang w:val="en-US"/>
              </w:rPr>
              <w:t>P</w:t>
            </w:r>
            <w:r w:rsidRPr="003610CA">
              <w:rPr>
                <w:sz w:val="28"/>
                <w:szCs w:val="28"/>
              </w:rPr>
              <w:t xml:space="preserve"> – доля остатков на счетах бюджетных и автономных учреждений по субсидиям на выполнение муниципального  задания по состоянию на 1 января года, следующего за отчетным годом;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  <w:lang w:val="en-US"/>
              </w:rPr>
              <w:t>n</w:t>
            </w:r>
            <w:r w:rsidRPr="003610CA">
              <w:rPr>
                <w:sz w:val="28"/>
                <w:szCs w:val="28"/>
              </w:rPr>
              <w:t xml:space="preserve"> – остатки на счетах бюджетных </w:t>
            </w:r>
            <w:r w:rsidRPr="003610CA">
              <w:rPr>
                <w:sz w:val="28"/>
                <w:szCs w:val="28"/>
              </w:rPr>
              <w:lastRenderedPageBreak/>
              <w:t>и автономных учреждений по субсидиям на выполнение муниципального  задания;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  <w:lang w:val="en-US"/>
              </w:rPr>
              <w:t>N</w:t>
            </w:r>
            <w:r w:rsidRPr="003610CA">
              <w:rPr>
                <w:sz w:val="28"/>
                <w:szCs w:val="28"/>
              </w:rPr>
              <w:t xml:space="preserve"> – общий объем доведенных субсидий на выполнение муниципального  задания</w:t>
            </w:r>
          </w:p>
        </w:tc>
        <w:tc>
          <w:tcPr>
            <w:tcW w:w="1418" w:type="dxa"/>
          </w:tcPr>
          <w:p w:rsidR="000140D3" w:rsidRPr="003610CA" w:rsidRDefault="000140D3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>п</w:t>
            </w:r>
            <w:r w:rsidR="00DD3FC0" w:rsidRPr="003610CA">
              <w:rPr>
                <w:sz w:val="28"/>
                <w:szCs w:val="28"/>
              </w:rPr>
              <w:t>роцен</w:t>
            </w:r>
            <w:r w:rsidRPr="003610CA">
              <w:rPr>
                <w:sz w:val="28"/>
                <w:szCs w:val="28"/>
              </w:rPr>
              <w:t>-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тов</w:t>
            </w:r>
          </w:p>
        </w:tc>
        <w:tc>
          <w:tcPr>
            <w:tcW w:w="2943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5 -если Р &lt;= 7;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3 - если 7 &lt; Р &lt;= 10;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2 - если 10 &lt; Р &lt;=12;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0 - если Р &gt;12</w:t>
            </w:r>
          </w:p>
        </w:tc>
        <w:tc>
          <w:tcPr>
            <w:tcW w:w="3969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Целевым ориентиром является значение показателя менее 7 процентов</w:t>
            </w:r>
          </w:p>
        </w:tc>
      </w:tr>
      <w:tr w:rsidR="001A2956" w:rsidRPr="003610CA" w:rsidTr="00AF4E7B">
        <w:tc>
          <w:tcPr>
            <w:tcW w:w="567" w:type="dxa"/>
            <w:tcBorders>
              <w:top w:val="nil"/>
            </w:tcBorders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2552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Доля расходов ГРБС, осуществляемых в соответствии с муниципальными программами</w:t>
            </w:r>
          </w:p>
        </w:tc>
        <w:tc>
          <w:tcPr>
            <w:tcW w:w="4394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Р = 100 х S / E, где: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S – объем фактических расходов ГРБС в отчетном финансовом году, осуществленных в рамках муниципальных программ;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Е – кассовое исполнение расходов в отчетном финансовом году</w:t>
            </w:r>
          </w:p>
        </w:tc>
        <w:tc>
          <w:tcPr>
            <w:tcW w:w="1418" w:type="dxa"/>
          </w:tcPr>
          <w:p w:rsidR="000140D3" w:rsidRPr="003610CA" w:rsidRDefault="000140D3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п</w:t>
            </w:r>
            <w:r w:rsidR="00DD3FC0" w:rsidRPr="003610CA">
              <w:rPr>
                <w:sz w:val="28"/>
                <w:szCs w:val="28"/>
              </w:rPr>
              <w:t>роцен</w:t>
            </w:r>
            <w:r w:rsidRPr="003610CA">
              <w:rPr>
                <w:sz w:val="28"/>
                <w:szCs w:val="28"/>
              </w:rPr>
              <w:t>-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тов</w:t>
            </w:r>
          </w:p>
        </w:tc>
        <w:tc>
          <w:tcPr>
            <w:tcW w:w="2943" w:type="dxa"/>
          </w:tcPr>
          <w:p w:rsidR="00DD3FC0" w:rsidRPr="003610CA" w:rsidRDefault="00DD3FC0" w:rsidP="005B1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2 – если Р = 100; </w:t>
            </w:r>
          </w:p>
          <w:p w:rsidR="00DD3FC0" w:rsidRPr="003610CA" w:rsidRDefault="00DD3FC0" w:rsidP="005B1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1 – если Р &gt;= 95; </w:t>
            </w:r>
          </w:p>
          <w:p w:rsidR="00DD3FC0" w:rsidRPr="003610CA" w:rsidRDefault="00DD3FC0" w:rsidP="005B16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0 – если Р &lt; 95 </w:t>
            </w:r>
          </w:p>
        </w:tc>
        <w:tc>
          <w:tcPr>
            <w:tcW w:w="3969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положительно расценивается рост доли расходов ГРБС, осуществляемых в соответствии с муниципальными программами.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610CA">
              <w:rPr>
                <w:sz w:val="28"/>
                <w:szCs w:val="28"/>
              </w:rPr>
              <w:t>Целевым ориентиром для ГРБС является значение показателя более 95 процентов</w:t>
            </w:r>
          </w:p>
        </w:tc>
      </w:tr>
      <w:tr w:rsidR="001A2956" w:rsidRPr="003610CA" w:rsidTr="00AF4E7B">
        <w:tc>
          <w:tcPr>
            <w:tcW w:w="567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15.</w:t>
            </w:r>
          </w:p>
        </w:tc>
        <w:tc>
          <w:tcPr>
            <w:tcW w:w="2552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Равномерность расходов</w:t>
            </w:r>
          </w:p>
        </w:tc>
        <w:tc>
          <w:tcPr>
            <w:tcW w:w="4394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P = (Е – Еср) х 100 / Еср, где: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Е – кассовые расходы ГРБС в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IV квартале отчетного финансового года (за исключением расходов, осуществленных за счет межбюджетных трансфертов, предоставленных из федерального бюджета);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Еср – средний объем кассовых расходов ГРБС за I–III кварталы отчетного финансового года (за исключением расходов, осуществленных за счет межбюджетных трансфертов, предоставленных из федерального бюджета)</w:t>
            </w:r>
          </w:p>
        </w:tc>
        <w:tc>
          <w:tcPr>
            <w:tcW w:w="1418" w:type="dxa"/>
          </w:tcPr>
          <w:p w:rsidR="000140D3" w:rsidRPr="003610CA" w:rsidRDefault="000140D3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п</w:t>
            </w:r>
            <w:r w:rsidR="00DD3FC0" w:rsidRPr="003610CA">
              <w:rPr>
                <w:sz w:val="28"/>
                <w:szCs w:val="28"/>
              </w:rPr>
              <w:t>роцен</w:t>
            </w:r>
            <w:r w:rsidRPr="003610CA">
              <w:rPr>
                <w:sz w:val="28"/>
                <w:szCs w:val="28"/>
              </w:rPr>
              <w:t>-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тов</w:t>
            </w:r>
          </w:p>
        </w:tc>
        <w:tc>
          <w:tcPr>
            <w:tcW w:w="2943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3 - если Р &lt;= 30;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0 - если Р &gt; 30</w:t>
            </w:r>
          </w:p>
        </w:tc>
        <w:tc>
          <w:tcPr>
            <w:tcW w:w="3969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показатель выявляет концентрацию расходов ГРБС в IV квартале отчетного финансового года.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Целевым ориентиром для ГРБС является значение показателя, не превышающее 30 процентов</w:t>
            </w:r>
          </w:p>
        </w:tc>
      </w:tr>
      <w:tr w:rsidR="001A2956" w:rsidRPr="003610CA" w:rsidTr="00AF4E7B">
        <w:tc>
          <w:tcPr>
            <w:tcW w:w="567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16.</w:t>
            </w:r>
          </w:p>
        </w:tc>
        <w:tc>
          <w:tcPr>
            <w:tcW w:w="2552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Эффективность управления </w:t>
            </w:r>
            <w:r w:rsidRPr="003610CA">
              <w:rPr>
                <w:sz w:val="28"/>
                <w:szCs w:val="28"/>
              </w:rPr>
              <w:lastRenderedPageBreak/>
              <w:t>кредиторской задолженностью</w:t>
            </w:r>
          </w:p>
        </w:tc>
        <w:tc>
          <w:tcPr>
            <w:tcW w:w="4394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>Р = 100 х К / Е, где: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К – объем просроченной </w:t>
            </w:r>
            <w:r w:rsidRPr="003610CA">
              <w:rPr>
                <w:sz w:val="28"/>
                <w:szCs w:val="28"/>
              </w:rPr>
              <w:lastRenderedPageBreak/>
              <w:t>кредиторской задолженности ГРБС и муниципальных  учреждений по состоянию на 1 января года, следующего за отчетным годом;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Е – кассовое исполнение расходов в отчетном финансовом году</w:t>
            </w:r>
          </w:p>
        </w:tc>
        <w:tc>
          <w:tcPr>
            <w:tcW w:w="1418" w:type="dxa"/>
          </w:tcPr>
          <w:p w:rsidR="000140D3" w:rsidRPr="003610CA" w:rsidRDefault="000140D3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>п</w:t>
            </w:r>
            <w:r w:rsidR="00DD3FC0" w:rsidRPr="003610CA">
              <w:rPr>
                <w:sz w:val="28"/>
                <w:szCs w:val="28"/>
              </w:rPr>
              <w:t>роцен</w:t>
            </w:r>
            <w:r w:rsidRPr="003610CA">
              <w:rPr>
                <w:sz w:val="28"/>
                <w:szCs w:val="28"/>
              </w:rPr>
              <w:t>-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тов</w:t>
            </w:r>
          </w:p>
        </w:tc>
        <w:tc>
          <w:tcPr>
            <w:tcW w:w="2943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5 - если Р = 0;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0 - если Р &gt; 0</w:t>
            </w:r>
          </w:p>
        </w:tc>
        <w:tc>
          <w:tcPr>
            <w:tcW w:w="3969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негативным считается факт наличия просроченной </w:t>
            </w:r>
            <w:r w:rsidRPr="003610CA">
              <w:rPr>
                <w:sz w:val="28"/>
                <w:szCs w:val="28"/>
              </w:rPr>
              <w:lastRenderedPageBreak/>
              <w:t>кредиторской задолженности по состоянию на 1 января года, следующего за отчетным годом.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Целевым ориентиром для ГРБС является значение показателя, равное 0</w:t>
            </w:r>
          </w:p>
        </w:tc>
      </w:tr>
      <w:tr w:rsidR="001A2956" w:rsidRPr="003610CA" w:rsidTr="00AF4E7B">
        <w:trPr>
          <w:trHeight w:val="2859"/>
        </w:trPr>
        <w:tc>
          <w:tcPr>
            <w:tcW w:w="567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2552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Эффективность управления кредиторской задолженностью по расчетам по оплате труда</w:t>
            </w:r>
          </w:p>
        </w:tc>
        <w:tc>
          <w:tcPr>
            <w:tcW w:w="4394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Р = 100 х К / Е, где: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К – объем просроченной кредиторской задолженности ГРБС по расчетам по оплате труда по состоянию на 1 января года, следующего за отчетным годом;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Е – кассовое исполнение расходов в отчетном финансовом году ГРБС по расчетам по оплате труда</w:t>
            </w:r>
          </w:p>
        </w:tc>
        <w:tc>
          <w:tcPr>
            <w:tcW w:w="1418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процен-тов</w:t>
            </w:r>
          </w:p>
        </w:tc>
        <w:tc>
          <w:tcPr>
            <w:tcW w:w="2943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5 - если Р = 0;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0 - если Р &gt; 0</w:t>
            </w:r>
          </w:p>
        </w:tc>
        <w:tc>
          <w:tcPr>
            <w:tcW w:w="3969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негативным считается факт наличия просроченной кредиторской задолженности по расчетам по оплате труда по состоянию на 1 января года, следующего за отчетным годом.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610CA">
              <w:rPr>
                <w:sz w:val="28"/>
                <w:szCs w:val="28"/>
              </w:rPr>
              <w:t>Целевым ориентиром для ГРБС является значение показателя, равное 0</w:t>
            </w:r>
          </w:p>
        </w:tc>
      </w:tr>
      <w:tr w:rsidR="001A2956" w:rsidRPr="003610CA" w:rsidTr="00686C6F">
        <w:tc>
          <w:tcPr>
            <w:tcW w:w="567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18.</w:t>
            </w:r>
          </w:p>
        </w:tc>
        <w:tc>
          <w:tcPr>
            <w:tcW w:w="2552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Эффективность управления кредиторской задолженностью по платежам в государственные внебюджетные фонды</w:t>
            </w:r>
          </w:p>
        </w:tc>
        <w:tc>
          <w:tcPr>
            <w:tcW w:w="4394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Р = 100 х К / Е, где: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К – объем просроченной кредиторской задолженности ГРБС по платежам в государственные внебюджетные фонды по состоянию на 1 января года, следующего за отчетным годом;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Е – кассовое исполнение расходов в отчетном финансовом году ГРБС по платежам в государственные внебюджетные фонды</w:t>
            </w:r>
          </w:p>
        </w:tc>
        <w:tc>
          <w:tcPr>
            <w:tcW w:w="1418" w:type="dxa"/>
          </w:tcPr>
          <w:p w:rsidR="000140D3" w:rsidRPr="003610CA" w:rsidRDefault="000140D3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п</w:t>
            </w:r>
            <w:r w:rsidR="00DD3FC0" w:rsidRPr="003610CA">
              <w:rPr>
                <w:sz w:val="28"/>
                <w:szCs w:val="28"/>
              </w:rPr>
              <w:t>роцен</w:t>
            </w:r>
            <w:r w:rsidRPr="003610CA">
              <w:rPr>
                <w:sz w:val="28"/>
                <w:szCs w:val="28"/>
              </w:rPr>
              <w:t>-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тов</w:t>
            </w:r>
          </w:p>
        </w:tc>
        <w:tc>
          <w:tcPr>
            <w:tcW w:w="2943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5 - если Р = 0;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0 - если Р &gt; 0</w:t>
            </w:r>
          </w:p>
        </w:tc>
        <w:tc>
          <w:tcPr>
            <w:tcW w:w="3969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негативным считается факт наличия просроченной кредиторской задолженности по платежам в государственные внебюджетные фонды по состоянию на 1 января года, следующего за отчетным годом.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Целевым ориентиром для ГРБС является значение показателя, равное 0</w:t>
            </w:r>
          </w:p>
        </w:tc>
      </w:tr>
      <w:tr w:rsidR="001A2956" w:rsidRPr="003610CA" w:rsidTr="00686C6F">
        <w:tc>
          <w:tcPr>
            <w:tcW w:w="567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19.</w:t>
            </w:r>
          </w:p>
        </w:tc>
        <w:tc>
          <w:tcPr>
            <w:tcW w:w="2552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Эффективность управления кредиторской задолженностью </w:t>
            </w:r>
            <w:r w:rsidRPr="003610CA">
              <w:rPr>
                <w:sz w:val="28"/>
                <w:szCs w:val="28"/>
              </w:rPr>
              <w:lastRenderedPageBreak/>
              <w:t>подведомственных ГРБС муниципальных  учреждений по расчетам по оплате труда</w:t>
            </w:r>
          </w:p>
        </w:tc>
        <w:tc>
          <w:tcPr>
            <w:tcW w:w="4394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>Р = 100 х К / Е, где: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К – объем просроченной кредиторской задолженности подведомственных ГРБС </w:t>
            </w:r>
            <w:r w:rsidRPr="003610CA">
              <w:rPr>
                <w:sz w:val="28"/>
                <w:szCs w:val="28"/>
              </w:rPr>
              <w:lastRenderedPageBreak/>
              <w:t>бюджетных и автономных учреждений по расчетам по оплате труда по состоянию на 1 января года, следующего за отчетным годом;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Е – кассовое исполнение расходов в отчетном финансовом году подведомственных ГРБС бюджетных и автономных учреждений по расчетам по оплате труда </w:t>
            </w:r>
          </w:p>
        </w:tc>
        <w:tc>
          <w:tcPr>
            <w:tcW w:w="1418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>процен-тов</w:t>
            </w:r>
          </w:p>
        </w:tc>
        <w:tc>
          <w:tcPr>
            <w:tcW w:w="2943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5 - если Р = 0;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0 - если Р &gt; 0</w:t>
            </w:r>
          </w:p>
        </w:tc>
        <w:tc>
          <w:tcPr>
            <w:tcW w:w="3969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негативным считается факт наличия просроченной кредиторской задолженности по расчетам по оплате труда </w:t>
            </w:r>
            <w:r w:rsidRPr="003610CA">
              <w:rPr>
                <w:sz w:val="28"/>
                <w:szCs w:val="28"/>
              </w:rPr>
              <w:lastRenderedPageBreak/>
              <w:t>по состоянию на 1 января года, следующего за отчетным годом.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Целевым ориентиром для ГРБС является значение показателя, равное 0</w:t>
            </w:r>
          </w:p>
        </w:tc>
      </w:tr>
      <w:tr w:rsidR="001A2956" w:rsidRPr="003610CA" w:rsidTr="00AF4E7B">
        <w:tc>
          <w:tcPr>
            <w:tcW w:w="567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2552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Эффективность управления кредиторской задолженностью подведомственных ГРБС муниципальных учреждений по платежам в государственные внебюджетные фонды</w:t>
            </w:r>
          </w:p>
        </w:tc>
        <w:tc>
          <w:tcPr>
            <w:tcW w:w="4394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Р = 100 х К / Е, где: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К – объем просроченной кредиторской задолженности подведомственных ГРБС бюджетных и автономных учреждений по платежам в государственные внебюджетные фонды по состоянию на 1 января года, следующего за отчетным годом;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Е – кассовое исполнение расходов в отчетном финансовом году подведомственных ГРБС бюджетных и автономных учреждений по платежам в государственные внебюджетные фонды</w:t>
            </w:r>
          </w:p>
        </w:tc>
        <w:tc>
          <w:tcPr>
            <w:tcW w:w="1418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процен-тов</w:t>
            </w:r>
          </w:p>
        </w:tc>
        <w:tc>
          <w:tcPr>
            <w:tcW w:w="2943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5 - если Р = 0;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0 - если Р &gt; 0</w:t>
            </w:r>
          </w:p>
        </w:tc>
        <w:tc>
          <w:tcPr>
            <w:tcW w:w="3969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негативным считается факт наличия просроченной кредиторской задолженности по платежам в государственные внебюджетные фонды по состоянию на 1 января года, следующего за отчетным годом.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Целевым ориентиром для ГРБС является значение показателя, равное 0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1A2956" w:rsidRPr="003610CA" w:rsidTr="00AF4E7B">
        <w:tc>
          <w:tcPr>
            <w:tcW w:w="567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21.</w:t>
            </w:r>
          </w:p>
        </w:tc>
        <w:tc>
          <w:tcPr>
            <w:tcW w:w="2552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Эффективность управления дебиторской задолженностью</w:t>
            </w:r>
          </w:p>
        </w:tc>
        <w:tc>
          <w:tcPr>
            <w:tcW w:w="4394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Р = 100 х К / Е, где: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К – объем просроченной дебиторской задолженности ГРБС по состоянию на 1 января года, следующего за отчетным годом;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Е – кассовое исполнение расходов </w:t>
            </w:r>
            <w:r w:rsidRPr="003610CA">
              <w:rPr>
                <w:sz w:val="28"/>
                <w:szCs w:val="28"/>
              </w:rPr>
              <w:lastRenderedPageBreak/>
              <w:t>в отчетном финансовом году</w:t>
            </w:r>
          </w:p>
        </w:tc>
        <w:tc>
          <w:tcPr>
            <w:tcW w:w="1418" w:type="dxa"/>
          </w:tcPr>
          <w:p w:rsidR="00956F3B" w:rsidRPr="003610CA" w:rsidRDefault="00956F3B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>п</w:t>
            </w:r>
            <w:r w:rsidR="00DD3FC0" w:rsidRPr="003610CA">
              <w:rPr>
                <w:sz w:val="28"/>
                <w:szCs w:val="28"/>
              </w:rPr>
              <w:t>роцен</w:t>
            </w:r>
            <w:r w:rsidRPr="003610CA">
              <w:rPr>
                <w:sz w:val="28"/>
                <w:szCs w:val="28"/>
              </w:rPr>
              <w:t>-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тов</w:t>
            </w:r>
          </w:p>
        </w:tc>
        <w:tc>
          <w:tcPr>
            <w:tcW w:w="2943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5 - если Р = 0;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0 - если Р &gt; 0</w:t>
            </w:r>
          </w:p>
        </w:tc>
        <w:tc>
          <w:tcPr>
            <w:tcW w:w="3969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негативным считается факт наличия просроченной дебиторской задолженности по состоянию на 1 января года, следующего за отчетным годом.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 xml:space="preserve">Целевым ориентиром для ГРБС является значение показателя, равное 0 </w:t>
            </w:r>
          </w:p>
        </w:tc>
      </w:tr>
      <w:tr w:rsidR="001A2956" w:rsidRPr="003610CA" w:rsidTr="00AF4E7B">
        <w:tc>
          <w:tcPr>
            <w:tcW w:w="567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2552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Сумма, подлежащая к взысканию по исполнительным документам</w:t>
            </w:r>
          </w:p>
        </w:tc>
        <w:tc>
          <w:tcPr>
            <w:tcW w:w="4394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P = 100 х S / E, где: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S – сумма, подлежащая к взысканию по поступившим с начала финансового года исполнительным документам за счет средств районного бюджета по состоянию на конец отчетного периода;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E – кассовое исполнение расходов в отчетном финансовом году</w:t>
            </w:r>
          </w:p>
        </w:tc>
        <w:tc>
          <w:tcPr>
            <w:tcW w:w="1418" w:type="dxa"/>
          </w:tcPr>
          <w:p w:rsidR="00956F3B" w:rsidRPr="003610CA" w:rsidRDefault="00956F3B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п</w:t>
            </w:r>
            <w:r w:rsidR="00DD3FC0" w:rsidRPr="003610CA">
              <w:rPr>
                <w:sz w:val="28"/>
                <w:szCs w:val="28"/>
              </w:rPr>
              <w:t>роцен</w:t>
            </w:r>
            <w:r w:rsidRPr="003610CA">
              <w:rPr>
                <w:sz w:val="28"/>
                <w:szCs w:val="28"/>
              </w:rPr>
              <w:t>-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тов</w:t>
            </w:r>
          </w:p>
        </w:tc>
        <w:tc>
          <w:tcPr>
            <w:tcW w:w="2943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5 - если Р = 0;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4 - если 0,25 &gt;= Р&gt; 0;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3 - если 0,5 &gt;= Р &gt; 0,25;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2 - если 0,75 &gt;= Р &gt; 0,5;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1 - если 1 &gt;= Р &gt; 0,75;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0 - если Р &gt; 1,0</w:t>
            </w:r>
          </w:p>
        </w:tc>
        <w:tc>
          <w:tcPr>
            <w:tcW w:w="3969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положительно расценивается сокращение суммы, подлежащей к взысканию по поступившим с начала финансового года исполнительным документам за счет средств районного бюджета по состоянию на конец отчетного периода, по отношению к кассовому исполнению расходов ГРБС в отчетном периоде.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Целевым ориентиром для ГРБС является значение показателя, равное 0 </w:t>
            </w:r>
          </w:p>
        </w:tc>
      </w:tr>
      <w:tr w:rsidR="001A2956" w:rsidRPr="003610CA" w:rsidTr="00AF4E7B">
        <w:tc>
          <w:tcPr>
            <w:tcW w:w="567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23.</w:t>
            </w:r>
          </w:p>
        </w:tc>
        <w:tc>
          <w:tcPr>
            <w:tcW w:w="2552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Доля суммы бюджетных ассигнований, изменения по которым внесены в сводную бюджетную роспись районного бюджета</w:t>
            </w:r>
          </w:p>
        </w:tc>
        <w:tc>
          <w:tcPr>
            <w:tcW w:w="4394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P = Vc / V x 100, где: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P – доля суммы бюджетных ассигнований, изменения по которым внесены в сводную бюджетную роспись районного бюджета;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Vc – сумма положительных и отрицательных (по модулю) изменений, внесенных ГРБС в сводную бюджетную роспись районного бюджета;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V – общий объем бюджетных ассигнований, предусмотренных ГРБС на отчетный финансовый год (без учета безвозмездных поступлений).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>При расчете значения индикатора учитываются изменения в сводную бюджетную роспись, осуществляемые по следующим основаниям: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- изменения, вносимые в связи с перераспределением бюджетных ассигнований между текущим финансовым годом и плановым периодом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</w:t>
            </w:r>
            <w:r w:rsidR="000140D3" w:rsidRPr="003610CA">
              <w:rPr>
                <w:sz w:val="28"/>
                <w:szCs w:val="28"/>
              </w:rPr>
              <w:t xml:space="preserve"> </w:t>
            </w:r>
            <w:r w:rsidRPr="003610CA">
              <w:rPr>
                <w:sz w:val="28"/>
                <w:szCs w:val="28"/>
              </w:rPr>
              <w:t>услуг на соответствующий финансовый год;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- изменения, вносимые в связи с перераспределением бюджетных ассигнований, предусмотренных главному распорядителю средств</w:t>
            </w:r>
            <w:r w:rsidRPr="003610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0CA">
              <w:rPr>
                <w:sz w:val="28"/>
                <w:szCs w:val="28"/>
              </w:rPr>
              <w:t xml:space="preserve">районного бюджета, между основными мероприятиями и (или) направлениями расходов целевой статьи расходов, связанных с внесением изменений в бюджетную классификацию, а также между видами расходов в пределах общего объема бюджетных ассигнований по целевой статье расходов классификации расходов бюджетов с последующим </w:t>
            </w:r>
            <w:r w:rsidRPr="003610CA">
              <w:rPr>
                <w:sz w:val="28"/>
                <w:szCs w:val="28"/>
              </w:rPr>
              <w:lastRenderedPageBreak/>
              <w:t>внесением изменений в решение о бюджете;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- изменение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</w:t>
            </w:r>
          </w:p>
        </w:tc>
        <w:tc>
          <w:tcPr>
            <w:tcW w:w="1418" w:type="dxa"/>
          </w:tcPr>
          <w:p w:rsidR="00956F3B" w:rsidRPr="003610CA" w:rsidRDefault="00956F3B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>п</w:t>
            </w:r>
            <w:r w:rsidR="00DD3FC0" w:rsidRPr="003610CA">
              <w:rPr>
                <w:sz w:val="28"/>
                <w:szCs w:val="28"/>
              </w:rPr>
              <w:t>роцен</w:t>
            </w:r>
            <w:r w:rsidRPr="003610CA">
              <w:rPr>
                <w:sz w:val="28"/>
                <w:szCs w:val="28"/>
              </w:rPr>
              <w:t>-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610CA">
              <w:rPr>
                <w:sz w:val="28"/>
                <w:szCs w:val="28"/>
              </w:rPr>
              <w:t>тов</w:t>
            </w:r>
          </w:p>
        </w:tc>
        <w:tc>
          <w:tcPr>
            <w:tcW w:w="2943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5 - если </w:t>
            </w:r>
            <w:r w:rsidRPr="003610CA">
              <w:rPr>
                <w:sz w:val="28"/>
                <w:szCs w:val="28"/>
                <w:lang w:val="en-US"/>
              </w:rPr>
              <w:t>P</w:t>
            </w:r>
            <w:r w:rsidRPr="003610CA">
              <w:rPr>
                <w:sz w:val="28"/>
                <w:szCs w:val="28"/>
              </w:rPr>
              <w:t xml:space="preserve"> = 0;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4 - если 10 &gt;= </w:t>
            </w:r>
            <w:r w:rsidRPr="003610CA">
              <w:rPr>
                <w:sz w:val="28"/>
                <w:szCs w:val="28"/>
                <w:lang w:val="en-US"/>
              </w:rPr>
              <w:t>P</w:t>
            </w:r>
            <w:r w:rsidRPr="003610CA">
              <w:rPr>
                <w:sz w:val="28"/>
                <w:szCs w:val="28"/>
              </w:rPr>
              <w:t xml:space="preserve"> &gt; 0;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3 - если 20 &gt;= Р &gt; 10;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2 - если 30 &gt;= Р &gt; 20;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1 - если 35 &gt;= Р &gt; 30;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0 - если Р &gt; 35</w:t>
            </w:r>
          </w:p>
        </w:tc>
        <w:tc>
          <w:tcPr>
            <w:tcW w:w="3969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доля суммы бюджетных ассигнований, изменения по которым внесенных в сводную бюджетную роспись районного бюджета, свидетельствует о низком качестве планирования бюджетных ассигнований.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Целевым ориентиром для ГРБС является отсутствие не связанных с объективными причинами изменений в сводную бюджетную роспись</w:t>
            </w:r>
          </w:p>
        </w:tc>
      </w:tr>
      <w:tr w:rsidR="001A2956" w:rsidRPr="003610CA" w:rsidTr="00AF4E7B">
        <w:tc>
          <w:tcPr>
            <w:tcW w:w="567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2552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Заключение с работниками подведомственных муниципальных учреждений «эффективного контракта»</w:t>
            </w:r>
          </w:p>
        </w:tc>
        <w:tc>
          <w:tcPr>
            <w:tcW w:w="4394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P = n / N x 100, где: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P – доля подведомственных ГРБС муниципальных учреждений, с работниками которых заключены «эффективные контракты»;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n – количество подведомственных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ГРБС муниципальных учреждений, с работниками которых заключены «эффективные контракты»;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N – количество подведомственных ГРБС муниципальных учреждений</w:t>
            </w:r>
          </w:p>
        </w:tc>
        <w:tc>
          <w:tcPr>
            <w:tcW w:w="1418" w:type="dxa"/>
          </w:tcPr>
          <w:p w:rsidR="00956F3B" w:rsidRPr="003610CA" w:rsidRDefault="00956F3B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п</w:t>
            </w:r>
            <w:r w:rsidR="00DD3FC0" w:rsidRPr="003610CA">
              <w:rPr>
                <w:sz w:val="28"/>
                <w:szCs w:val="28"/>
              </w:rPr>
              <w:t>роцен</w:t>
            </w:r>
            <w:r w:rsidRPr="003610CA">
              <w:rPr>
                <w:sz w:val="28"/>
                <w:szCs w:val="28"/>
              </w:rPr>
              <w:t>-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тов</w:t>
            </w:r>
          </w:p>
        </w:tc>
        <w:tc>
          <w:tcPr>
            <w:tcW w:w="2943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4 - если Р = 100;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3 - если 90 &lt;= Р &lt; 100;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2 - если 70 &lt;= Р &lt; 90;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1 - если 50 &lt;= Р &lt; 70;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0 - если Р &lt; 50, то 0</w:t>
            </w:r>
          </w:p>
        </w:tc>
        <w:tc>
          <w:tcPr>
            <w:tcW w:w="3969" w:type="dxa"/>
          </w:tcPr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показатель принимает положительное значение, если со всеми работниками подведомственного учреждения заключены «эффективные контракты».</w:t>
            </w:r>
          </w:p>
          <w:p w:rsidR="00DD3FC0" w:rsidRPr="003610CA" w:rsidRDefault="00DD3FC0" w:rsidP="005B16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Целевым ориентиром для ГРБС является значение показателя, равное 100 </w:t>
            </w:r>
          </w:p>
        </w:tc>
      </w:tr>
      <w:tr w:rsidR="001A2956" w:rsidRPr="003610CA" w:rsidTr="00AF4E7B">
        <w:tc>
          <w:tcPr>
            <w:tcW w:w="567" w:type="dxa"/>
          </w:tcPr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25. </w:t>
            </w:r>
          </w:p>
        </w:tc>
        <w:tc>
          <w:tcPr>
            <w:tcW w:w="2552" w:type="dxa"/>
          </w:tcPr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Качество составления прогнозных показателей исполнения бюджетных обязательств в отчетном финансовом году </w:t>
            </w:r>
          </w:p>
        </w:tc>
        <w:tc>
          <w:tcPr>
            <w:tcW w:w="4394" w:type="dxa"/>
          </w:tcPr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количество изменений кассового плана в части кассовых выплат в отчетном финансовом году, инициированных ГРБС (без учета дополнительных поступлений из областного бюджета; изменений бюджетной классификации; увеличения (уменьшения) бюджетных ассигнований) </w:t>
            </w:r>
          </w:p>
        </w:tc>
        <w:tc>
          <w:tcPr>
            <w:tcW w:w="1418" w:type="dxa"/>
          </w:tcPr>
          <w:p w:rsidR="00DD3FC0" w:rsidRPr="003610CA" w:rsidRDefault="00DD3FC0" w:rsidP="005B16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раз</w:t>
            </w:r>
          </w:p>
        </w:tc>
        <w:tc>
          <w:tcPr>
            <w:tcW w:w="2943" w:type="dxa"/>
          </w:tcPr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2 – если P &lt; 24; </w:t>
            </w:r>
          </w:p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1 – если 36 &gt; P &gt; 24; </w:t>
            </w:r>
          </w:p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0 – если P &gt;= 36 </w:t>
            </w:r>
          </w:p>
        </w:tc>
        <w:tc>
          <w:tcPr>
            <w:tcW w:w="3969" w:type="dxa"/>
          </w:tcPr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показатель характеризует качество составления и исполнения кассового плана в части кассовых выплат из районного бюджета. </w:t>
            </w:r>
          </w:p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Целевым ориентиром для ГРБС является отсутствие изменений кассового плана либо внесение изменений в кассовый план в течение </w:t>
            </w:r>
            <w:r w:rsidRPr="003610CA">
              <w:rPr>
                <w:sz w:val="28"/>
                <w:szCs w:val="28"/>
              </w:rPr>
              <w:lastRenderedPageBreak/>
              <w:t xml:space="preserve">месяца осуществляется не более 2 раз </w:t>
            </w:r>
          </w:p>
        </w:tc>
      </w:tr>
      <w:tr w:rsidR="001A2956" w:rsidRPr="003610CA" w:rsidTr="00AF4E7B">
        <w:tc>
          <w:tcPr>
            <w:tcW w:w="567" w:type="dxa"/>
          </w:tcPr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lastRenderedPageBreak/>
              <w:t xml:space="preserve">26. </w:t>
            </w:r>
          </w:p>
        </w:tc>
        <w:tc>
          <w:tcPr>
            <w:tcW w:w="2552" w:type="dxa"/>
          </w:tcPr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Соблюдение порядка санкционирования оплаты денежных обязательств ГРБС </w:t>
            </w:r>
          </w:p>
        </w:tc>
        <w:tc>
          <w:tcPr>
            <w:tcW w:w="4394" w:type="dxa"/>
          </w:tcPr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P = 100*Sотк/Sобщ, где: </w:t>
            </w:r>
          </w:p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Sотк – количество отклоненных платежных поручений ГРБС в </w:t>
            </w:r>
          </w:p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отчетном периоде; </w:t>
            </w:r>
          </w:p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Sобщ – общее количество платежных поручений ГРБС в отчетном периоде </w:t>
            </w:r>
          </w:p>
        </w:tc>
        <w:tc>
          <w:tcPr>
            <w:tcW w:w="1418" w:type="dxa"/>
          </w:tcPr>
          <w:p w:rsidR="00DD3FC0" w:rsidRPr="003610CA" w:rsidRDefault="00DD3FC0" w:rsidP="005B16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>процен-тов</w:t>
            </w:r>
          </w:p>
        </w:tc>
        <w:tc>
          <w:tcPr>
            <w:tcW w:w="2943" w:type="dxa"/>
          </w:tcPr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5 – если P = 0; </w:t>
            </w:r>
          </w:p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4– если 1 &gt;= P &gt; 0; </w:t>
            </w:r>
          </w:p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3 – если 2 &gt;= P &gt; 1; </w:t>
            </w:r>
          </w:p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2 – если 3 &gt;= P &gt; 2; </w:t>
            </w:r>
          </w:p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1 – если 4 &gt;= P &gt; 3; </w:t>
            </w:r>
          </w:p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0 – если P &gt; 4 </w:t>
            </w:r>
          </w:p>
        </w:tc>
        <w:tc>
          <w:tcPr>
            <w:tcW w:w="3969" w:type="dxa"/>
          </w:tcPr>
          <w:p w:rsidR="00DD3FC0" w:rsidRPr="003610CA" w:rsidRDefault="00DD3FC0" w:rsidP="005B1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10CA">
              <w:rPr>
                <w:sz w:val="28"/>
                <w:szCs w:val="28"/>
              </w:rPr>
              <w:t xml:space="preserve">целевым ориентиром для ГРБС является значение показателя, равное 0 </w:t>
            </w:r>
          </w:p>
        </w:tc>
      </w:tr>
    </w:tbl>
    <w:p w:rsidR="00DD3FC0" w:rsidRPr="003610CA" w:rsidRDefault="00DD3FC0" w:rsidP="00164CA1">
      <w:pPr>
        <w:jc w:val="both"/>
        <w:rPr>
          <w:sz w:val="28"/>
          <w:szCs w:val="28"/>
        </w:rPr>
      </w:pPr>
    </w:p>
    <w:sectPr w:rsidR="00DD3FC0" w:rsidRPr="003610CA" w:rsidSect="00A878D7">
      <w:pgSz w:w="16838" w:h="11906" w:orient="landscape"/>
      <w:pgMar w:top="567" w:right="510" w:bottom="284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FBB" w:rsidRDefault="00C50FBB">
      <w:r>
        <w:separator/>
      </w:r>
    </w:p>
  </w:endnote>
  <w:endnote w:type="continuationSeparator" w:id="0">
    <w:p w:rsidR="00C50FBB" w:rsidRDefault="00C50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FBB" w:rsidRDefault="00C50FBB">
      <w:r>
        <w:separator/>
      </w:r>
    </w:p>
  </w:footnote>
  <w:footnote w:type="continuationSeparator" w:id="0">
    <w:p w:rsidR="00C50FBB" w:rsidRDefault="00C50F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0D3" w:rsidRDefault="000140D3">
    <w:pPr>
      <w:pStyle w:val="a4"/>
      <w:jc w:val="center"/>
    </w:pPr>
  </w:p>
  <w:p w:rsidR="000140D3" w:rsidRPr="00C76E5E" w:rsidRDefault="000140D3" w:rsidP="001A788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6D84"/>
    <w:rsid w:val="000140D3"/>
    <w:rsid w:val="000175DB"/>
    <w:rsid w:val="0001779B"/>
    <w:rsid w:val="000512DE"/>
    <w:rsid w:val="00064D7C"/>
    <w:rsid w:val="00067AF8"/>
    <w:rsid w:val="00072F7D"/>
    <w:rsid w:val="0009538A"/>
    <w:rsid w:val="000C59A6"/>
    <w:rsid w:val="000F6270"/>
    <w:rsid w:val="00162F67"/>
    <w:rsid w:val="00164CA1"/>
    <w:rsid w:val="00167EB4"/>
    <w:rsid w:val="001A2956"/>
    <w:rsid w:val="001A788F"/>
    <w:rsid w:val="001E33D1"/>
    <w:rsid w:val="00202C45"/>
    <w:rsid w:val="0022437F"/>
    <w:rsid w:val="002319E0"/>
    <w:rsid w:val="0024493B"/>
    <w:rsid w:val="0025491F"/>
    <w:rsid w:val="00256F0A"/>
    <w:rsid w:val="00264296"/>
    <w:rsid w:val="0027464C"/>
    <w:rsid w:val="0028799D"/>
    <w:rsid w:val="002D16AE"/>
    <w:rsid w:val="003610CA"/>
    <w:rsid w:val="00365817"/>
    <w:rsid w:val="0039487F"/>
    <w:rsid w:val="003A3196"/>
    <w:rsid w:val="003E41D5"/>
    <w:rsid w:val="00410A5C"/>
    <w:rsid w:val="00422D38"/>
    <w:rsid w:val="00466170"/>
    <w:rsid w:val="0048357A"/>
    <w:rsid w:val="00483F39"/>
    <w:rsid w:val="004D6AD1"/>
    <w:rsid w:val="00542F2D"/>
    <w:rsid w:val="00573AE4"/>
    <w:rsid w:val="005A3EEF"/>
    <w:rsid w:val="005B1660"/>
    <w:rsid w:val="005B2CDF"/>
    <w:rsid w:val="005C0D63"/>
    <w:rsid w:val="005C57F7"/>
    <w:rsid w:val="005E57E0"/>
    <w:rsid w:val="00656BAF"/>
    <w:rsid w:val="0066223B"/>
    <w:rsid w:val="00686C6F"/>
    <w:rsid w:val="006C5650"/>
    <w:rsid w:val="006D324B"/>
    <w:rsid w:val="006D4A11"/>
    <w:rsid w:val="006E31DA"/>
    <w:rsid w:val="006F7F04"/>
    <w:rsid w:val="00702DA8"/>
    <w:rsid w:val="0075010E"/>
    <w:rsid w:val="007928C7"/>
    <w:rsid w:val="007C5C3B"/>
    <w:rsid w:val="007C60DC"/>
    <w:rsid w:val="007D0459"/>
    <w:rsid w:val="007E7F0C"/>
    <w:rsid w:val="0081512F"/>
    <w:rsid w:val="00824CBC"/>
    <w:rsid w:val="00844E0C"/>
    <w:rsid w:val="00846DAD"/>
    <w:rsid w:val="008525FF"/>
    <w:rsid w:val="00874646"/>
    <w:rsid w:val="008750C1"/>
    <w:rsid w:val="0087719F"/>
    <w:rsid w:val="008A1721"/>
    <w:rsid w:val="008A44CD"/>
    <w:rsid w:val="008B65DA"/>
    <w:rsid w:val="008C2154"/>
    <w:rsid w:val="008F5007"/>
    <w:rsid w:val="00913493"/>
    <w:rsid w:val="00917A3B"/>
    <w:rsid w:val="00955DB3"/>
    <w:rsid w:val="00956F3B"/>
    <w:rsid w:val="009844AC"/>
    <w:rsid w:val="009B3084"/>
    <w:rsid w:val="009D5C6E"/>
    <w:rsid w:val="009F06D9"/>
    <w:rsid w:val="00A26CE3"/>
    <w:rsid w:val="00A409C3"/>
    <w:rsid w:val="00A63E32"/>
    <w:rsid w:val="00A72F6A"/>
    <w:rsid w:val="00A8203B"/>
    <w:rsid w:val="00A85AF8"/>
    <w:rsid w:val="00A86FC3"/>
    <w:rsid w:val="00A878D7"/>
    <w:rsid w:val="00AA4BA4"/>
    <w:rsid w:val="00AF4E7B"/>
    <w:rsid w:val="00AF6D84"/>
    <w:rsid w:val="00B31F23"/>
    <w:rsid w:val="00B41287"/>
    <w:rsid w:val="00B769F3"/>
    <w:rsid w:val="00B80297"/>
    <w:rsid w:val="00B918DA"/>
    <w:rsid w:val="00BA3977"/>
    <w:rsid w:val="00BA4086"/>
    <w:rsid w:val="00BC5E2E"/>
    <w:rsid w:val="00BF47DA"/>
    <w:rsid w:val="00C50FBB"/>
    <w:rsid w:val="00C8096C"/>
    <w:rsid w:val="00CA43A1"/>
    <w:rsid w:val="00CA61B9"/>
    <w:rsid w:val="00CE5E99"/>
    <w:rsid w:val="00D12955"/>
    <w:rsid w:val="00D24847"/>
    <w:rsid w:val="00D50C64"/>
    <w:rsid w:val="00D53C94"/>
    <w:rsid w:val="00D85D17"/>
    <w:rsid w:val="00D960B1"/>
    <w:rsid w:val="00DA145B"/>
    <w:rsid w:val="00DB07E9"/>
    <w:rsid w:val="00DD3FC0"/>
    <w:rsid w:val="00DE347B"/>
    <w:rsid w:val="00DF2A8B"/>
    <w:rsid w:val="00E40FE1"/>
    <w:rsid w:val="00EA67A8"/>
    <w:rsid w:val="00ED1A61"/>
    <w:rsid w:val="00ED6B88"/>
    <w:rsid w:val="00ED6C25"/>
    <w:rsid w:val="00F247D3"/>
    <w:rsid w:val="00F47ADD"/>
    <w:rsid w:val="00F676C1"/>
    <w:rsid w:val="00FF2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D3FC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D3FC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D3FC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D3FC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C59A6"/>
    <w:rPr>
      <w:color w:val="0000FF"/>
      <w:u w:val="single"/>
    </w:rPr>
  </w:style>
  <w:style w:type="paragraph" w:customStyle="1" w:styleId="ConsPlusNormal">
    <w:name w:val="ConsPlusNormal"/>
    <w:uiPriority w:val="99"/>
    <w:rsid w:val="00DB0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844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44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40F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0F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4661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61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D3FC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D3FC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D3FC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D3FC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D3FC0"/>
  </w:style>
  <w:style w:type="character" w:customStyle="1" w:styleId="ab">
    <w:name w:val="Цветовое выделение"/>
    <w:uiPriority w:val="99"/>
    <w:rsid w:val="00DD3FC0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DD3FC0"/>
    <w:rPr>
      <w:rFonts w:cs="Times New Roman"/>
      <w:b/>
      <w:color w:val="106BBE"/>
    </w:rPr>
  </w:style>
  <w:style w:type="character" w:customStyle="1" w:styleId="ad">
    <w:name w:val="Активная гипертекстовая ссылка"/>
    <w:basedOn w:val="ac"/>
    <w:uiPriority w:val="99"/>
    <w:rsid w:val="00DD3FC0"/>
    <w:rPr>
      <w:rFonts w:cs="Times New Roman"/>
      <w:b/>
      <w:color w:val="106BBE"/>
      <w:u w:val="single"/>
    </w:rPr>
  </w:style>
  <w:style w:type="paragraph" w:customStyle="1" w:styleId="ae">
    <w:name w:val="Внимание"/>
    <w:basedOn w:val="a"/>
    <w:next w:val="a"/>
    <w:uiPriority w:val="99"/>
    <w:rsid w:val="00DD3FC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">
    <w:name w:val="Внимание: криминал!!"/>
    <w:basedOn w:val="ae"/>
    <w:next w:val="a"/>
    <w:uiPriority w:val="99"/>
    <w:rsid w:val="00DD3FC0"/>
  </w:style>
  <w:style w:type="paragraph" w:customStyle="1" w:styleId="af0">
    <w:name w:val="Внимание: недобросовестность!"/>
    <w:basedOn w:val="ae"/>
    <w:next w:val="a"/>
    <w:uiPriority w:val="99"/>
    <w:rsid w:val="00DD3FC0"/>
  </w:style>
  <w:style w:type="character" w:customStyle="1" w:styleId="af1">
    <w:name w:val="Выделение для Базового Поиска"/>
    <w:basedOn w:val="ab"/>
    <w:uiPriority w:val="99"/>
    <w:rsid w:val="00DD3FC0"/>
    <w:rPr>
      <w:rFonts w:cs="Times New Roman"/>
      <w:b/>
      <w:bCs/>
      <w:color w:val="0058A9"/>
    </w:rPr>
  </w:style>
  <w:style w:type="character" w:customStyle="1" w:styleId="af2">
    <w:name w:val="Выделение для Базового Поиска (курсив)"/>
    <w:basedOn w:val="af1"/>
    <w:uiPriority w:val="99"/>
    <w:rsid w:val="00DD3FC0"/>
    <w:rPr>
      <w:rFonts w:cs="Times New Roman"/>
      <w:b/>
      <w:bCs/>
      <w:i/>
      <w:iCs/>
      <w:color w:val="0058A9"/>
    </w:rPr>
  </w:style>
  <w:style w:type="paragraph" w:customStyle="1" w:styleId="af3">
    <w:name w:val="Дочерний элемент списка"/>
    <w:basedOn w:val="a"/>
    <w:next w:val="a"/>
    <w:uiPriority w:val="99"/>
    <w:rsid w:val="00DD3FC0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4">
    <w:name w:val="Основное меню (преемственное)"/>
    <w:basedOn w:val="a"/>
    <w:next w:val="a"/>
    <w:uiPriority w:val="99"/>
    <w:rsid w:val="00DD3FC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5">
    <w:name w:val="Заголовок"/>
    <w:basedOn w:val="af4"/>
    <w:next w:val="a"/>
    <w:uiPriority w:val="99"/>
    <w:rsid w:val="00DD3FC0"/>
    <w:rPr>
      <w:b/>
      <w:bCs/>
      <w:color w:val="0058A9"/>
      <w:shd w:val="clear" w:color="auto" w:fill="F0F0F0"/>
    </w:rPr>
  </w:style>
  <w:style w:type="paragraph" w:customStyle="1" w:styleId="af6">
    <w:name w:val="Заголовок группы контролов"/>
    <w:basedOn w:val="a"/>
    <w:next w:val="a"/>
    <w:uiPriority w:val="99"/>
    <w:rsid w:val="00DD3FC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DD3FC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8">
    <w:name w:val="Заголовок распахивающейся части диалога"/>
    <w:basedOn w:val="a"/>
    <w:next w:val="a"/>
    <w:uiPriority w:val="99"/>
    <w:rsid w:val="00DD3FC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9">
    <w:name w:val="Заголовок своего сообщения"/>
    <w:basedOn w:val="ab"/>
    <w:uiPriority w:val="99"/>
    <w:rsid w:val="00DD3FC0"/>
    <w:rPr>
      <w:rFonts w:cs="Times New Roman"/>
      <w:b/>
      <w:bCs/>
      <w:color w:val="26282F"/>
    </w:rPr>
  </w:style>
  <w:style w:type="paragraph" w:customStyle="1" w:styleId="afa">
    <w:name w:val="Заголовок статьи"/>
    <w:basedOn w:val="a"/>
    <w:next w:val="a"/>
    <w:uiPriority w:val="99"/>
    <w:rsid w:val="00DD3FC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b">
    <w:name w:val="Заголовок чужого сообщения"/>
    <w:basedOn w:val="ab"/>
    <w:uiPriority w:val="99"/>
    <w:rsid w:val="00DD3FC0"/>
    <w:rPr>
      <w:rFonts w:cs="Times New Roman"/>
      <w:b/>
      <w:bCs/>
      <w:color w:val="FF0000"/>
    </w:rPr>
  </w:style>
  <w:style w:type="paragraph" w:customStyle="1" w:styleId="afc">
    <w:name w:val="Заголовок ЭР (левое окно)"/>
    <w:basedOn w:val="a"/>
    <w:next w:val="a"/>
    <w:uiPriority w:val="99"/>
    <w:rsid w:val="00DD3FC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d">
    <w:name w:val="Заголовок ЭР (правое окно)"/>
    <w:basedOn w:val="afc"/>
    <w:next w:val="a"/>
    <w:uiPriority w:val="99"/>
    <w:rsid w:val="00DD3FC0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DD3FC0"/>
    <w:rPr>
      <w:u w:val="single"/>
    </w:rPr>
  </w:style>
  <w:style w:type="paragraph" w:customStyle="1" w:styleId="aff">
    <w:name w:val="Текст информации об изменениях"/>
    <w:basedOn w:val="a"/>
    <w:next w:val="a"/>
    <w:uiPriority w:val="99"/>
    <w:rsid w:val="00DD3FC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0">
    <w:name w:val="Информация об изменениях"/>
    <w:basedOn w:val="aff"/>
    <w:next w:val="a"/>
    <w:uiPriority w:val="99"/>
    <w:rsid w:val="00DD3F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справка)"/>
    <w:basedOn w:val="a"/>
    <w:next w:val="a"/>
    <w:uiPriority w:val="99"/>
    <w:rsid w:val="00DD3FC0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2">
    <w:name w:val="Комментарий"/>
    <w:basedOn w:val="aff1"/>
    <w:next w:val="a"/>
    <w:uiPriority w:val="99"/>
    <w:rsid w:val="00DD3F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DD3FC0"/>
    <w:rPr>
      <w:i/>
      <w:iCs/>
    </w:rPr>
  </w:style>
  <w:style w:type="paragraph" w:customStyle="1" w:styleId="aff4">
    <w:name w:val="Текст (лев. подпись)"/>
    <w:basedOn w:val="a"/>
    <w:next w:val="a"/>
    <w:uiPriority w:val="99"/>
    <w:rsid w:val="00DD3F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5">
    <w:name w:val="Колонтитул (левый)"/>
    <w:basedOn w:val="aff4"/>
    <w:next w:val="a"/>
    <w:uiPriority w:val="99"/>
    <w:rsid w:val="00DD3FC0"/>
    <w:rPr>
      <w:sz w:val="14"/>
      <w:szCs w:val="14"/>
    </w:rPr>
  </w:style>
  <w:style w:type="paragraph" w:customStyle="1" w:styleId="aff6">
    <w:name w:val="Текст (прав. подпись)"/>
    <w:basedOn w:val="a"/>
    <w:next w:val="a"/>
    <w:uiPriority w:val="99"/>
    <w:rsid w:val="00DD3FC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7">
    <w:name w:val="Колонтитул (правый)"/>
    <w:basedOn w:val="aff6"/>
    <w:next w:val="a"/>
    <w:uiPriority w:val="99"/>
    <w:rsid w:val="00DD3FC0"/>
    <w:rPr>
      <w:sz w:val="14"/>
      <w:szCs w:val="14"/>
    </w:rPr>
  </w:style>
  <w:style w:type="paragraph" w:customStyle="1" w:styleId="aff8">
    <w:name w:val="Комментарий пользователя"/>
    <w:basedOn w:val="aff2"/>
    <w:next w:val="a"/>
    <w:uiPriority w:val="99"/>
    <w:rsid w:val="00DD3FC0"/>
    <w:pPr>
      <w:jc w:val="left"/>
    </w:pPr>
    <w:rPr>
      <w:shd w:val="clear" w:color="auto" w:fill="FFDFE0"/>
    </w:rPr>
  </w:style>
  <w:style w:type="paragraph" w:customStyle="1" w:styleId="aff9">
    <w:name w:val="Куда обратиться?"/>
    <w:basedOn w:val="ae"/>
    <w:next w:val="a"/>
    <w:uiPriority w:val="99"/>
    <w:rsid w:val="00DD3FC0"/>
  </w:style>
  <w:style w:type="paragraph" w:customStyle="1" w:styleId="affa">
    <w:name w:val="Моноширинный"/>
    <w:basedOn w:val="a"/>
    <w:next w:val="a"/>
    <w:uiPriority w:val="99"/>
    <w:rsid w:val="00DD3F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b">
    <w:name w:val="Найденные слова"/>
    <w:basedOn w:val="ab"/>
    <w:uiPriority w:val="99"/>
    <w:rsid w:val="00DD3FC0"/>
    <w:rPr>
      <w:rFonts w:cs="Times New Roman"/>
      <w:b/>
      <w:color w:val="26282F"/>
      <w:shd w:val="clear" w:color="auto" w:fill="FFF580"/>
    </w:rPr>
  </w:style>
  <w:style w:type="character" w:customStyle="1" w:styleId="affc">
    <w:name w:val="Не вступил в силу"/>
    <w:basedOn w:val="ab"/>
    <w:uiPriority w:val="99"/>
    <w:rsid w:val="00DD3FC0"/>
    <w:rPr>
      <w:rFonts w:cs="Times New Roman"/>
      <w:b/>
      <w:color w:val="000000"/>
      <w:shd w:val="clear" w:color="auto" w:fill="D8EDE8"/>
    </w:rPr>
  </w:style>
  <w:style w:type="paragraph" w:customStyle="1" w:styleId="affd">
    <w:name w:val="Необходимые документы"/>
    <w:basedOn w:val="ae"/>
    <w:next w:val="a"/>
    <w:uiPriority w:val="99"/>
    <w:rsid w:val="00DD3FC0"/>
    <w:pPr>
      <w:ind w:firstLine="118"/>
    </w:pPr>
  </w:style>
  <w:style w:type="paragraph" w:customStyle="1" w:styleId="affe">
    <w:name w:val="Нормальный (таблица)"/>
    <w:basedOn w:val="a"/>
    <w:next w:val="a"/>
    <w:uiPriority w:val="99"/>
    <w:rsid w:val="00DD3FC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">
    <w:name w:val="Таблицы (моноширинный)"/>
    <w:basedOn w:val="a"/>
    <w:next w:val="a"/>
    <w:uiPriority w:val="99"/>
    <w:rsid w:val="00DD3F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DD3FC0"/>
    <w:pPr>
      <w:ind w:left="140"/>
    </w:pPr>
  </w:style>
  <w:style w:type="character" w:customStyle="1" w:styleId="afff1">
    <w:name w:val="Опечатки"/>
    <w:uiPriority w:val="99"/>
    <w:rsid w:val="00DD3FC0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DD3FC0"/>
    <w:rPr>
      <w:sz w:val="18"/>
      <w:szCs w:val="18"/>
    </w:rPr>
  </w:style>
  <w:style w:type="paragraph" w:customStyle="1" w:styleId="afff3">
    <w:name w:val="Подвал для информации об изменениях"/>
    <w:basedOn w:val="1"/>
    <w:next w:val="a"/>
    <w:uiPriority w:val="99"/>
    <w:rsid w:val="00DD3FC0"/>
    <w:pPr>
      <w:outlineLvl w:val="9"/>
    </w:pPr>
    <w:rPr>
      <w:b w:val="0"/>
      <w:bCs w:val="0"/>
      <w:sz w:val="18"/>
      <w:szCs w:val="18"/>
    </w:rPr>
  </w:style>
  <w:style w:type="paragraph" w:customStyle="1" w:styleId="afff4">
    <w:name w:val="Подзаголовок для информации об изменениях"/>
    <w:basedOn w:val="aff"/>
    <w:next w:val="a"/>
    <w:uiPriority w:val="99"/>
    <w:rsid w:val="00DD3FC0"/>
    <w:rPr>
      <w:b/>
      <w:bCs/>
    </w:rPr>
  </w:style>
  <w:style w:type="paragraph" w:customStyle="1" w:styleId="afff5">
    <w:name w:val="Подчёркнуный текст"/>
    <w:basedOn w:val="a"/>
    <w:next w:val="a"/>
    <w:uiPriority w:val="99"/>
    <w:rsid w:val="00DD3FC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6">
    <w:name w:val="Постоянная часть"/>
    <w:basedOn w:val="af4"/>
    <w:next w:val="a"/>
    <w:uiPriority w:val="99"/>
    <w:rsid w:val="00DD3FC0"/>
    <w:rPr>
      <w:sz w:val="20"/>
      <w:szCs w:val="20"/>
    </w:rPr>
  </w:style>
  <w:style w:type="paragraph" w:customStyle="1" w:styleId="afff7">
    <w:name w:val="Прижатый влево"/>
    <w:basedOn w:val="a"/>
    <w:next w:val="a"/>
    <w:uiPriority w:val="99"/>
    <w:rsid w:val="00DD3F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8">
    <w:name w:val="Пример."/>
    <w:basedOn w:val="ae"/>
    <w:next w:val="a"/>
    <w:uiPriority w:val="99"/>
    <w:rsid w:val="00DD3FC0"/>
  </w:style>
  <w:style w:type="paragraph" w:customStyle="1" w:styleId="afff9">
    <w:name w:val="Примечание."/>
    <w:basedOn w:val="ae"/>
    <w:next w:val="a"/>
    <w:uiPriority w:val="99"/>
    <w:rsid w:val="00DD3FC0"/>
  </w:style>
  <w:style w:type="character" w:customStyle="1" w:styleId="afffa">
    <w:name w:val="Продолжение ссылки"/>
    <w:basedOn w:val="ac"/>
    <w:uiPriority w:val="99"/>
    <w:rsid w:val="00DD3FC0"/>
    <w:rPr>
      <w:rFonts w:cs="Times New Roman"/>
      <w:b/>
      <w:color w:val="106BBE"/>
    </w:rPr>
  </w:style>
  <w:style w:type="paragraph" w:customStyle="1" w:styleId="afffb">
    <w:name w:val="Словарная статья"/>
    <w:basedOn w:val="a"/>
    <w:next w:val="a"/>
    <w:uiPriority w:val="99"/>
    <w:rsid w:val="00DD3FC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c">
    <w:name w:val="Сравнение редакций"/>
    <w:basedOn w:val="ab"/>
    <w:uiPriority w:val="99"/>
    <w:rsid w:val="00DD3FC0"/>
    <w:rPr>
      <w:rFonts w:cs="Times New Roman"/>
      <w:b/>
      <w:color w:val="26282F"/>
    </w:rPr>
  </w:style>
  <w:style w:type="character" w:customStyle="1" w:styleId="afffd">
    <w:name w:val="Сравнение редакций. Добавленный фрагмент"/>
    <w:uiPriority w:val="99"/>
    <w:rsid w:val="00DD3FC0"/>
    <w:rPr>
      <w:color w:val="000000"/>
      <w:shd w:val="clear" w:color="auto" w:fill="C1D7FF"/>
    </w:rPr>
  </w:style>
  <w:style w:type="character" w:customStyle="1" w:styleId="afffe">
    <w:name w:val="Сравнение редакций. Удаленный фрагмент"/>
    <w:uiPriority w:val="99"/>
    <w:rsid w:val="00DD3FC0"/>
    <w:rPr>
      <w:color w:val="000000"/>
      <w:shd w:val="clear" w:color="auto" w:fill="C4C413"/>
    </w:rPr>
  </w:style>
  <w:style w:type="paragraph" w:customStyle="1" w:styleId="affff">
    <w:name w:val="Ссылка на официальную публикацию"/>
    <w:basedOn w:val="a"/>
    <w:next w:val="a"/>
    <w:uiPriority w:val="99"/>
    <w:rsid w:val="00DD3FC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0">
    <w:name w:val="Текст в таблице"/>
    <w:basedOn w:val="affe"/>
    <w:next w:val="a"/>
    <w:uiPriority w:val="99"/>
    <w:rsid w:val="00DD3FC0"/>
    <w:pPr>
      <w:ind w:firstLine="500"/>
    </w:pPr>
  </w:style>
  <w:style w:type="paragraph" w:customStyle="1" w:styleId="affff1">
    <w:name w:val="Текст ЭР (см. также)"/>
    <w:basedOn w:val="a"/>
    <w:next w:val="a"/>
    <w:uiPriority w:val="99"/>
    <w:rsid w:val="00DD3FC0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2">
    <w:name w:val="Технический комментарий"/>
    <w:basedOn w:val="a"/>
    <w:next w:val="a"/>
    <w:uiPriority w:val="99"/>
    <w:rsid w:val="00DD3FC0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3">
    <w:name w:val="Утратил силу"/>
    <w:basedOn w:val="ab"/>
    <w:uiPriority w:val="99"/>
    <w:rsid w:val="00DD3FC0"/>
    <w:rPr>
      <w:rFonts w:cs="Times New Roman"/>
      <w:b/>
      <w:strike/>
      <w:color w:val="666600"/>
    </w:rPr>
  </w:style>
  <w:style w:type="paragraph" w:customStyle="1" w:styleId="affff4">
    <w:name w:val="Формула"/>
    <w:basedOn w:val="a"/>
    <w:next w:val="a"/>
    <w:uiPriority w:val="99"/>
    <w:rsid w:val="00DD3FC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5">
    <w:name w:val="Центрированный (таблица)"/>
    <w:basedOn w:val="affe"/>
    <w:next w:val="a"/>
    <w:uiPriority w:val="99"/>
    <w:rsid w:val="00DD3F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D3FC0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BlockQuotation">
    <w:name w:val="Block Quotation"/>
    <w:basedOn w:val="a"/>
    <w:uiPriority w:val="99"/>
    <w:rsid w:val="00DD3FC0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ffff6">
    <w:name w:val="Body Text"/>
    <w:basedOn w:val="a"/>
    <w:link w:val="affff7"/>
    <w:uiPriority w:val="99"/>
    <w:rsid w:val="00DD3FC0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10"/>
      <w:szCs w:val="10"/>
    </w:rPr>
  </w:style>
  <w:style w:type="character" w:customStyle="1" w:styleId="affff7">
    <w:name w:val="Основной текст Знак"/>
    <w:basedOn w:val="a0"/>
    <w:link w:val="affff6"/>
    <w:uiPriority w:val="99"/>
    <w:rsid w:val="00DD3FC0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table" w:customStyle="1" w:styleId="12">
    <w:name w:val="Сетка таблицы1"/>
    <w:basedOn w:val="a1"/>
    <w:next w:val="a6"/>
    <w:uiPriority w:val="99"/>
    <w:rsid w:val="00DD3FC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D3F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D3FC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D3FC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D3FC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D3FC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C59A6"/>
    <w:rPr>
      <w:color w:val="0000FF"/>
      <w:u w:val="single"/>
    </w:rPr>
  </w:style>
  <w:style w:type="paragraph" w:customStyle="1" w:styleId="ConsPlusNormal">
    <w:name w:val="ConsPlusNormal"/>
    <w:uiPriority w:val="99"/>
    <w:rsid w:val="00DB0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844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44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40F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0F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4661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61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D3FC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D3FC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D3FC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D3FC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D3FC0"/>
  </w:style>
  <w:style w:type="character" w:customStyle="1" w:styleId="ab">
    <w:name w:val="Цветовое выделение"/>
    <w:uiPriority w:val="99"/>
    <w:rsid w:val="00DD3FC0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DD3FC0"/>
    <w:rPr>
      <w:rFonts w:cs="Times New Roman"/>
      <w:b/>
      <w:color w:val="106BBE"/>
    </w:rPr>
  </w:style>
  <w:style w:type="character" w:customStyle="1" w:styleId="ad">
    <w:name w:val="Активная гипертекстовая ссылка"/>
    <w:basedOn w:val="ac"/>
    <w:uiPriority w:val="99"/>
    <w:rsid w:val="00DD3FC0"/>
    <w:rPr>
      <w:rFonts w:cs="Times New Roman"/>
      <w:b/>
      <w:color w:val="106BBE"/>
      <w:u w:val="single"/>
    </w:rPr>
  </w:style>
  <w:style w:type="paragraph" w:customStyle="1" w:styleId="ae">
    <w:name w:val="Внимание"/>
    <w:basedOn w:val="a"/>
    <w:next w:val="a"/>
    <w:uiPriority w:val="99"/>
    <w:rsid w:val="00DD3FC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">
    <w:name w:val="Внимание: криминал!!"/>
    <w:basedOn w:val="ae"/>
    <w:next w:val="a"/>
    <w:uiPriority w:val="99"/>
    <w:rsid w:val="00DD3FC0"/>
  </w:style>
  <w:style w:type="paragraph" w:customStyle="1" w:styleId="af0">
    <w:name w:val="Внимание: недобросовестность!"/>
    <w:basedOn w:val="ae"/>
    <w:next w:val="a"/>
    <w:uiPriority w:val="99"/>
    <w:rsid w:val="00DD3FC0"/>
  </w:style>
  <w:style w:type="character" w:customStyle="1" w:styleId="af1">
    <w:name w:val="Выделение для Базового Поиска"/>
    <w:basedOn w:val="ab"/>
    <w:uiPriority w:val="99"/>
    <w:rsid w:val="00DD3FC0"/>
    <w:rPr>
      <w:rFonts w:cs="Times New Roman"/>
      <w:b/>
      <w:bCs/>
      <w:color w:val="0058A9"/>
    </w:rPr>
  </w:style>
  <w:style w:type="character" w:customStyle="1" w:styleId="af2">
    <w:name w:val="Выделение для Базового Поиска (курсив)"/>
    <w:basedOn w:val="af1"/>
    <w:uiPriority w:val="99"/>
    <w:rsid w:val="00DD3FC0"/>
    <w:rPr>
      <w:rFonts w:cs="Times New Roman"/>
      <w:b/>
      <w:bCs/>
      <w:i/>
      <w:iCs/>
      <w:color w:val="0058A9"/>
    </w:rPr>
  </w:style>
  <w:style w:type="paragraph" w:customStyle="1" w:styleId="af3">
    <w:name w:val="Дочерний элемент списка"/>
    <w:basedOn w:val="a"/>
    <w:next w:val="a"/>
    <w:uiPriority w:val="99"/>
    <w:rsid w:val="00DD3FC0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4">
    <w:name w:val="Основное меню (преемственное)"/>
    <w:basedOn w:val="a"/>
    <w:next w:val="a"/>
    <w:uiPriority w:val="99"/>
    <w:rsid w:val="00DD3FC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5">
    <w:name w:val="Заголовок"/>
    <w:basedOn w:val="af4"/>
    <w:next w:val="a"/>
    <w:uiPriority w:val="99"/>
    <w:rsid w:val="00DD3FC0"/>
    <w:rPr>
      <w:b/>
      <w:bCs/>
      <w:color w:val="0058A9"/>
      <w:shd w:val="clear" w:color="auto" w:fill="F0F0F0"/>
    </w:rPr>
  </w:style>
  <w:style w:type="paragraph" w:customStyle="1" w:styleId="af6">
    <w:name w:val="Заголовок группы контролов"/>
    <w:basedOn w:val="a"/>
    <w:next w:val="a"/>
    <w:uiPriority w:val="99"/>
    <w:rsid w:val="00DD3FC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DD3FC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8">
    <w:name w:val="Заголовок распахивающейся части диалога"/>
    <w:basedOn w:val="a"/>
    <w:next w:val="a"/>
    <w:uiPriority w:val="99"/>
    <w:rsid w:val="00DD3FC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9">
    <w:name w:val="Заголовок своего сообщения"/>
    <w:basedOn w:val="ab"/>
    <w:uiPriority w:val="99"/>
    <w:rsid w:val="00DD3FC0"/>
    <w:rPr>
      <w:rFonts w:cs="Times New Roman"/>
      <w:b/>
      <w:bCs/>
      <w:color w:val="26282F"/>
    </w:rPr>
  </w:style>
  <w:style w:type="paragraph" w:customStyle="1" w:styleId="afa">
    <w:name w:val="Заголовок статьи"/>
    <w:basedOn w:val="a"/>
    <w:next w:val="a"/>
    <w:uiPriority w:val="99"/>
    <w:rsid w:val="00DD3FC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b">
    <w:name w:val="Заголовок чужого сообщения"/>
    <w:basedOn w:val="ab"/>
    <w:uiPriority w:val="99"/>
    <w:rsid w:val="00DD3FC0"/>
    <w:rPr>
      <w:rFonts w:cs="Times New Roman"/>
      <w:b/>
      <w:bCs/>
      <w:color w:val="FF0000"/>
    </w:rPr>
  </w:style>
  <w:style w:type="paragraph" w:customStyle="1" w:styleId="afc">
    <w:name w:val="Заголовок ЭР (левое окно)"/>
    <w:basedOn w:val="a"/>
    <w:next w:val="a"/>
    <w:uiPriority w:val="99"/>
    <w:rsid w:val="00DD3FC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d">
    <w:name w:val="Заголовок ЭР (правое окно)"/>
    <w:basedOn w:val="afc"/>
    <w:next w:val="a"/>
    <w:uiPriority w:val="99"/>
    <w:rsid w:val="00DD3FC0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DD3FC0"/>
    <w:rPr>
      <w:u w:val="single"/>
    </w:rPr>
  </w:style>
  <w:style w:type="paragraph" w:customStyle="1" w:styleId="aff">
    <w:name w:val="Текст информации об изменениях"/>
    <w:basedOn w:val="a"/>
    <w:next w:val="a"/>
    <w:uiPriority w:val="99"/>
    <w:rsid w:val="00DD3FC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0">
    <w:name w:val="Информация об изменениях"/>
    <w:basedOn w:val="aff"/>
    <w:next w:val="a"/>
    <w:uiPriority w:val="99"/>
    <w:rsid w:val="00DD3F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справка)"/>
    <w:basedOn w:val="a"/>
    <w:next w:val="a"/>
    <w:uiPriority w:val="99"/>
    <w:rsid w:val="00DD3FC0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2">
    <w:name w:val="Комментарий"/>
    <w:basedOn w:val="aff1"/>
    <w:next w:val="a"/>
    <w:uiPriority w:val="99"/>
    <w:rsid w:val="00DD3F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DD3FC0"/>
    <w:rPr>
      <w:i/>
      <w:iCs/>
    </w:rPr>
  </w:style>
  <w:style w:type="paragraph" w:customStyle="1" w:styleId="aff4">
    <w:name w:val="Текст (лев. подпись)"/>
    <w:basedOn w:val="a"/>
    <w:next w:val="a"/>
    <w:uiPriority w:val="99"/>
    <w:rsid w:val="00DD3F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5">
    <w:name w:val="Колонтитул (левый)"/>
    <w:basedOn w:val="aff4"/>
    <w:next w:val="a"/>
    <w:uiPriority w:val="99"/>
    <w:rsid w:val="00DD3FC0"/>
    <w:rPr>
      <w:sz w:val="14"/>
      <w:szCs w:val="14"/>
    </w:rPr>
  </w:style>
  <w:style w:type="paragraph" w:customStyle="1" w:styleId="aff6">
    <w:name w:val="Текст (прав. подпись)"/>
    <w:basedOn w:val="a"/>
    <w:next w:val="a"/>
    <w:uiPriority w:val="99"/>
    <w:rsid w:val="00DD3FC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7">
    <w:name w:val="Колонтитул (правый)"/>
    <w:basedOn w:val="aff6"/>
    <w:next w:val="a"/>
    <w:uiPriority w:val="99"/>
    <w:rsid w:val="00DD3FC0"/>
    <w:rPr>
      <w:sz w:val="14"/>
      <w:szCs w:val="14"/>
    </w:rPr>
  </w:style>
  <w:style w:type="paragraph" w:customStyle="1" w:styleId="aff8">
    <w:name w:val="Комментарий пользователя"/>
    <w:basedOn w:val="aff2"/>
    <w:next w:val="a"/>
    <w:uiPriority w:val="99"/>
    <w:rsid w:val="00DD3FC0"/>
    <w:pPr>
      <w:jc w:val="left"/>
    </w:pPr>
    <w:rPr>
      <w:shd w:val="clear" w:color="auto" w:fill="FFDFE0"/>
    </w:rPr>
  </w:style>
  <w:style w:type="paragraph" w:customStyle="1" w:styleId="aff9">
    <w:name w:val="Куда обратиться?"/>
    <w:basedOn w:val="ae"/>
    <w:next w:val="a"/>
    <w:uiPriority w:val="99"/>
    <w:rsid w:val="00DD3FC0"/>
  </w:style>
  <w:style w:type="paragraph" w:customStyle="1" w:styleId="affa">
    <w:name w:val="Моноширинный"/>
    <w:basedOn w:val="a"/>
    <w:next w:val="a"/>
    <w:uiPriority w:val="99"/>
    <w:rsid w:val="00DD3F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b">
    <w:name w:val="Найденные слова"/>
    <w:basedOn w:val="ab"/>
    <w:uiPriority w:val="99"/>
    <w:rsid w:val="00DD3FC0"/>
    <w:rPr>
      <w:rFonts w:cs="Times New Roman"/>
      <w:b/>
      <w:color w:val="26282F"/>
      <w:shd w:val="clear" w:color="auto" w:fill="FFF580"/>
    </w:rPr>
  </w:style>
  <w:style w:type="character" w:customStyle="1" w:styleId="affc">
    <w:name w:val="Не вступил в силу"/>
    <w:basedOn w:val="ab"/>
    <w:uiPriority w:val="99"/>
    <w:rsid w:val="00DD3FC0"/>
    <w:rPr>
      <w:rFonts w:cs="Times New Roman"/>
      <w:b/>
      <w:color w:val="000000"/>
      <w:shd w:val="clear" w:color="auto" w:fill="D8EDE8"/>
    </w:rPr>
  </w:style>
  <w:style w:type="paragraph" w:customStyle="1" w:styleId="affd">
    <w:name w:val="Необходимые документы"/>
    <w:basedOn w:val="ae"/>
    <w:next w:val="a"/>
    <w:uiPriority w:val="99"/>
    <w:rsid w:val="00DD3FC0"/>
    <w:pPr>
      <w:ind w:firstLine="118"/>
    </w:pPr>
  </w:style>
  <w:style w:type="paragraph" w:customStyle="1" w:styleId="affe">
    <w:name w:val="Нормальный (таблица)"/>
    <w:basedOn w:val="a"/>
    <w:next w:val="a"/>
    <w:uiPriority w:val="99"/>
    <w:rsid w:val="00DD3FC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">
    <w:name w:val="Таблицы (моноширинный)"/>
    <w:basedOn w:val="a"/>
    <w:next w:val="a"/>
    <w:uiPriority w:val="99"/>
    <w:rsid w:val="00DD3F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DD3FC0"/>
    <w:pPr>
      <w:ind w:left="140"/>
    </w:pPr>
  </w:style>
  <w:style w:type="character" w:customStyle="1" w:styleId="afff1">
    <w:name w:val="Опечатки"/>
    <w:uiPriority w:val="99"/>
    <w:rsid w:val="00DD3FC0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DD3FC0"/>
    <w:rPr>
      <w:sz w:val="18"/>
      <w:szCs w:val="18"/>
    </w:rPr>
  </w:style>
  <w:style w:type="paragraph" w:customStyle="1" w:styleId="afff3">
    <w:name w:val="Подвал для информации об изменениях"/>
    <w:basedOn w:val="1"/>
    <w:next w:val="a"/>
    <w:uiPriority w:val="99"/>
    <w:rsid w:val="00DD3FC0"/>
    <w:pPr>
      <w:outlineLvl w:val="9"/>
    </w:pPr>
    <w:rPr>
      <w:b w:val="0"/>
      <w:bCs w:val="0"/>
      <w:sz w:val="18"/>
      <w:szCs w:val="18"/>
    </w:rPr>
  </w:style>
  <w:style w:type="paragraph" w:customStyle="1" w:styleId="afff4">
    <w:name w:val="Подзаголовок для информации об изменениях"/>
    <w:basedOn w:val="aff"/>
    <w:next w:val="a"/>
    <w:uiPriority w:val="99"/>
    <w:rsid w:val="00DD3FC0"/>
    <w:rPr>
      <w:b/>
      <w:bCs/>
    </w:rPr>
  </w:style>
  <w:style w:type="paragraph" w:customStyle="1" w:styleId="afff5">
    <w:name w:val="Подчёркнуный текст"/>
    <w:basedOn w:val="a"/>
    <w:next w:val="a"/>
    <w:uiPriority w:val="99"/>
    <w:rsid w:val="00DD3FC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6">
    <w:name w:val="Постоянная часть"/>
    <w:basedOn w:val="af4"/>
    <w:next w:val="a"/>
    <w:uiPriority w:val="99"/>
    <w:rsid w:val="00DD3FC0"/>
    <w:rPr>
      <w:sz w:val="20"/>
      <w:szCs w:val="20"/>
    </w:rPr>
  </w:style>
  <w:style w:type="paragraph" w:customStyle="1" w:styleId="afff7">
    <w:name w:val="Прижатый влево"/>
    <w:basedOn w:val="a"/>
    <w:next w:val="a"/>
    <w:uiPriority w:val="99"/>
    <w:rsid w:val="00DD3F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8">
    <w:name w:val="Пример."/>
    <w:basedOn w:val="ae"/>
    <w:next w:val="a"/>
    <w:uiPriority w:val="99"/>
    <w:rsid w:val="00DD3FC0"/>
  </w:style>
  <w:style w:type="paragraph" w:customStyle="1" w:styleId="afff9">
    <w:name w:val="Примечание."/>
    <w:basedOn w:val="ae"/>
    <w:next w:val="a"/>
    <w:uiPriority w:val="99"/>
    <w:rsid w:val="00DD3FC0"/>
  </w:style>
  <w:style w:type="character" w:customStyle="1" w:styleId="afffa">
    <w:name w:val="Продолжение ссылки"/>
    <w:basedOn w:val="ac"/>
    <w:uiPriority w:val="99"/>
    <w:rsid w:val="00DD3FC0"/>
    <w:rPr>
      <w:rFonts w:cs="Times New Roman"/>
      <w:b/>
      <w:color w:val="106BBE"/>
    </w:rPr>
  </w:style>
  <w:style w:type="paragraph" w:customStyle="1" w:styleId="afffb">
    <w:name w:val="Словарная статья"/>
    <w:basedOn w:val="a"/>
    <w:next w:val="a"/>
    <w:uiPriority w:val="99"/>
    <w:rsid w:val="00DD3FC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c">
    <w:name w:val="Сравнение редакций"/>
    <w:basedOn w:val="ab"/>
    <w:uiPriority w:val="99"/>
    <w:rsid w:val="00DD3FC0"/>
    <w:rPr>
      <w:rFonts w:cs="Times New Roman"/>
      <w:b/>
      <w:color w:val="26282F"/>
    </w:rPr>
  </w:style>
  <w:style w:type="character" w:customStyle="1" w:styleId="afffd">
    <w:name w:val="Сравнение редакций. Добавленный фрагмент"/>
    <w:uiPriority w:val="99"/>
    <w:rsid w:val="00DD3FC0"/>
    <w:rPr>
      <w:color w:val="000000"/>
      <w:shd w:val="clear" w:color="auto" w:fill="C1D7FF"/>
    </w:rPr>
  </w:style>
  <w:style w:type="character" w:customStyle="1" w:styleId="afffe">
    <w:name w:val="Сравнение редакций. Удаленный фрагмент"/>
    <w:uiPriority w:val="99"/>
    <w:rsid w:val="00DD3FC0"/>
    <w:rPr>
      <w:color w:val="000000"/>
      <w:shd w:val="clear" w:color="auto" w:fill="C4C413"/>
    </w:rPr>
  </w:style>
  <w:style w:type="paragraph" w:customStyle="1" w:styleId="affff">
    <w:name w:val="Ссылка на официальную публикацию"/>
    <w:basedOn w:val="a"/>
    <w:next w:val="a"/>
    <w:uiPriority w:val="99"/>
    <w:rsid w:val="00DD3FC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0">
    <w:name w:val="Текст в таблице"/>
    <w:basedOn w:val="affe"/>
    <w:next w:val="a"/>
    <w:uiPriority w:val="99"/>
    <w:rsid w:val="00DD3FC0"/>
    <w:pPr>
      <w:ind w:firstLine="500"/>
    </w:pPr>
  </w:style>
  <w:style w:type="paragraph" w:customStyle="1" w:styleId="affff1">
    <w:name w:val="Текст ЭР (см. также)"/>
    <w:basedOn w:val="a"/>
    <w:next w:val="a"/>
    <w:uiPriority w:val="99"/>
    <w:rsid w:val="00DD3FC0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2">
    <w:name w:val="Технический комментарий"/>
    <w:basedOn w:val="a"/>
    <w:next w:val="a"/>
    <w:uiPriority w:val="99"/>
    <w:rsid w:val="00DD3FC0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3">
    <w:name w:val="Утратил силу"/>
    <w:basedOn w:val="ab"/>
    <w:uiPriority w:val="99"/>
    <w:rsid w:val="00DD3FC0"/>
    <w:rPr>
      <w:rFonts w:cs="Times New Roman"/>
      <w:b/>
      <w:strike/>
      <w:color w:val="666600"/>
    </w:rPr>
  </w:style>
  <w:style w:type="paragraph" w:customStyle="1" w:styleId="affff4">
    <w:name w:val="Формула"/>
    <w:basedOn w:val="a"/>
    <w:next w:val="a"/>
    <w:uiPriority w:val="99"/>
    <w:rsid w:val="00DD3FC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5">
    <w:name w:val="Центрированный (таблица)"/>
    <w:basedOn w:val="affe"/>
    <w:next w:val="a"/>
    <w:uiPriority w:val="99"/>
    <w:rsid w:val="00DD3F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D3FC0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BlockQuotation">
    <w:name w:val="Block Quotation"/>
    <w:basedOn w:val="a"/>
    <w:uiPriority w:val="99"/>
    <w:rsid w:val="00DD3FC0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ffff6">
    <w:name w:val="Body Text"/>
    <w:basedOn w:val="a"/>
    <w:link w:val="affff7"/>
    <w:uiPriority w:val="99"/>
    <w:rsid w:val="00DD3FC0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10"/>
      <w:szCs w:val="10"/>
    </w:rPr>
  </w:style>
  <w:style w:type="character" w:customStyle="1" w:styleId="affff7">
    <w:name w:val="Основной текст Знак"/>
    <w:basedOn w:val="a0"/>
    <w:link w:val="affff6"/>
    <w:uiPriority w:val="99"/>
    <w:rsid w:val="00DD3FC0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table" w:customStyle="1" w:styleId="12">
    <w:name w:val="Сетка таблицы1"/>
    <w:basedOn w:val="a1"/>
    <w:next w:val="a6"/>
    <w:uiPriority w:val="99"/>
    <w:rsid w:val="00DD3FC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D3F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88;&#1072;&#1074;&#1086;-&#1075;&#1088;&#1072;&#1095;&#1077;&#1074;&#1082;&#1072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3DFC-1EF8-4D8C-B8D1-1FB20FB7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</Pages>
  <Words>3271</Words>
  <Characters>18647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Светлана</cp:lastModifiedBy>
  <cp:revision>30</cp:revision>
  <cp:lastPrinted>2018-03-28T11:18:00Z</cp:lastPrinted>
  <dcterms:created xsi:type="dcterms:W3CDTF">2017-03-14T11:11:00Z</dcterms:created>
  <dcterms:modified xsi:type="dcterms:W3CDTF">2018-03-30T08:52:00Z</dcterms:modified>
</cp:coreProperties>
</file>