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F6F" w:rsidRPr="00D33F6F" w:rsidRDefault="00D33F6F" w:rsidP="00D33F6F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</w:pPr>
      <w:r w:rsidRPr="00D33F6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 </w:t>
      </w:r>
      <w:r w:rsidRPr="00D33F6F"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  <w:t>Извещение о проведении аукциона в электронной форме</w:t>
      </w:r>
    </w:p>
    <w:p w:rsidR="00D33F6F" w:rsidRPr="00D33F6F" w:rsidRDefault="00D33F6F" w:rsidP="00D33F6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33F6F">
        <w:rPr>
          <w:rFonts w:ascii="Times New Roman" w:eastAsia="Times New Roman" w:hAnsi="Times New Roman" w:cs="Times New Roman"/>
          <w:b/>
          <w:bCs/>
          <w:sz w:val="23"/>
          <w:szCs w:val="23"/>
        </w:rPr>
        <w:t>по продаже имущества посредством публичного предложения</w:t>
      </w:r>
      <w:r w:rsidRPr="00D33F6F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, </w:t>
      </w:r>
      <w:r w:rsidRPr="00D33F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автомобиль </w:t>
      </w:r>
      <w:r w:rsidRPr="00D33F6F">
        <w:rPr>
          <w:rFonts w:ascii="Times New Roman" w:eastAsia="Times New Roman" w:hAnsi="Times New Roman" w:cs="Times New Roman"/>
          <w:b/>
          <w:sz w:val="23"/>
          <w:szCs w:val="23"/>
          <w:lang w:val="en-US" w:eastAsia="ru-RU"/>
        </w:rPr>
        <w:t>LADA</w:t>
      </w:r>
      <w:r w:rsidRPr="00D33F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D33F6F">
        <w:rPr>
          <w:rFonts w:ascii="Times New Roman" w:eastAsia="Times New Roman" w:hAnsi="Times New Roman" w:cs="Times New Roman"/>
          <w:b/>
          <w:sz w:val="23"/>
          <w:szCs w:val="23"/>
          <w:lang w:val="en-US" w:eastAsia="ru-RU"/>
        </w:rPr>
        <w:t>PRIORA</w:t>
      </w:r>
      <w:r w:rsidRPr="00D33F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, идентификационный № ХТА217030</w:t>
      </w:r>
      <w:r w:rsidRPr="00D33F6F">
        <w:rPr>
          <w:rFonts w:ascii="Times New Roman" w:eastAsia="Times New Roman" w:hAnsi="Times New Roman" w:cs="Times New Roman"/>
          <w:b/>
          <w:sz w:val="23"/>
          <w:szCs w:val="23"/>
          <w:lang w:val="en-US" w:eastAsia="ru-RU"/>
        </w:rPr>
        <w:t>D</w:t>
      </w:r>
      <w:r w:rsidRPr="00D33F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0444890, год выпуска 2013, модель, № двигателя 21126, 3230950, № кузова ХТА217030</w:t>
      </w:r>
      <w:r w:rsidRPr="00D33F6F">
        <w:rPr>
          <w:rFonts w:ascii="Times New Roman" w:eastAsia="Times New Roman" w:hAnsi="Times New Roman" w:cs="Times New Roman"/>
          <w:b/>
          <w:sz w:val="23"/>
          <w:szCs w:val="23"/>
          <w:lang w:val="en-US" w:eastAsia="ru-RU"/>
        </w:rPr>
        <w:t>D</w:t>
      </w:r>
      <w:r w:rsidRPr="00D33F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0444890, цвет серебристо-темно-серый (и ее комплектующие)</w:t>
      </w:r>
      <w:r w:rsidRPr="00D33F6F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, </w:t>
      </w:r>
      <w:r w:rsidRPr="00D33F6F">
        <w:rPr>
          <w:rFonts w:ascii="Times New Roman" w:eastAsia="Calibri" w:hAnsi="Times New Roman" w:cs="Times New Roman"/>
          <w:b/>
          <w:sz w:val="23"/>
          <w:szCs w:val="23"/>
        </w:rPr>
        <w:t xml:space="preserve">на электронной торговой </w:t>
      </w:r>
      <w:proofErr w:type="gramStart"/>
      <w:r w:rsidRPr="00D33F6F">
        <w:rPr>
          <w:rFonts w:ascii="Times New Roman" w:eastAsia="Calibri" w:hAnsi="Times New Roman" w:cs="Times New Roman"/>
          <w:b/>
          <w:sz w:val="23"/>
          <w:szCs w:val="23"/>
        </w:rPr>
        <w:t xml:space="preserve">площадке  </w:t>
      </w:r>
      <w:hyperlink r:id="rId4" w:history="1">
        <w:r w:rsidRPr="00D33F6F">
          <w:rPr>
            <w:rFonts w:ascii="Times New Roman" w:eastAsia="Calibri" w:hAnsi="Times New Roman" w:cs="Times New Roman"/>
            <w:b/>
            <w:color w:val="0000FF"/>
            <w:sz w:val="23"/>
            <w:szCs w:val="23"/>
            <w:u w:val="single"/>
          </w:rPr>
          <w:t>https://www.etp-torgi.ru/</w:t>
        </w:r>
        <w:proofErr w:type="gramEnd"/>
      </w:hyperlink>
      <w:r w:rsidRPr="00D33F6F">
        <w:rPr>
          <w:rFonts w:ascii="Times New Roman" w:eastAsia="Calibri" w:hAnsi="Times New Roman" w:cs="Times New Roman"/>
          <w:b/>
          <w:sz w:val="23"/>
          <w:szCs w:val="23"/>
        </w:rPr>
        <w:t xml:space="preserve">  в сети Интернет</w:t>
      </w:r>
    </w:p>
    <w:p w:rsidR="00D33F6F" w:rsidRPr="00D33F6F" w:rsidRDefault="00D33F6F" w:rsidP="00D33F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D33F6F" w:rsidRPr="00D33F6F" w:rsidRDefault="00D33F6F" w:rsidP="00D33F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1.1. Аукцион проводится в соответствии с Гражданским кодексом Российской Федерации, 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статьей 14 Федерального закона от 21 декабря 2001 года № 178-ФЗ «О приватизации государственного и муниципального имущества», п. 4.4. Положения «О порядке управления, владения, пользования и распоряжения муниципальным имуществом муниципального образования Грачевский район Оренбургской области», утвержденного решением Совета депутатов муниципального образования Грачевский район Оренбургской области от 22.12.2016 № 84-рс, п.4, п.5 Положения «О приватизации муниципального имущества муниципального образования Грачевский район Оренбургской области», утвержденного решением Совета депутатов муниципального образования Грачевский район Оренбургской области от 22.12.2016 № 85-рс (с изменениями от 04.05.2018 г. № 181-рс)</w:t>
      </w:r>
      <w:r w:rsidRPr="00D33F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D33F6F" w:rsidRPr="00D33F6F" w:rsidRDefault="00D33F6F" w:rsidP="00D33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  <w:lang w:val="x-none" w:eastAsia="ru-RU"/>
        </w:rPr>
      </w:pP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</w:t>
      </w:r>
      <w:r w:rsidRPr="00D33F6F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1.2.</w:t>
      </w:r>
      <w:r w:rsidRPr="00D33F6F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 </w:t>
      </w:r>
      <w:r w:rsidRPr="00D33F6F">
        <w:rPr>
          <w:rFonts w:ascii="Times New Roman" w:eastAsia="Calibri" w:hAnsi="Times New Roman" w:cs="Times New Roman"/>
          <w:b/>
          <w:bCs/>
          <w:sz w:val="24"/>
          <w:szCs w:val="24"/>
          <w:lang w:val="x-none" w:eastAsia="ru-RU"/>
        </w:rPr>
        <w:t>Организатор торгов:</w:t>
      </w:r>
      <w:r w:rsidRPr="00D33F6F">
        <w:rPr>
          <w:rFonts w:ascii="Courier New" w:eastAsia="Calibri" w:hAnsi="Courier New" w:cs="Courier New"/>
          <w:sz w:val="20"/>
          <w:szCs w:val="20"/>
          <w:lang w:val="x-none" w:eastAsia="ru-RU"/>
        </w:rPr>
        <w:t xml:space="preserve"> </w:t>
      </w:r>
      <w:r w:rsidRPr="00D33F6F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АО «Электронные торговые системы» (</w:t>
      </w:r>
      <w:hyperlink r:id="rId5" w:history="1">
        <w:r w:rsidRPr="00D33F6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x-none" w:eastAsia="ru-RU"/>
          </w:rPr>
          <w:t>https://www.etp-torgi.ru</w:t>
        </w:r>
      </w:hyperlink>
      <w:r w:rsidRPr="00D33F6F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) (123112, г Москва, ул. </w:t>
      </w:r>
      <w:proofErr w:type="spellStart"/>
      <w:r w:rsidRPr="00D33F6F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Тестовская</w:t>
      </w:r>
      <w:proofErr w:type="spellEnd"/>
      <w:r w:rsidRPr="00D33F6F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, дом 10).</w:t>
      </w:r>
    </w:p>
    <w:p w:rsidR="00D33F6F" w:rsidRPr="00D33F6F" w:rsidRDefault="00D33F6F" w:rsidP="00D33F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1.2.1.</w:t>
      </w:r>
      <w:r w:rsidRPr="00D3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Продавец: </w:t>
      </w:r>
      <w:r w:rsidRPr="00D33F6F">
        <w:rPr>
          <w:rFonts w:ascii="Times New Roman" w:eastAsia="Times New Roman CYR" w:hAnsi="Times New Roman" w:cs="Times New Roman"/>
          <w:bCs/>
          <w:color w:val="000000"/>
          <w:kern w:val="3"/>
          <w:sz w:val="24"/>
          <w:szCs w:val="24"/>
          <w:lang w:eastAsia="ja-JP" w:bidi="fa-IR"/>
        </w:rPr>
        <w:t>Администрация муниципального образования</w:t>
      </w:r>
      <w:r w:rsidRPr="00D33F6F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Грачевский район Оренбургской области</w:t>
      </w:r>
      <w:r w:rsidRPr="00D3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gramStart"/>
      <w:r w:rsidRPr="00D3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461800,Оренбургская</w:t>
      </w:r>
      <w:proofErr w:type="gramEnd"/>
      <w:r w:rsidRPr="00D3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область, Грачевский район, с. Грачевка, ул. Майская, д.22), сайт </w:t>
      </w:r>
      <w:r w:rsidRPr="00D33F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D3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.Грачевский –</w:t>
      </w:r>
      <w:proofErr w:type="spellStart"/>
      <w:r w:rsidRPr="00D33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район.рф</w:t>
      </w:r>
      <w:proofErr w:type="spellEnd"/>
      <w:r w:rsidRPr="00D3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D33F6F" w:rsidRPr="00D33F6F" w:rsidRDefault="00D33F6F" w:rsidP="00D33F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1.3.</w:t>
      </w:r>
      <w:r w:rsidRPr="00D33F6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 </w:t>
      </w:r>
      <w:r w:rsidRPr="00D33F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Имущество,</w:t>
      </w:r>
      <w:r w:rsidRPr="00D33F6F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 </w:t>
      </w:r>
      <w:r w:rsidRPr="00D33F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автомобиль </w:t>
      </w:r>
      <w:r w:rsidRPr="00D33F6F">
        <w:rPr>
          <w:rFonts w:ascii="Times New Roman" w:eastAsia="Times New Roman" w:hAnsi="Times New Roman" w:cs="Times New Roman"/>
          <w:b/>
          <w:sz w:val="23"/>
          <w:szCs w:val="23"/>
          <w:lang w:val="en-US" w:eastAsia="ru-RU"/>
        </w:rPr>
        <w:t>LADA</w:t>
      </w:r>
      <w:r w:rsidRPr="00D33F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D33F6F">
        <w:rPr>
          <w:rFonts w:ascii="Times New Roman" w:eastAsia="Times New Roman" w:hAnsi="Times New Roman" w:cs="Times New Roman"/>
          <w:b/>
          <w:sz w:val="23"/>
          <w:szCs w:val="23"/>
          <w:lang w:val="en-US" w:eastAsia="ru-RU"/>
        </w:rPr>
        <w:t>PRIORA</w:t>
      </w:r>
      <w:r w:rsidRPr="00D33F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, идентификационный № ХТА217030</w:t>
      </w:r>
      <w:r w:rsidRPr="00D33F6F">
        <w:rPr>
          <w:rFonts w:ascii="Times New Roman" w:eastAsia="Times New Roman" w:hAnsi="Times New Roman" w:cs="Times New Roman"/>
          <w:b/>
          <w:sz w:val="23"/>
          <w:szCs w:val="23"/>
          <w:lang w:val="en-US" w:eastAsia="ru-RU"/>
        </w:rPr>
        <w:t>D</w:t>
      </w:r>
      <w:r w:rsidRPr="00D33F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0444890, год выпуска 2013, модель, № двигателя 21126, 3230950, № кузова ХТА217030</w:t>
      </w:r>
      <w:r w:rsidRPr="00D33F6F">
        <w:rPr>
          <w:rFonts w:ascii="Times New Roman" w:eastAsia="Times New Roman" w:hAnsi="Times New Roman" w:cs="Times New Roman"/>
          <w:b/>
          <w:sz w:val="23"/>
          <w:szCs w:val="23"/>
          <w:lang w:val="en-US" w:eastAsia="ru-RU"/>
        </w:rPr>
        <w:t>D</w:t>
      </w:r>
      <w:r w:rsidRPr="00D33F6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0444890, цвет серебристо-темно-серый (и ее комплектующие)</w:t>
      </w:r>
      <w:r w:rsidRPr="00D33F6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, </w:t>
      </w:r>
      <w:r w:rsidRPr="00D33F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выставляемое на аукцион в электронной форме по продаже имущества</w:t>
      </w:r>
      <w:r w:rsidRPr="00D33F6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D33F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(фотографии объекта размещаются на Официальном сайте Российской Федерации для размещения информации о проведении торгов </w:t>
      </w:r>
      <w:hyperlink r:id="rId6" w:history="1">
        <w:r w:rsidRPr="00D33F6F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D33F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D33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3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D33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etp</w:t>
      </w:r>
      <w:proofErr w:type="spellEnd"/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D33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D33F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D33F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(далее – официальные сайты торгов))</w:t>
      </w:r>
      <w:r w:rsidRPr="00D33F6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p w:rsidR="00D33F6F" w:rsidRPr="00D33F6F" w:rsidRDefault="00D33F6F" w:rsidP="00D33F6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1.4.</w:t>
      </w:r>
      <w:r w:rsidRPr="00D33F6F">
        <w:rPr>
          <w:rFonts w:ascii="Times New Roman" w:eastAsia="Times New Roman" w:hAnsi="Times New Roman" w:cs="Times New Roman"/>
          <w:b/>
          <w:sz w:val="24"/>
          <w:szCs w:val="24"/>
        </w:rPr>
        <w:t> Начальная цена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167 651,00 (Сто шестьдесят семь тысяч шестьсот пятьдесят один) рубль 00 копеек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3F6F" w:rsidRPr="00D33F6F" w:rsidRDefault="00D33F6F" w:rsidP="00D33F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1.5. Сумма задатка в размере 20%, от начальной цены объекта, что составляет –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33530,20 (Тридцать три тысячи пятьсот тридцать) рублей 20 копеек.</w:t>
      </w:r>
    </w:p>
    <w:p w:rsidR="00D33F6F" w:rsidRPr="00D33F6F" w:rsidRDefault="00D33F6F" w:rsidP="00D33F6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 20% от «шага понижения» - 1676,51 (Одна тысяча шестьсот семьдесят шесть) рублей 51 копейка.</w:t>
      </w:r>
    </w:p>
    <w:p w:rsidR="00D33F6F" w:rsidRPr="00D33F6F" w:rsidRDefault="00D33F6F" w:rsidP="00D33F6F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снижения цены первоначального предложения («шаг понижения») 5% -8382,55 (Восемь тысяч триста восемьдесят два) рубля 55 копеек.</w:t>
      </w:r>
    </w:p>
    <w:p w:rsidR="00D33F6F" w:rsidRPr="00D33F6F" w:rsidRDefault="00D33F6F" w:rsidP="00D33F6F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Минимальная цена предложения, по которой может быть продано Муниципальное имущество (цена отсечения) 50% от начальной цены – 83825,50 (Восемьдесят три тысячи восемьсот двадцать пять) рублей 50 копеек. </w:t>
      </w:r>
    </w:p>
    <w:p w:rsidR="00D33F6F" w:rsidRPr="00D33F6F" w:rsidRDefault="00D33F6F" w:rsidP="00D33F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1.5.1.Извещение о проведении аукциона и условиях его проведения являются условиями публичной оферты в соответствии со статьей 437 Гражданского кодекса Российской Федерации. Подача документов на участие в аукционе и перечисление задатка являются акцептом такой оферты</w:t>
      </w:r>
      <w:r w:rsidRPr="00D33F6F">
        <w:rPr>
          <w:rFonts w:ascii="Times New Roman" w:eastAsia="Times New Roman" w:hAnsi="Times New Roman" w:cs="Times New Roman"/>
          <w:sz w:val="24"/>
        </w:rPr>
        <w:t xml:space="preserve"> и договор о задатке считается заключенным в письменной форме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. 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имущества. 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1.5.2.</w:t>
      </w: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1.5.3.Задаток возвращается всем участникам аукциона, за исключением победителя аукциона (единственного участника) и участника аукциона, сделавшего предпоследнее </w:t>
      </w: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предложение о цене аукциона, в течение 5 календарных дней с даты подведения итогов аукциона. Задаток, перечисленный победителем аукциона (единственным участником, участником, сделавшим предпоследнее предложение о цене аукциона, в случае заключения с такими участниками договора купли-продажи) засчитывается в сумму платежа по договору купли-продажи.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1.5.4.Участнику аукциона, сделавшему предпоследнее предложение о цене аукциона, задаток возвращается в течение 5 календарных дней со дня подписания договора купли-продажи победителем аукциона. 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1.5.5.При уклонении или отказе Победителя аукциона (единственного участника) и участника аукциона, сделавшего предпоследнее предложение о цене аукциона, от заключения в установленный срок договора купли-продажи имущества, Победитель аукциона (единственный участник) и участник аукциона, сделавший предпоследнее предложение о цене аукциона, утрачивают право на заключение указанного договора, задаток не возвращается.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1.5.6.Участнику аукциона, сделавшему предпоследнее предложение о цене аукциона, (единственному участнику) задаток возвращается в течение 5 календарных дней со дня принятия Продавцом решения о не заключении с таким участником договора купли-продажи.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1.6. Порядок определения победителя аукциона: представлен в разделе 9 «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Порядок проведения аукциона</w:t>
      </w: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 документации об аукционе.</w:t>
      </w:r>
    </w:p>
    <w:p w:rsidR="00D33F6F" w:rsidRPr="00D33F6F" w:rsidRDefault="00D33F6F" w:rsidP="00D33F6F">
      <w:pPr>
        <w:widowControl w:val="0"/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1.7. Форма заявки на участие в торгах: приложение 1 к документации об аукционе.</w:t>
      </w:r>
    </w:p>
    <w:p w:rsidR="00D33F6F" w:rsidRPr="00D33F6F" w:rsidRDefault="00D33F6F" w:rsidP="00D33F6F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bCs/>
          <w:sz w:val="24"/>
          <w:szCs w:val="24"/>
        </w:rPr>
        <w:t>1.8. </w:t>
      </w:r>
      <w:r w:rsidRPr="00D33F6F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Pr="00D33F6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D33F6F" w:rsidRPr="00D33F6F" w:rsidRDefault="00D33F6F" w:rsidP="00D33F6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торгах по форме приложения 1 к Документации об аукционе</w:t>
      </w:r>
      <w:r w:rsidRPr="00D33F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содержащая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D33F6F" w:rsidRPr="00D33F6F" w:rsidRDefault="00D33F6F" w:rsidP="00D33F6F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юридических лиц: </w:t>
      </w:r>
      <w:r w:rsidRPr="00D3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выписка из Единого государственного реестра юридических лиц (выписку из ЕГРЮЛ), полученную не ранее чем за 6 (шесть) месяцев до даты размещения на официальных сайтах торгов извещения о проведении аукциона, или нотариально заверенную копию такой выписки.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индивидуальных предпринимателей: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выписка из единого государственного реестра индивидуальных предпринимателей (выписку из ЕГРИП), полученную не ранее чем за 6 (шесть) месяцев до даты размещения на официальных сайтах торгов извещения о проведении аукциона, или нотариально заверенную копию такой выписки.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иных физических лиц: 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удостоверяющего личность. Для граждан Российской Федерации - копию общегражданского паспорта Российской Федерации (разворот 2-3 страницы и страница с отметкой о регистрации).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иностранных лиц: 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надлежащим образом,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полученный не ранее чем за 6 (шесть) месяцев до даты размещения на официальных сайтах торгов извещения о проведении аукциона.</w:t>
      </w:r>
    </w:p>
    <w:p w:rsidR="00D33F6F" w:rsidRPr="00D33F6F" w:rsidRDefault="00D33F6F" w:rsidP="00D33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Документ, подтверждающий полномочия лица на осуществление действий от имени участника торгов - юридического лица, в соответствии с которым такое лицо обладает правом действовать от имени участника торгов бе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D33F6F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 доверенности.</w:t>
      </w:r>
    </w:p>
    <w:p w:rsidR="00D33F6F" w:rsidRPr="00D33F6F" w:rsidRDefault="00D33F6F" w:rsidP="00D33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Документ, подтверждающий полномочия лица на осуществление действий от имени участника торгов - юридического лица, физического лица, которым является доверенность в простой письменной форме либо нотариально удостоверенная доверенность или доверенность, приравненная к нотариально удостоверенной в соответствии с гражданским законодательством Российской Федерации (при осуществлении действий представителем).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Копии учредительных документов (для юридических лиц).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согласии на совершение </w:t>
      </w:r>
      <w:r w:rsidRPr="00D33F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юридического лица заключение договора купли-продажи, внесение задатка являются крупной сделкой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Указанное решение оформляется в </w:t>
      </w:r>
      <w:proofErr w:type="gramStart"/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 с</w:t>
      </w:r>
      <w:proofErr w:type="gramEnd"/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действующим законодательством Российской Федерации и должно в обязательном порядке содержать: 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лицах, являющихся сторонами сделки; 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максимальную сумму сделки; 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предмет сделки (дата/наименование аукциона, № лота, адрес/площадь объекта); 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иные существенные условия сделки. 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1.10.</w:t>
      </w:r>
      <w:r w:rsidRPr="00D33F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Срок, место и порядок представления Документации об аукционе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, электронный адрес сайта в информационно-телекоммуникационной сети Интернет, на котором размещается Извещение о проведении аукциона: Извещение о проведении аукциона размещается на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официальных сайтах торгов. С 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Документацией об аукционе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с даты размещения извещения о проведении аукциона на официальных сайтах торгов до даты окончания срока приема заявок на участие в аукционе на официальных сайтах торгов.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1.11.</w:t>
      </w:r>
      <w:r w:rsidRPr="00D33F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ознакомления участников торгов с условиями договора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, заключаемого по итогам проведения торгов, порядок предоставления разъяснений положений документации об аукционе и осмотр продаваемого имущества: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1.11.1.С условиями договора заключаемого по итогам проведения торгов, можно ознакомиться на официальных сайтах торгов 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с даты размещения извещения о проведении аукциона на официальных сайтах торгов до даты окончания срока приема заявок на участие в аукционе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1.11.2.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документации. 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(пяти) рабочих дней до окончания срока подачи заявок. В течение 2 (двух) рабочих дней со дня поступления запроса Организатор торгов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1.11.3.Любое заинтересованное лицо со дня начала приема заявок </w:t>
      </w:r>
      <w:r w:rsidRPr="00D33F6F">
        <w:rPr>
          <w:rFonts w:ascii="Times New Roman" w:eastAsia="Times New Roman" w:hAnsi="Times New Roman" w:cs="Times New Roman"/>
          <w:color w:val="000000"/>
          <w:sz w:val="24"/>
          <w:szCs w:val="24"/>
        </w:rPr>
        <w:t>до даты окончания срока приема заявок на участие в аукционе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 вправе осмотреть выставленное на продажу имущество. Запрос на осмотр выставленного на продажу имущества может быть направлен через «личный кабинет»,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оператора электронной площадки </w:t>
      </w:r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etp</w:t>
      </w:r>
      <w:proofErr w:type="spellEnd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torgi</w:t>
      </w:r>
      <w:proofErr w:type="spellEnd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 не позднее чем за два рабочих дня до даты окончания срока подачи заявок на участие в аукционе.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1.11.4.С документами по имуществу можно ознакомиться </w:t>
      </w:r>
      <w:r w:rsidRPr="00D33F6F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размещения извещения о проведении аукциона на официальных сайтах торгов до даты окончания срока приема заявок на участие в аукционе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, направив запрос через «личный кабинет» 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оператора электронной площадки </w:t>
      </w:r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etp</w:t>
      </w:r>
      <w:proofErr w:type="spellEnd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torgi</w:t>
      </w:r>
      <w:proofErr w:type="spellEnd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D33F6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D33F6F">
        <w:rPr>
          <w:rFonts w:ascii="Times New Roman" w:eastAsia="Times New Roman" w:hAnsi="Times New Roman" w:cs="Times New Roman"/>
          <w:sz w:val="24"/>
          <w:szCs w:val="24"/>
        </w:rPr>
        <w:t>. По истечении двух рабочих дней со дня поступления запроса Продавец направляет информацию о месте, дате и времени выдачи документов для ознакомления с информацией об имуществе, если такой запрос поступил не позднее, чем за три рабочих дня до даты окончания срока подачи заявок на участие в аукционе.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1.11.5.Документооборот между Претендентами, участниками торгов, Организатором торгов, Оператором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указанных лиц, за исключением договора купли-продажи имущества, который заключается в простой письменной форме. 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Организатора торгов либо Оператора и отправитель несет ответственность за подлинность и достоверность таких документов и сведений (электронные документы, направляемые Оператором торгов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Оператора торгов). </w:t>
      </w:r>
    </w:p>
    <w:p w:rsidR="00D33F6F" w:rsidRPr="00D33F6F" w:rsidRDefault="00D33F6F" w:rsidP="00D33F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1.12.Сведения обо всех предыдущих торгах, проводимых в отношении предмета торгов, объявленных в течение года, предшествующего году проведения торгов, и об итогах проведения таких торгов: </w:t>
      </w:r>
      <w:proofErr w:type="gramStart"/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 по</w:t>
      </w:r>
      <w:proofErr w:type="gramEnd"/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продаже указанного муниципального имущества объявляется повторно. Предыдущие торги от 22.08.2019 № 220819/0320166/01 признаны несостоявшимися в связи с отсутствием заявок.</w:t>
      </w:r>
    </w:p>
    <w:p w:rsidR="00D33F6F" w:rsidRPr="00D33F6F" w:rsidRDefault="00D33F6F" w:rsidP="00D33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1.13.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 Организатор торгов вправе:</w:t>
      </w:r>
    </w:p>
    <w:p w:rsidR="00D33F6F" w:rsidRPr="00D33F6F" w:rsidRDefault="00D33F6F" w:rsidP="00D33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- по согласованию с Продавцом отказаться от проведения аукциона не позднее чем за три дня до даты проведения аукциона.</w:t>
      </w:r>
    </w:p>
    <w:p w:rsidR="00D33F6F" w:rsidRPr="00D33F6F" w:rsidRDefault="00D33F6F" w:rsidP="00D33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При этом задатки возвращаются заявителям в течение 5 дней с даты публикации извещения об отказе от проведения аукциона на официальных сайтах торгов.</w:t>
      </w:r>
      <w:r w:rsidRPr="00D33F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33F6F" w:rsidRPr="00D33F6F" w:rsidRDefault="00D33F6F" w:rsidP="00D33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Оператор </w:t>
      </w:r>
      <w:r w:rsidRPr="00D33F6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извещает Претендентов об отказе Организатора торгов от проведения аукциона не позднее следующего рабочего 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дня со дня принятия соответствующего решения путем направления указанного сообщения в «личный кабинет» Претендентов.</w:t>
      </w:r>
    </w:p>
    <w:p w:rsidR="00D33F6F" w:rsidRPr="00D33F6F" w:rsidRDefault="00D33F6F" w:rsidP="00D33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Продавец вправе:</w:t>
      </w:r>
    </w:p>
    <w:p w:rsidR="00D33F6F" w:rsidRPr="00D33F6F" w:rsidRDefault="00D33F6F" w:rsidP="00D33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-принять решение о внесении изменений в извещение о проведении аукциона и (или) документацию об аукционе не позднее, чем за 5 дней до даты окончания срока подачи заявок на участие в аукционе. </w:t>
      </w:r>
    </w:p>
    <w:p w:rsidR="00D33F6F" w:rsidRPr="00D33F6F" w:rsidRDefault="00D33F6F" w:rsidP="00D33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При этом изменения, внесенные в извещение о проведении аукциона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D33F6F" w:rsidRPr="00D33F6F" w:rsidRDefault="00D33F6F" w:rsidP="00D33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При внесении изменений срок подачи заявок на участие в аукционе продлевается таким образом, чтобы с даты размещения на официальных сайтах торгов внесенных изменений до даты окончания подачи заявок на участие в аукционе составлял не менее 15 дней.</w:t>
      </w:r>
    </w:p>
    <w:p w:rsidR="00D33F6F" w:rsidRPr="00D33F6F" w:rsidRDefault="00D33F6F" w:rsidP="00D3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 Организатор торгов не несет ответственность в случае, если Претендент не ознакомился с изменениями, внесенными в извещение о проведении аукциона и (или) документацию об аукционе, размещенными надлежащим образом.</w:t>
      </w:r>
    </w:p>
    <w:p w:rsidR="00D33F6F" w:rsidRPr="00D33F6F" w:rsidRDefault="00D33F6F" w:rsidP="00D33F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1.13.1.Оператор приостанавливает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</w:t>
      </w:r>
      <w:r w:rsidRPr="00D33F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итогах аукциона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1.14</w:t>
      </w:r>
      <w:r w:rsidRPr="00D33F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.Срок оплаты 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приобретенного на аукционе имущества:</w:t>
      </w:r>
      <w:r w:rsidRPr="00D33F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оплата</w:t>
      </w:r>
      <w:r w:rsidRPr="00D33F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производится победителем аукциона 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единовременно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договором купли-продажи </w:t>
      </w:r>
      <w:r w:rsidRPr="00D33F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 позднее 14 рабочих дней со дня заключения договора купли-продажи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 Задаток, внесенный покупателем, засчитывается в оплату приобретенного имущества и перечисляется на счет Продавца в течение 5 дней после заключения договора купли-продажи имущества. Факт оплаты имущества подтверждается выпиской со счета, указанного в договоре купли-продажи имущества. 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1.15.</w:t>
      </w:r>
      <w:r w:rsidRPr="00D33F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Срок заключения договора купли-продажи: </w:t>
      </w:r>
      <w:r w:rsidRPr="00D33F6F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купли-продажи имущества заключается в течении 5 рабочих дней с даты подведения итогов аукциона.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lastRenderedPageBreak/>
        <w:t>При уклонении или отказе Победителя аукциона от заключения в установленный срок договора купли-продажи имущества, Победитель утрачивает право на заключение указанного договора, задаток ему не возвращается. Решение о признании Победителя аукциона уклонившимися от подписания договора оформляется соответствующим протоколом, который подписывается членами Аукционной комиссии и размещается на официальных сайтах торгов и электронной площадке не позднее следующего рабочего дня после его подписания.</w:t>
      </w:r>
    </w:p>
    <w:p w:rsidR="00D33F6F" w:rsidRPr="00D33F6F" w:rsidRDefault="00D33F6F" w:rsidP="00D33F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При этом Продавец вправе передать участнику аукциона, сделавшему предпоследнее предложение о цене договора, проект договора купли-продажи. Задаток, внесенный участником аукциона, сделавшим предпоследнее предложение о цене договора, при заключении договора купли-продажи с таким участником аукциона, засчитывается в счет оплаты приобретаемого имущества. При этом заключение договора купли-продажи для участника аукциона, сделавшего предпоследнее предложение о цене договора, по цене договора, предложенной таким участником, является обязательным. При этом, договор</w:t>
      </w:r>
      <w:r w:rsidRPr="00D33F6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с участником</w:t>
      </w:r>
      <w:r w:rsidRPr="00D33F6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аукциона, сделавшим предпоследнее предложение о цене договора,</w:t>
      </w:r>
      <w:r w:rsidRPr="00D33F6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заключается не позднее 14 дней с даты передачи Продавцом договора купли–продажи имущества.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случае уклонения участника аукциона, сделавшего предпоследнее предложение о цене договора, от заключения договора купли-продажи он утрачивает право на заключение указанного договора, задаток ему не возвращается. Решение о признании участника аукциона, сделавшего предпоследнее предложение о цене договора, уклонившимися от подписания договора оформляется соответствующим протоколом, который подписывается членами Аукционной комиссии и размещается на официальных сайтах торгов и электронной площадке не позднее следующего рабочего дня после его подписания.</w:t>
      </w:r>
    </w:p>
    <w:p w:rsidR="00D33F6F" w:rsidRPr="00D33F6F" w:rsidRDefault="00D33F6F" w:rsidP="00D33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1.16.Оформление права собственности на приобретенное имущество осуществляется в соответствии с законодательством Российской Федерации и договором купли-продажи.</w:t>
      </w:r>
    </w:p>
    <w:p w:rsidR="00D33F6F" w:rsidRPr="00D33F6F" w:rsidRDefault="00D33F6F" w:rsidP="00D33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3F6F" w:rsidRPr="00D33F6F" w:rsidRDefault="00D33F6F" w:rsidP="00D33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b/>
          <w:sz w:val="24"/>
          <w:szCs w:val="24"/>
        </w:rPr>
        <w:t>2. Сроки, время подачи заявок и проведения аукциона</w:t>
      </w:r>
    </w:p>
    <w:p w:rsidR="00D33F6F" w:rsidRPr="00D33F6F" w:rsidRDefault="00D33F6F" w:rsidP="00D33F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(Указанное в настоящем извещении время – Московское)</w:t>
      </w:r>
    </w:p>
    <w:p w:rsidR="00D33F6F" w:rsidRPr="00D33F6F" w:rsidRDefault="00D33F6F" w:rsidP="00D33F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3F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 исчислении сроков, указанных в настоящем извещении принимается время сервера электронной торговой площадки - Московское)</w:t>
      </w:r>
    </w:p>
    <w:p w:rsidR="00D33F6F" w:rsidRPr="00D33F6F" w:rsidRDefault="00D33F6F" w:rsidP="00D33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3F6F" w:rsidRPr="00D33F6F" w:rsidRDefault="00D33F6F" w:rsidP="00D33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2.1. Начало приема заявок на участие в аукционе – _15.10.2019</w:t>
      </w:r>
    </w:p>
    <w:p w:rsidR="00D33F6F" w:rsidRPr="00D33F6F" w:rsidRDefault="00D33F6F" w:rsidP="00D33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2.2. Окончание приема заявок на участие в аукционе – _20.11.2019 в 15:00 (время Московское).</w:t>
      </w:r>
    </w:p>
    <w:p w:rsidR="00D33F6F" w:rsidRPr="00D33F6F" w:rsidRDefault="00D33F6F" w:rsidP="00D33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2.3. Опре</w:t>
      </w:r>
      <w:r w:rsidR="003E6C95">
        <w:rPr>
          <w:rFonts w:ascii="Times New Roman" w:eastAsia="Times New Roman" w:hAnsi="Times New Roman" w:cs="Times New Roman"/>
          <w:sz w:val="24"/>
          <w:szCs w:val="24"/>
        </w:rPr>
        <w:t>деление участников аукциона – 26</w:t>
      </w:r>
      <w:r w:rsidRPr="00D33F6F">
        <w:rPr>
          <w:rFonts w:ascii="Times New Roman" w:eastAsia="Times New Roman" w:hAnsi="Times New Roman" w:cs="Times New Roman"/>
          <w:sz w:val="24"/>
          <w:szCs w:val="24"/>
        </w:rPr>
        <w:t>.11.2019 в 09:00 (время Московское).</w:t>
      </w:r>
    </w:p>
    <w:p w:rsidR="00D33F6F" w:rsidRPr="00D33F6F" w:rsidRDefault="00D33F6F" w:rsidP="00D33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>2.4. Проведение аукциона (дата и время начала приема предложен</w:t>
      </w:r>
      <w:r w:rsidR="003E6C95">
        <w:rPr>
          <w:rFonts w:ascii="Times New Roman" w:eastAsia="Times New Roman" w:hAnsi="Times New Roman" w:cs="Times New Roman"/>
          <w:sz w:val="24"/>
          <w:szCs w:val="24"/>
        </w:rPr>
        <w:t>ий от участников аукциона) – _28</w:t>
      </w:r>
      <w:bookmarkStart w:id="0" w:name="_GoBack"/>
      <w:bookmarkEnd w:id="0"/>
      <w:r w:rsidRPr="00D33F6F">
        <w:rPr>
          <w:rFonts w:ascii="Times New Roman" w:eastAsia="Times New Roman" w:hAnsi="Times New Roman" w:cs="Times New Roman"/>
          <w:sz w:val="24"/>
          <w:szCs w:val="24"/>
        </w:rPr>
        <w:t>.11.2019 в 09:00 (время Московское).</w:t>
      </w:r>
    </w:p>
    <w:p w:rsidR="00D33F6F" w:rsidRPr="00D33F6F" w:rsidRDefault="00D33F6F" w:rsidP="00D33F6F">
      <w:pPr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33F6F">
        <w:rPr>
          <w:rFonts w:ascii="Times New Roman" w:eastAsia="Times New Roman" w:hAnsi="Times New Roman" w:cs="Times New Roman"/>
          <w:sz w:val="24"/>
          <w:szCs w:val="24"/>
        </w:rPr>
        <w:t xml:space="preserve">2.5. Подведение итогов аукциона: </w:t>
      </w:r>
      <w:r w:rsidRPr="00D33F6F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Процедура аукциона считается завершенной с момента подписания комиссией торгов протокола об итогах аукциона.</w:t>
      </w:r>
    </w:p>
    <w:p w:rsidR="00324F3D" w:rsidRDefault="00324F3D"/>
    <w:p w:rsidR="00D33F6F" w:rsidRDefault="00D33F6F" w:rsidP="00D33F6F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D33F6F">
        <w:rPr>
          <w:rFonts w:ascii="Times New Roman" w:hAnsi="Times New Roman" w:cs="Times New Roman"/>
          <w:sz w:val="23"/>
          <w:szCs w:val="23"/>
        </w:rPr>
        <w:t xml:space="preserve">заместитель председателя комиссии, </w:t>
      </w:r>
    </w:p>
    <w:p w:rsidR="00D33F6F" w:rsidRDefault="00D33F6F" w:rsidP="00D33F6F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D33F6F">
        <w:rPr>
          <w:rFonts w:ascii="Times New Roman" w:hAnsi="Times New Roman" w:cs="Times New Roman"/>
          <w:sz w:val="23"/>
          <w:szCs w:val="23"/>
        </w:rPr>
        <w:t xml:space="preserve">начальник отдела по управлению </w:t>
      </w:r>
    </w:p>
    <w:p w:rsidR="00D33F6F" w:rsidRPr="00D33F6F" w:rsidRDefault="00D33F6F" w:rsidP="00D33F6F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D33F6F">
        <w:rPr>
          <w:rFonts w:ascii="Times New Roman" w:hAnsi="Times New Roman" w:cs="Times New Roman"/>
          <w:sz w:val="23"/>
          <w:szCs w:val="23"/>
        </w:rPr>
        <w:t>муниципальным имуществом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Р.И. Бедникова</w:t>
      </w:r>
    </w:p>
    <w:p w:rsidR="00D33F6F" w:rsidRDefault="00D33F6F"/>
    <w:sectPr w:rsidR="00D33F6F" w:rsidSect="00D33F6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6F"/>
    <w:rsid w:val="00324F3D"/>
    <w:rsid w:val="003E6C95"/>
    <w:rsid w:val="00D3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85ADF-A941-4B49-94DD-7ADCA32B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3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s://www.etp-torgi.ru" TargetMode="External"/><Relationship Id="rId4" Type="http://schemas.openxmlformats.org/officeDocument/2006/relationships/hyperlink" Target="https://www.etp-tor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2665</Words>
  <Characters>15195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Аверькиева</cp:lastModifiedBy>
  <cp:revision>3</cp:revision>
  <cp:lastPrinted>2019-10-14T06:10:00Z</cp:lastPrinted>
  <dcterms:created xsi:type="dcterms:W3CDTF">2019-10-07T05:42:00Z</dcterms:created>
  <dcterms:modified xsi:type="dcterms:W3CDTF">2019-10-14T06:10:00Z</dcterms:modified>
</cp:coreProperties>
</file>