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D1" w:rsidRDefault="00866DD1"/>
    <w:p w:rsidR="00866DD1" w:rsidRDefault="00866DD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66DD1" w:rsidRPr="00866DD1" w:rsidTr="00665D6D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866DD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8401357" wp14:editId="5D32CB3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66DD1">
              <w:rPr>
                <w:b/>
                <w:sz w:val="28"/>
                <w:szCs w:val="28"/>
              </w:rPr>
              <w:t xml:space="preserve"> </w:t>
            </w:r>
          </w:p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proofErr w:type="gramStart"/>
            <w:r w:rsidRPr="00866DD1">
              <w:rPr>
                <w:b/>
                <w:sz w:val="28"/>
                <w:szCs w:val="28"/>
              </w:rPr>
              <w:t>АДМИНИСТРАЦИЯ  МУНИЦИПАЛЬНОГО</w:t>
            </w:r>
            <w:proofErr w:type="gramEnd"/>
            <w:r w:rsidRPr="00866DD1">
              <w:rPr>
                <w:b/>
                <w:sz w:val="28"/>
                <w:szCs w:val="28"/>
              </w:rPr>
              <w:t xml:space="preserve"> ОБРАЗОВАНИЯ </w:t>
            </w:r>
          </w:p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66DD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866DD1">
              <w:rPr>
                <w:b/>
                <w:sz w:val="28"/>
                <w:szCs w:val="28"/>
              </w:rPr>
              <w:t>ГРАЧЕВСКИЙ  РАЙОН</w:t>
            </w:r>
            <w:proofErr w:type="gramEnd"/>
            <w:r w:rsidRPr="00866DD1">
              <w:rPr>
                <w:b/>
                <w:sz w:val="28"/>
                <w:szCs w:val="28"/>
              </w:rPr>
              <w:t xml:space="preserve">  ОРЕНБУРГСКОЙ ОБЛАСТИ</w:t>
            </w:r>
          </w:p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866DD1">
              <w:rPr>
                <w:b/>
                <w:sz w:val="32"/>
                <w:szCs w:val="32"/>
              </w:rPr>
              <w:t>П О С Т А Н О В Л Е Н И Е</w:t>
            </w:r>
          </w:p>
          <w:p w:rsidR="00866DD1" w:rsidRPr="00866DD1" w:rsidRDefault="00866DD1" w:rsidP="00866DD1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6DD1" w:rsidRPr="00866DD1" w:rsidRDefault="00866DD1" w:rsidP="00866DD1">
      <w:pPr>
        <w:widowControl/>
        <w:autoSpaceDE/>
        <w:autoSpaceDN/>
        <w:adjustRightInd/>
        <w:jc w:val="center"/>
        <w:rPr>
          <w:sz w:val="22"/>
          <w:szCs w:val="22"/>
        </w:rPr>
      </w:pPr>
    </w:p>
    <w:p w:rsidR="00866DD1" w:rsidRPr="00EB2522" w:rsidRDefault="00EB2522" w:rsidP="00866DD1">
      <w:pPr>
        <w:widowControl/>
        <w:autoSpaceDE/>
        <w:autoSpaceDN/>
        <w:adjustRightInd/>
        <w:jc w:val="both"/>
        <w:rPr>
          <w:sz w:val="22"/>
          <w:szCs w:val="22"/>
          <w:u w:val="single"/>
        </w:rPr>
      </w:pPr>
      <w:r>
        <w:rPr>
          <w:sz w:val="28"/>
          <w:szCs w:val="28"/>
        </w:rPr>
        <w:t>___</w:t>
      </w:r>
      <w:r w:rsidRPr="00EB2522">
        <w:rPr>
          <w:sz w:val="28"/>
          <w:szCs w:val="28"/>
          <w:u w:val="single"/>
        </w:rPr>
        <w:t>14.07.2016</w:t>
      </w:r>
      <w:r w:rsidR="00866DD1" w:rsidRPr="00866DD1">
        <w:rPr>
          <w:sz w:val="28"/>
          <w:szCs w:val="28"/>
        </w:rPr>
        <w:t>_                                                                                       _</w:t>
      </w:r>
      <w:r w:rsidRPr="00EB2522">
        <w:rPr>
          <w:sz w:val="28"/>
          <w:szCs w:val="28"/>
          <w:u w:val="single"/>
        </w:rPr>
        <w:t>381-п</w:t>
      </w:r>
    </w:p>
    <w:p w:rsidR="00866DD1" w:rsidRPr="00866DD1" w:rsidRDefault="00866DD1" w:rsidP="00866DD1">
      <w:pPr>
        <w:widowControl/>
        <w:autoSpaceDE/>
        <w:autoSpaceDN/>
        <w:adjustRightInd/>
        <w:jc w:val="center"/>
        <w:rPr>
          <w:sz w:val="22"/>
          <w:szCs w:val="22"/>
        </w:rPr>
      </w:pPr>
      <w:proofErr w:type="spellStart"/>
      <w:r w:rsidRPr="00866DD1">
        <w:rPr>
          <w:sz w:val="22"/>
          <w:szCs w:val="22"/>
        </w:rPr>
        <w:t>с.Грачевка</w:t>
      </w:r>
      <w:proofErr w:type="spellEnd"/>
    </w:p>
    <w:p w:rsidR="00866DD1" w:rsidRPr="00866DD1" w:rsidRDefault="00866DD1" w:rsidP="00866DD1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866DD1" w:rsidRPr="00866DD1" w:rsidRDefault="00866DD1" w:rsidP="00866DD1">
      <w:pPr>
        <w:widowControl/>
        <w:jc w:val="center"/>
        <w:outlineLvl w:val="0"/>
        <w:rPr>
          <w:bCs/>
          <w:sz w:val="28"/>
          <w:szCs w:val="28"/>
        </w:rPr>
      </w:pPr>
      <w:r w:rsidRPr="00866DD1">
        <w:rPr>
          <w:bCs/>
          <w:sz w:val="28"/>
          <w:szCs w:val="28"/>
        </w:rPr>
        <w:t xml:space="preserve">О внесении </w:t>
      </w:r>
      <w:proofErr w:type="gramStart"/>
      <w:r w:rsidRPr="00866DD1">
        <w:rPr>
          <w:bCs/>
          <w:sz w:val="28"/>
          <w:szCs w:val="28"/>
        </w:rPr>
        <w:t>изменений  в</w:t>
      </w:r>
      <w:proofErr w:type="gramEnd"/>
      <w:r w:rsidRPr="00866DD1">
        <w:rPr>
          <w:bCs/>
          <w:sz w:val="28"/>
          <w:szCs w:val="28"/>
        </w:rPr>
        <w:t xml:space="preserve"> постановление администрации муниципального </w:t>
      </w:r>
    </w:p>
    <w:p w:rsidR="00866DD1" w:rsidRPr="00866DD1" w:rsidRDefault="00866DD1" w:rsidP="00866DD1">
      <w:pPr>
        <w:widowControl/>
        <w:jc w:val="center"/>
        <w:outlineLvl w:val="0"/>
        <w:rPr>
          <w:b/>
          <w:bCs/>
          <w:sz w:val="28"/>
          <w:szCs w:val="28"/>
        </w:rPr>
      </w:pPr>
      <w:r w:rsidRPr="00866DD1">
        <w:rPr>
          <w:bCs/>
          <w:sz w:val="28"/>
          <w:szCs w:val="28"/>
        </w:rPr>
        <w:t xml:space="preserve">образования Грачевский район от </w:t>
      </w:r>
      <w:proofErr w:type="gramStart"/>
      <w:r w:rsidRPr="00866DD1">
        <w:rPr>
          <w:bCs/>
          <w:sz w:val="28"/>
          <w:szCs w:val="28"/>
        </w:rPr>
        <w:t>09.10.2013  №</w:t>
      </w:r>
      <w:proofErr w:type="gramEnd"/>
      <w:r w:rsidRPr="00866DD1">
        <w:rPr>
          <w:bCs/>
          <w:sz w:val="28"/>
          <w:szCs w:val="28"/>
        </w:rPr>
        <w:t xml:space="preserve"> 1011-п</w:t>
      </w:r>
    </w:p>
    <w:p w:rsidR="00866DD1" w:rsidRPr="00866DD1" w:rsidRDefault="00866DD1" w:rsidP="00866DD1">
      <w:pPr>
        <w:widowControl/>
        <w:spacing w:after="200" w:line="276" w:lineRule="auto"/>
        <w:jc w:val="center"/>
        <w:outlineLvl w:val="0"/>
        <w:rPr>
          <w:sz w:val="28"/>
          <w:szCs w:val="28"/>
        </w:rPr>
      </w:pPr>
    </w:p>
    <w:p w:rsidR="00866DD1" w:rsidRPr="00866DD1" w:rsidRDefault="00866DD1" w:rsidP="00866DD1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866DD1">
        <w:rPr>
          <w:sz w:val="28"/>
          <w:szCs w:val="28"/>
        </w:rPr>
        <w:t xml:space="preserve">    </w:t>
      </w:r>
    </w:p>
    <w:p w:rsidR="00866DD1" w:rsidRPr="00866DD1" w:rsidRDefault="00866DD1" w:rsidP="00866DD1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866DD1">
        <w:rPr>
          <w:sz w:val="28"/>
          <w:szCs w:val="28"/>
        </w:rPr>
        <w:t xml:space="preserve">    В соответствии со статьей 179 от 31.07.1998 года № 145-ФЗ Бюджетного кодекса Российской Федерации, статьей 53 Расходы местных бюджетов от 06.10.2003 года № 131-ФЗ </w:t>
      </w:r>
      <w:proofErr w:type="gramStart"/>
      <w:r w:rsidRPr="00866DD1">
        <w:rPr>
          <w:sz w:val="28"/>
          <w:szCs w:val="28"/>
        </w:rPr>
        <w:t>и  постановлением</w:t>
      </w:r>
      <w:proofErr w:type="gramEnd"/>
      <w:r w:rsidRPr="00866DD1">
        <w:rPr>
          <w:sz w:val="28"/>
          <w:szCs w:val="28"/>
        </w:rPr>
        <w:t xml:space="preserve">  администрации Грачевского района от 17.08.2015 №535-п  «Об утверждении порядка разработки, реализации и оценки эффективности муниципальных программ Грачевского района Оренбургской области» п о с т а н о в л я ю:</w:t>
      </w:r>
    </w:p>
    <w:p w:rsidR="00866DD1" w:rsidRPr="00866DD1" w:rsidRDefault="00866DD1" w:rsidP="00866DD1">
      <w:pPr>
        <w:widowControl/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866DD1">
        <w:rPr>
          <w:sz w:val="28"/>
          <w:szCs w:val="28"/>
        </w:rPr>
        <w:t xml:space="preserve">         1. Приложение № 1 к постановлению администрации Грачевского района Оренбургской области от 09.10.2013 №1011-п «Об утверждении муниципальной программы «Развитие культуры Грачевского района на 2014-2021 годы» изложить в новой редакции согласно приложению №1 к настоящему постановлению.</w:t>
      </w:r>
    </w:p>
    <w:p w:rsidR="00866DD1" w:rsidRPr="00866DD1" w:rsidRDefault="00866DD1" w:rsidP="00866DD1">
      <w:pPr>
        <w:widowControl/>
        <w:spacing w:line="276" w:lineRule="auto"/>
        <w:contextualSpacing/>
        <w:jc w:val="both"/>
        <w:outlineLvl w:val="0"/>
        <w:rPr>
          <w:sz w:val="28"/>
          <w:szCs w:val="28"/>
        </w:rPr>
      </w:pPr>
      <w:r w:rsidRPr="00866DD1">
        <w:rPr>
          <w:sz w:val="28"/>
          <w:szCs w:val="28"/>
        </w:rPr>
        <w:t xml:space="preserve">         2. Контроль за исполнением настоящего постановления возложить на заместителя главы администрации по социальным вопросам </w:t>
      </w:r>
      <w:proofErr w:type="spellStart"/>
      <w:r w:rsidRPr="00866DD1">
        <w:rPr>
          <w:sz w:val="28"/>
          <w:szCs w:val="28"/>
        </w:rPr>
        <w:t>Ю.М.Бурдакову</w:t>
      </w:r>
      <w:proofErr w:type="spellEnd"/>
      <w:r w:rsidRPr="00866DD1">
        <w:rPr>
          <w:sz w:val="28"/>
          <w:szCs w:val="28"/>
        </w:rPr>
        <w:t>.</w:t>
      </w:r>
    </w:p>
    <w:p w:rsidR="00866DD1" w:rsidRPr="00866DD1" w:rsidRDefault="00866DD1" w:rsidP="00866DD1">
      <w:pPr>
        <w:widowControl/>
        <w:spacing w:after="200" w:line="276" w:lineRule="auto"/>
        <w:ind w:firstLine="284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866DD1">
        <w:rPr>
          <w:sz w:val="28"/>
          <w:szCs w:val="28"/>
        </w:rPr>
        <w:t xml:space="preserve">        3.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и</w:t>
      </w:r>
      <w:r w:rsidRPr="00866DD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66DD1">
        <w:rPr>
          <w:rFonts w:eastAsiaTheme="minorHAnsi"/>
          <w:sz w:val="28"/>
          <w:szCs w:val="28"/>
          <w:lang w:eastAsia="en-US"/>
        </w:rPr>
        <w:t xml:space="preserve">на сайте </w:t>
      </w:r>
      <w:r w:rsidRPr="00866DD1">
        <w:rPr>
          <w:rFonts w:eastAsiaTheme="minorHAnsi"/>
          <w:sz w:val="28"/>
          <w:szCs w:val="28"/>
          <w:lang w:val="en-US" w:eastAsia="en-US"/>
        </w:rPr>
        <w:t>www</w:t>
      </w:r>
      <w:r w:rsidRPr="00866DD1">
        <w:rPr>
          <w:rFonts w:eastAsiaTheme="minorHAnsi"/>
          <w:sz w:val="28"/>
          <w:szCs w:val="28"/>
          <w:lang w:eastAsia="en-US"/>
        </w:rPr>
        <w:t>. право-</w:t>
      </w:r>
      <w:proofErr w:type="spellStart"/>
      <w:r w:rsidRPr="00866DD1">
        <w:rPr>
          <w:rFonts w:eastAsiaTheme="minorHAnsi"/>
          <w:sz w:val="28"/>
          <w:szCs w:val="28"/>
          <w:lang w:eastAsia="en-US"/>
        </w:rPr>
        <w:t>грачевка.рф</w:t>
      </w:r>
      <w:proofErr w:type="spellEnd"/>
      <w:r w:rsidRPr="00866DD1">
        <w:rPr>
          <w:rFonts w:eastAsiaTheme="minorHAnsi"/>
          <w:sz w:val="28"/>
          <w:szCs w:val="28"/>
          <w:lang w:eastAsia="en-US"/>
        </w:rPr>
        <w:t>.</w:t>
      </w:r>
    </w:p>
    <w:p w:rsidR="00866DD1" w:rsidRPr="00866DD1" w:rsidRDefault="00866DD1" w:rsidP="00866DD1">
      <w:pPr>
        <w:widowControl/>
        <w:spacing w:line="276" w:lineRule="auto"/>
        <w:jc w:val="both"/>
        <w:outlineLvl w:val="0"/>
        <w:rPr>
          <w:sz w:val="28"/>
          <w:szCs w:val="28"/>
        </w:rPr>
      </w:pPr>
    </w:p>
    <w:p w:rsidR="00866DD1" w:rsidRPr="00866DD1" w:rsidRDefault="00866DD1" w:rsidP="00866DD1">
      <w:pPr>
        <w:widowControl/>
        <w:tabs>
          <w:tab w:val="left" w:pos="6585"/>
        </w:tabs>
        <w:jc w:val="both"/>
        <w:outlineLvl w:val="0"/>
        <w:rPr>
          <w:sz w:val="28"/>
          <w:szCs w:val="28"/>
        </w:rPr>
      </w:pPr>
    </w:p>
    <w:p w:rsidR="00866DD1" w:rsidRPr="00866DD1" w:rsidRDefault="00E56AC4" w:rsidP="00866DD1">
      <w:pPr>
        <w:widowControl/>
        <w:tabs>
          <w:tab w:val="left" w:pos="6585"/>
        </w:tabs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  <w:r w:rsidR="00866DD1" w:rsidRPr="00866DD1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>Ю.П.Сигидаев</w:t>
      </w:r>
    </w:p>
    <w:p w:rsidR="00866DD1" w:rsidRPr="00866DD1" w:rsidRDefault="00866DD1" w:rsidP="00866DD1">
      <w:pPr>
        <w:widowControl/>
        <w:jc w:val="both"/>
        <w:outlineLvl w:val="0"/>
        <w:rPr>
          <w:sz w:val="28"/>
          <w:szCs w:val="28"/>
        </w:rPr>
      </w:pPr>
    </w:p>
    <w:p w:rsidR="00866DD1" w:rsidRPr="00866DD1" w:rsidRDefault="00866DD1" w:rsidP="00866DD1">
      <w:pPr>
        <w:widowControl/>
        <w:jc w:val="both"/>
        <w:outlineLvl w:val="0"/>
        <w:rPr>
          <w:sz w:val="28"/>
          <w:szCs w:val="28"/>
        </w:rPr>
      </w:pPr>
    </w:p>
    <w:p w:rsidR="00866DD1" w:rsidRDefault="00866DD1" w:rsidP="00866DD1">
      <w:pPr>
        <w:widowControl/>
        <w:jc w:val="both"/>
        <w:outlineLvl w:val="0"/>
        <w:rPr>
          <w:sz w:val="28"/>
          <w:szCs w:val="28"/>
        </w:rPr>
      </w:pPr>
    </w:p>
    <w:p w:rsidR="00866DD1" w:rsidRPr="00866DD1" w:rsidRDefault="00866DD1" w:rsidP="00866DD1">
      <w:pPr>
        <w:widowControl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66DD1">
        <w:rPr>
          <w:sz w:val="28"/>
          <w:szCs w:val="28"/>
        </w:rPr>
        <w:t xml:space="preserve">Разослано: </w:t>
      </w:r>
      <w:proofErr w:type="spellStart"/>
      <w:r w:rsidRPr="00866DD1">
        <w:rPr>
          <w:sz w:val="28"/>
          <w:szCs w:val="28"/>
        </w:rPr>
        <w:t>Бурдаковой</w:t>
      </w:r>
      <w:proofErr w:type="spellEnd"/>
      <w:r w:rsidRPr="00866DD1">
        <w:rPr>
          <w:sz w:val="28"/>
          <w:szCs w:val="28"/>
        </w:rPr>
        <w:t xml:space="preserve"> Ю.М., финансовый отдел, отдел </w:t>
      </w:r>
      <w:proofErr w:type="gramStart"/>
      <w:r w:rsidRPr="00866DD1">
        <w:rPr>
          <w:sz w:val="28"/>
          <w:szCs w:val="28"/>
        </w:rPr>
        <w:t>экономики,  организационно</w:t>
      </w:r>
      <w:proofErr w:type="gramEnd"/>
      <w:r w:rsidRPr="00866DD1">
        <w:rPr>
          <w:sz w:val="28"/>
          <w:szCs w:val="28"/>
        </w:rPr>
        <w:t>-правовой отдел, Счетная палата, отдел культуры.</w:t>
      </w:r>
    </w:p>
    <w:p w:rsidR="00866DD1" w:rsidRDefault="00866DD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2"/>
        <w:gridCol w:w="3333"/>
      </w:tblGrid>
      <w:tr w:rsidR="00867B5C" w:rsidRPr="00C57117" w:rsidTr="00866DD1">
        <w:tc>
          <w:tcPr>
            <w:tcW w:w="6022" w:type="dxa"/>
          </w:tcPr>
          <w:p w:rsidR="00867B5C" w:rsidRDefault="00867B5C" w:rsidP="00700914">
            <w:pPr>
              <w:jc w:val="center"/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</w:p>
          <w:p w:rsidR="00866DD1" w:rsidRDefault="00866DD1" w:rsidP="00700914">
            <w:pPr>
              <w:jc w:val="center"/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</w:p>
          <w:p w:rsidR="00866DD1" w:rsidRPr="00C57117" w:rsidRDefault="00866DD1" w:rsidP="00700914">
            <w:pPr>
              <w:jc w:val="center"/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33" w:type="dxa"/>
          </w:tcPr>
          <w:p w:rsidR="00867B5C" w:rsidRPr="00C57117" w:rsidRDefault="00867B5C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66DD1" w:rsidRDefault="00866DD1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66DD1" w:rsidRDefault="00866DD1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66DD1" w:rsidRDefault="00866DD1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867B5C" w:rsidRPr="00265D3F" w:rsidRDefault="00867B5C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5D3F">
              <w:rPr>
                <w:color w:val="000000" w:themeColor="text1"/>
                <w:sz w:val="24"/>
                <w:szCs w:val="24"/>
                <w:lang w:eastAsia="en-US"/>
              </w:rPr>
              <w:t xml:space="preserve">Приложение № 1 </w:t>
            </w:r>
          </w:p>
          <w:p w:rsidR="00867B5C" w:rsidRPr="00265D3F" w:rsidRDefault="00867B5C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5D3F">
              <w:rPr>
                <w:color w:val="000000" w:themeColor="text1"/>
                <w:sz w:val="24"/>
                <w:szCs w:val="24"/>
                <w:lang w:eastAsia="en-US"/>
              </w:rPr>
              <w:t xml:space="preserve">к постановлению  </w:t>
            </w:r>
          </w:p>
          <w:p w:rsidR="00867B5C" w:rsidRPr="00265D3F" w:rsidRDefault="00867B5C" w:rsidP="007009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5D3F"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администрации района </w:t>
            </w:r>
          </w:p>
          <w:p w:rsidR="00867B5C" w:rsidRPr="00C57117" w:rsidRDefault="00867B5C" w:rsidP="00EB2522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265D3F">
              <w:rPr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EB2522" w:rsidRPr="00EB2522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>14.07.16</w:t>
            </w:r>
            <w:r w:rsidRPr="00265D3F">
              <w:rPr>
                <w:color w:val="000000" w:themeColor="text1"/>
                <w:sz w:val="24"/>
                <w:szCs w:val="24"/>
                <w:lang w:eastAsia="en-US"/>
              </w:rPr>
              <w:t>__№_</w:t>
            </w:r>
            <w:r w:rsidR="00EB2522" w:rsidRPr="00EB2522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>381 п</w:t>
            </w:r>
            <w:r w:rsidRPr="00265D3F">
              <w:rPr>
                <w:color w:val="000000" w:themeColor="text1"/>
                <w:sz w:val="24"/>
                <w:szCs w:val="24"/>
                <w:lang w:eastAsia="en-US"/>
              </w:rPr>
              <w:t>__</w:t>
            </w:r>
          </w:p>
        </w:tc>
      </w:tr>
    </w:tbl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mbria" w:hAnsi="Cambria"/>
          <w:b/>
          <w:color w:val="000000" w:themeColor="text1"/>
          <w:sz w:val="56"/>
          <w:szCs w:val="56"/>
        </w:rPr>
      </w:pPr>
    </w:p>
    <w:p w:rsidR="00867B5C" w:rsidRPr="00C57117" w:rsidRDefault="00867B5C" w:rsidP="00867B5C">
      <w:pPr>
        <w:jc w:val="center"/>
        <w:rPr>
          <w:rFonts w:ascii="Cambria" w:hAnsi="Cambria"/>
          <w:b/>
          <w:color w:val="000000" w:themeColor="text1"/>
          <w:sz w:val="56"/>
          <w:szCs w:val="56"/>
        </w:rPr>
      </w:pPr>
      <w:r w:rsidRPr="00C57117">
        <w:rPr>
          <w:rFonts w:ascii="Cambria" w:hAnsi="Cambria"/>
          <w:b/>
          <w:color w:val="000000" w:themeColor="text1"/>
          <w:sz w:val="56"/>
          <w:szCs w:val="56"/>
        </w:rPr>
        <w:t xml:space="preserve">МУНИЦИПАЛЬНАЯ </w:t>
      </w:r>
    </w:p>
    <w:p w:rsidR="00867B5C" w:rsidRPr="00C57117" w:rsidRDefault="00867B5C" w:rsidP="00867B5C">
      <w:pPr>
        <w:jc w:val="center"/>
        <w:rPr>
          <w:rFonts w:ascii="Cambria" w:hAnsi="Cambria"/>
          <w:b/>
          <w:color w:val="000000" w:themeColor="text1"/>
          <w:sz w:val="56"/>
          <w:szCs w:val="56"/>
        </w:rPr>
      </w:pPr>
      <w:r w:rsidRPr="00C57117">
        <w:rPr>
          <w:rFonts w:ascii="Cambria" w:hAnsi="Cambria"/>
          <w:b/>
          <w:color w:val="000000" w:themeColor="text1"/>
          <w:sz w:val="56"/>
          <w:szCs w:val="56"/>
        </w:rPr>
        <w:t>ПРОГРАММА</w:t>
      </w:r>
    </w:p>
    <w:p w:rsidR="00867B5C" w:rsidRPr="00C57117" w:rsidRDefault="00867B5C" w:rsidP="00867B5C">
      <w:pPr>
        <w:jc w:val="center"/>
        <w:rPr>
          <w:rFonts w:ascii="Cambria" w:hAnsi="Cambria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867B5C" w:rsidRPr="00265D3F" w:rsidRDefault="00867B5C" w:rsidP="00867B5C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265D3F">
        <w:rPr>
          <w:rFonts w:ascii="Cambria" w:hAnsi="Cambria"/>
          <w:b/>
          <w:color w:val="000000" w:themeColor="text1"/>
          <w:sz w:val="44"/>
          <w:szCs w:val="44"/>
        </w:rPr>
        <w:t xml:space="preserve">«Развитие культуры </w:t>
      </w:r>
      <w:proofErr w:type="spellStart"/>
      <w:r w:rsidRPr="00265D3F">
        <w:rPr>
          <w:rFonts w:ascii="Cambria" w:hAnsi="Cambria"/>
          <w:b/>
          <w:color w:val="000000" w:themeColor="text1"/>
          <w:sz w:val="44"/>
          <w:szCs w:val="44"/>
        </w:rPr>
        <w:t>Грачёвского</w:t>
      </w:r>
      <w:proofErr w:type="spellEnd"/>
      <w:r w:rsidRPr="00265D3F">
        <w:rPr>
          <w:rFonts w:ascii="Cambria" w:hAnsi="Cambria"/>
          <w:b/>
          <w:color w:val="000000" w:themeColor="text1"/>
          <w:sz w:val="44"/>
          <w:szCs w:val="44"/>
        </w:rPr>
        <w:t xml:space="preserve"> района</w:t>
      </w:r>
    </w:p>
    <w:p w:rsidR="00867B5C" w:rsidRPr="00265D3F" w:rsidRDefault="00867B5C" w:rsidP="00867B5C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265D3F">
        <w:rPr>
          <w:rFonts w:ascii="Cambria" w:hAnsi="Cambria"/>
          <w:b/>
          <w:color w:val="000000" w:themeColor="text1"/>
          <w:sz w:val="44"/>
          <w:szCs w:val="44"/>
        </w:rPr>
        <w:t xml:space="preserve"> на 2014-2021 годы»</w:t>
      </w:r>
    </w:p>
    <w:p w:rsidR="00867B5C" w:rsidRPr="00C57117" w:rsidRDefault="00867B5C" w:rsidP="00867B5C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265D3F" w:rsidRPr="00C57117" w:rsidRDefault="00265D3F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:rsidR="00867B5C" w:rsidRPr="00C57117" w:rsidRDefault="00867B5C" w:rsidP="00867B5C">
      <w:pPr>
        <w:jc w:val="center"/>
        <w:rPr>
          <w:rFonts w:ascii="Calibri" w:hAnsi="Calibri" w:cs="Calibri"/>
          <w:b/>
          <w:color w:val="000000" w:themeColor="text1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  <w:gridCol w:w="3294"/>
      </w:tblGrid>
      <w:tr w:rsidR="00867B5C" w:rsidRPr="00C57117" w:rsidTr="00867B5C">
        <w:trPr>
          <w:trHeight w:val="290"/>
        </w:trPr>
        <w:tc>
          <w:tcPr>
            <w:tcW w:w="6061" w:type="dxa"/>
          </w:tcPr>
          <w:p w:rsidR="00867B5C" w:rsidRPr="00265D3F" w:rsidRDefault="00265D3F" w:rsidP="00265D3F">
            <w:pPr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265D3F">
              <w:rPr>
                <w:color w:val="000000" w:themeColor="text1"/>
                <w:sz w:val="32"/>
                <w:szCs w:val="32"/>
                <w:lang w:eastAsia="en-US"/>
              </w:rPr>
              <w:t xml:space="preserve">                    </w:t>
            </w:r>
            <w:r>
              <w:rPr>
                <w:color w:val="000000" w:themeColor="text1"/>
                <w:sz w:val="32"/>
                <w:szCs w:val="32"/>
                <w:lang w:eastAsia="en-US"/>
              </w:rPr>
              <w:t xml:space="preserve">                       </w:t>
            </w:r>
            <w:r w:rsidRPr="00265D3F">
              <w:rPr>
                <w:color w:val="000000" w:themeColor="text1"/>
                <w:sz w:val="32"/>
                <w:szCs w:val="32"/>
                <w:lang w:eastAsia="en-US"/>
              </w:rPr>
              <w:t>2016г</w:t>
            </w:r>
          </w:p>
        </w:tc>
        <w:tc>
          <w:tcPr>
            <w:tcW w:w="3294" w:type="dxa"/>
          </w:tcPr>
          <w:p w:rsidR="00867B5C" w:rsidRPr="00C57117" w:rsidRDefault="00867B5C" w:rsidP="0070091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67B5C" w:rsidRPr="00C57117" w:rsidRDefault="00867B5C" w:rsidP="00700914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66DD1" w:rsidRDefault="00867B5C" w:rsidP="00867B5C">
      <w:pPr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lastRenderedPageBreak/>
        <w:t xml:space="preserve"> </w:t>
      </w:r>
    </w:p>
    <w:p w:rsidR="00866DD1" w:rsidRDefault="00866DD1" w:rsidP="00867B5C">
      <w:pPr>
        <w:jc w:val="center"/>
        <w:rPr>
          <w:b/>
          <w:color w:val="000000" w:themeColor="text1"/>
          <w:sz w:val="28"/>
          <w:szCs w:val="28"/>
        </w:rPr>
      </w:pPr>
    </w:p>
    <w:p w:rsidR="00866DD1" w:rsidRDefault="00866DD1" w:rsidP="00867B5C">
      <w:pPr>
        <w:jc w:val="center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 Муниципальная программа</w:t>
      </w:r>
    </w:p>
    <w:p w:rsidR="00867B5C" w:rsidRPr="00C57117" w:rsidRDefault="00867B5C" w:rsidP="00867B5C">
      <w:pPr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«Развитие культуры </w:t>
      </w:r>
      <w:proofErr w:type="spellStart"/>
      <w:r w:rsidRPr="00C57117">
        <w:rPr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b/>
          <w:color w:val="000000" w:themeColor="text1"/>
          <w:sz w:val="28"/>
          <w:szCs w:val="28"/>
        </w:rPr>
        <w:t xml:space="preserve"> района на 2014-2021 годы»</w:t>
      </w:r>
    </w:p>
    <w:p w:rsidR="00867B5C" w:rsidRPr="00C57117" w:rsidRDefault="00867B5C" w:rsidP="00867B5C">
      <w:pPr>
        <w:jc w:val="center"/>
        <w:rPr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Паспорт</w:t>
      </w:r>
    </w:p>
    <w:p w:rsidR="00867B5C" w:rsidRPr="00C57117" w:rsidRDefault="00867B5C" w:rsidP="00867B5C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муниципальной программы </w:t>
      </w:r>
    </w:p>
    <w:p w:rsidR="00867B5C" w:rsidRPr="00C57117" w:rsidRDefault="00867B5C" w:rsidP="00867B5C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«Развитие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на 2014-2021 годы»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3"/>
        <w:gridCol w:w="3142"/>
      </w:tblGrid>
      <w:tr w:rsidR="00867B5C" w:rsidRPr="00C57117" w:rsidTr="00700914">
        <w:tc>
          <w:tcPr>
            <w:tcW w:w="6345" w:type="dxa"/>
          </w:tcPr>
          <w:p w:rsidR="00867B5C" w:rsidRPr="00C57117" w:rsidRDefault="00867B5C" w:rsidP="00700914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                                        (далее-Программа)</w:t>
            </w:r>
          </w:p>
        </w:tc>
        <w:tc>
          <w:tcPr>
            <w:tcW w:w="3226" w:type="dxa"/>
            <w:hideMark/>
          </w:tcPr>
          <w:p w:rsidR="00867B5C" w:rsidRPr="00C57117" w:rsidRDefault="00867B5C" w:rsidP="0070091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67B5C" w:rsidRPr="00C57117" w:rsidRDefault="00867B5C" w:rsidP="00867B5C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7253"/>
      </w:tblGrid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867B5C" w:rsidRPr="00C57117" w:rsidRDefault="00867B5C" w:rsidP="0070091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Отдел культуры администрации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252290">
              <w:rPr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оисполнители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665D6D" w:rsidP="0070091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5C" w:rsidRPr="00C57117" w:rsidRDefault="00867B5C" w:rsidP="00700914">
            <w:pPr>
              <w:spacing w:line="276" w:lineRule="auto"/>
              <w:ind w:firstLine="34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Подпрограммы</w:t>
            </w:r>
          </w:p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5C" w:rsidRPr="00C57117" w:rsidRDefault="00867B5C" w:rsidP="0070091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«Развитие дополнительного образования в области культуры и искусства»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867B5C" w:rsidRDefault="00867B5C" w:rsidP="0070091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«Развитие культурно</w:t>
            </w:r>
            <w:r w:rsidR="00424CA3">
              <w:rPr>
                <w:color w:val="000000" w:themeColor="text1"/>
                <w:sz w:val="28"/>
                <w:szCs w:val="28"/>
                <w:lang w:eastAsia="en-US"/>
              </w:rPr>
              <w:t>-досуго</w:t>
            </w: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вой деятельности. Поддержка народного творчества»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867B5C" w:rsidRDefault="00867B5C" w:rsidP="0070091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«Развитие музейного дела».</w:t>
            </w:r>
          </w:p>
          <w:p w:rsidR="00867B5C" w:rsidRPr="00C57117" w:rsidRDefault="00867B5C" w:rsidP="0070091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«Развитие библиотечного дела»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867B5C" w:rsidRPr="00C57117" w:rsidRDefault="00867B5C" w:rsidP="00700914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«Обеспечение реализации программы «Развитие культуры Грачевского района на 2014-2021годы»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Цель  программы</w:t>
            </w:r>
            <w:proofErr w:type="gram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ind w:firstLine="7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Усиление роли культуры, искусства, литературы, дополнительного образования в духовно- нравственном воспитании личности, в формировании 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потенциала  устойчивого</w:t>
            </w:r>
            <w:proofErr w:type="gram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развития  района  и обеспечение условий, необходимых для предотвращения пожаров и чрезвычайных ситуаций.</w:t>
            </w: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создание условий, для получения населением </w:t>
            </w:r>
            <w:proofErr w:type="spellStart"/>
            <w:proofErr w:type="gram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 района</w:t>
            </w:r>
            <w:proofErr w:type="gram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 качественного дополнительного образования в области  культуры и искусства и развитие молодых талантов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4A05A3" w:rsidRPr="004A05A3" w:rsidRDefault="004A05A3" w:rsidP="004A05A3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4A05A3">
              <w:rPr>
                <w:color w:val="000000" w:themeColor="text1"/>
                <w:sz w:val="28"/>
                <w:szCs w:val="28"/>
                <w:lang w:eastAsia="en-US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культуры, развития местного традиционного народного художественного творчества;</w:t>
            </w:r>
          </w:p>
          <w:p w:rsidR="00867B5C" w:rsidRPr="00C57117" w:rsidRDefault="00867B5C" w:rsidP="00700914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сохранение и развитие деятельности музея изучение и популяризация историко-культурного наследия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867B5C" w:rsidRPr="00C57117" w:rsidRDefault="00867B5C" w:rsidP="00700914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rStyle w:val="blk"/>
                <w:color w:val="000000" w:themeColor="text1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их библиотечных фондов</w:t>
            </w:r>
            <w:r>
              <w:rPr>
                <w:rStyle w:val="blk"/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C42280" w:rsidP="00C42280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768"/>
              </w:tabs>
              <w:autoSpaceDE/>
              <w:adjustRightInd/>
              <w:spacing w:line="276" w:lineRule="auto"/>
              <w:ind w:hanging="36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Создание организационных, информационных, нормативно-правовых, финансовых, кадровых, методических и иных условий для реализации Программы.</w:t>
            </w:r>
          </w:p>
        </w:tc>
      </w:tr>
      <w:tr w:rsidR="00867B5C" w:rsidRPr="00C57117" w:rsidTr="00700914">
        <w:trPr>
          <w:trHeight w:val="699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Целевые  индикаторы</w:t>
            </w:r>
            <w:proofErr w:type="gram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 и показатели  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Доля детей, осваивающих дополнительные предпрофессиональные образовательные программы в образовательном учреждении</w:t>
            </w:r>
          </w:p>
          <w:p w:rsidR="004A05A3" w:rsidRPr="00C57117" w:rsidRDefault="004A05A3" w:rsidP="004A05A3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Сохранение количества клубных формирование и любительских объединений;</w:t>
            </w:r>
          </w:p>
          <w:p w:rsidR="00867B5C" w:rsidRPr="00C57117" w:rsidRDefault="00867B5C" w:rsidP="0070091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Доля экспонируемых музейных предметов и коллекций;</w:t>
            </w:r>
          </w:p>
          <w:p w:rsidR="00867B5C" w:rsidRPr="00C57117" w:rsidRDefault="00867B5C" w:rsidP="0070091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Сохранение количества библиотечных мероприятий;</w:t>
            </w:r>
          </w:p>
          <w:p w:rsidR="00867B5C" w:rsidRPr="00C57117" w:rsidRDefault="00867B5C" w:rsidP="00700914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Доля </w:t>
            </w:r>
            <w:r>
              <w:rPr>
                <w:color w:val="000000" w:themeColor="text1"/>
                <w:sz w:val="28"/>
                <w:szCs w:val="28"/>
              </w:rPr>
              <w:t>выполненных основных мероприятий муниципальной программы от запланированных</w:t>
            </w: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Сроки и 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этапы  реализации</w:t>
            </w:r>
            <w:proofErr w:type="gram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2014-2021 годы</w:t>
            </w:r>
          </w:p>
          <w:p w:rsidR="00867B5C" w:rsidRPr="00C57117" w:rsidRDefault="00867B5C" w:rsidP="0070091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7B5C" w:rsidRPr="00C57117" w:rsidTr="0070091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B5C" w:rsidRPr="00C57117" w:rsidRDefault="00867B5C" w:rsidP="00700914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Объёмы 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бюджетных  ассигнований</w:t>
            </w:r>
            <w:proofErr w:type="gram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B5C" w:rsidRPr="00C57117" w:rsidRDefault="005E550F" w:rsidP="0070091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Общий объем бюджетных ассигнований на реализацию Программы составляет</w:t>
            </w:r>
            <w:r w:rsidR="00867B5C"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343</w:t>
            </w:r>
            <w:r w:rsidR="00867B5C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="00867B5C"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87,1 </w:t>
            </w:r>
            <w:proofErr w:type="spellStart"/>
            <w:r w:rsidR="00867B5C" w:rsidRPr="00C57117">
              <w:rPr>
                <w:color w:val="000000" w:themeColor="text1"/>
                <w:sz w:val="28"/>
                <w:szCs w:val="28"/>
              </w:rPr>
              <w:t>т</w:t>
            </w:r>
            <w:r w:rsidR="00867B5C" w:rsidRPr="00C57117">
              <w:rPr>
                <w:color w:val="000000" w:themeColor="text1"/>
                <w:sz w:val="28"/>
                <w:szCs w:val="28"/>
                <w:lang w:eastAsia="en-US"/>
              </w:rPr>
              <w:t>ыс.рублей</w:t>
            </w:r>
            <w:proofErr w:type="spellEnd"/>
            <w:r w:rsidR="00867B5C" w:rsidRPr="00C57117">
              <w:rPr>
                <w:color w:val="000000" w:themeColor="text1"/>
                <w:sz w:val="28"/>
                <w:szCs w:val="28"/>
                <w:lang w:eastAsia="en-US"/>
              </w:rPr>
              <w:t>, в том числе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по годам</w:t>
            </w:r>
            <w:r w:rsidR="00867B5C" w:rsidRPr="00C57117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2014 год – 17666,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</w:rPr>
              <w:t xml:space="preserve">5 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2015 год – 43485,3 тыс. рублей;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2016 год -  42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28,0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2017 год-   44790,3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2018 год-   46323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2019 год-   47904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867B5C" w:rsidP="00700914">
            <w:pPr>
              <w:ind w:firstLine="31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2020 год-   49535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867B5C" w:rsidRPr="00C57117" w:rsidRDefault="00867B5C" w:rsidP="00867B5C">
            <w:pPr>
              <w:pStyle w:val="a3"/>
              <w:numPr>
                <w:ilvl w:val="0"/>
                <w:numId w:val="6"/>
              </w:num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 год-   51055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67B5C" w:rsidRPr="00C57117" w:rsidRDefault="00867B5C" w:rsidP="00867B5C">
      <w:pPr>
        <w:pStyle w:val="a3"/>
        <w:widowControl/>
        <w:autoSpaceDE/>
        <w:adjustRightInd/>
        <w:ind w:left="1080"/>
        <w:rPr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widowControl/>
        <w:autoSpaceDE/>
        <w:adjustRightInd/>
        <w:ind w:left="1080"/>
        <w:jc w:val="center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widowControl/>
        <w:autoSpaceDE/>
        <w:adjustRightInd/>
        <w:ind w:left="1080"/>
        <w:jc w:val="center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widowControl/>
        <w:autoSpaceDE/>
        <w:adjustRightInd/>
        <w:ind w:left="1080"/>
        <w:jc w:val="center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b/>
          <w:color w:val="000000" w:themeColor="text1"/>
          <w:sz w:val="28"/>
          <w:szCs w:val="28"/>
        </w:rPr>
      </w:pPr>
    </w:p>
    <w:p w:rsidR="004A05A3" w:rsidRDefault="004A05A3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b/>
          <w:color w:val="000000" w:themeColor="text1"/>
          <w:sz w:val="28"/>
          <w:szCs w:val="28"/>
        </w:rPr>
      </w:pPr>
    </w:p>
    <w:p w:rsidR="004A05A3" w:rsidRDefault="004A05A3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b/>
          <w:color w:val="000000" w:themeColor="text1"/>
          <w:sz w:val="28"/>
          <w:szCs w:val="28"/>
        </w:rPr>
      </w:pPr>
    </w:p>
    <w:p w:rsidR="004A05A3" w:rsidRDefault="004A05A3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b/>
          <w:color w:val="000000" w:themeColor="text1"/>
          <w:sz w:val="28"/>
          <w:szCs w:val="28"/>
        </w:rPr>
      </w:pPr>
    </w:p>
    <w:p w:rsidR="004A05A3" w:rsidRDefault="004A05A3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b/>
          <w:color w:val="000000" w:themeColor="text1"/>
          <w:sz w:val="28"/>
          <w:szCs w:val="28"/>
        </w:rPr>
      </w:pPr>
    </w:p>
    <w:p w:rsidR="00866DD1" w:rsidRDefault="00866DD1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widowControl/>
        <w:tabs>
          <w:tab w:val="left" w:pos="1843"/>
        </w:tabs>
        <w:autoSpaceDE/>
        <w:adjustRightInd/>
        <w:ind w:left="1080" w:hanging="1222"/>
        <w:jc w:val="center"/>
        <w:rPr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1.Общая характеристика.</w:t>
      </w:r>
    </w:p>
    <w:p w:rsidR="00867B5C" w:rsidRPr="00C57117" w:rsidRDefault="00867B5C" w:rsidP="00867B5C">
      <w:pPr>
        <w:widowControl/>
        <w:autoSpaceDE/>
        <w:adjustRightInd/>
        <w:ind w:left="360"/>
        <w:jc w:val="center"/>
        <w:rPr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widowControl/>
        <w:autoSpaceDE/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Культура как самостоятельная отрасль по своей структуре неоднородна и представляет сферу библиотечного, клубного, музейного дела, образовательные учреждения в сфере культуры.</w:t>
      </w:r>
    </w:p>
    <w:p w:rsidR="00867B5C" w:rsidRPr="00C57117" w:rsidRDefault="00867B5C" w:rsidP="00867B5C">
      <w:pPr>
        <w:widowControl/>
        <w:autoSpaceDE/>
        <w:adjustRightInd/>
        <w:ind w:firstLine="70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Реализацию конституционного права жителей «на участие в культурной жизни и пользовании учреждениями культуры, на доступ к культурным ценностям» обеспечивают общедоступные учреждения культуры, в том числе и учреждения, подведомственные отделу культуры администрации МО </w:t>
      </w:r>
      <w:proofErr w:type="spellStart"/>
      <w:r w:rsidRPr="00C57117">
        <w:rPr>
          <w:color w:val="000000" w:themeColor="text1"/>
          <w:sz w:val="28"/>
          <w:szCs w:val="28"/>
        </w:rPr>
        <w:t>Грачёвский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район.</w:t>
      </w:r>
    </w:p>
    <w:p w:rsidR="00867B5C" w:rsidRPr="00C57117" w:rsidRDefault="00867B5C" w:rsidP="00867B5C">
      <w:pPr>
        <w:widowControl/>
        <w:autoSpaceDE/>
        <w:adjustRightInd/>
        <w:ind w:firstLine="72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МО </w:t>
      </w:r>
      <w:proofErr w:type="spellStart"/>
      <w:r w:rsidRPr="00C57117">
        <w:rPr>
          <w:color w:val="000000" w:themeColor="text1"/>
          <w:sz w:val="28"/>
          <w:szCs w:val="28"/>
        </w:rPr>
        <w:t>Грачёвский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район.</w:t>
      </w:r>
    </w:p>
    <w:p w:rsidR="00867B5C" w:rsidRPr="00C57117" w:rsidRDefault="00867B5C" w:rsidP="00867B5C">
      <w:pPr>
        <w:widowControl/>
        <w:autoSpaceDE/>
        <w:adjustRightInd/>
        <w:ind w:firstLine="72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Наиболее эффективным методом решения накопившихся в сфере культуры проблем является программно-целевой метод, позволяющий обеспечить комплексный подход к творческому и культурному развитию общества, личности, повысить участие населения в культурной жизни города.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В учреждениях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требуют решения назревшие проблемы: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недостаточное финансирование на приобретение периодических изданий и пополнение библиотечных фондов;</w:t>
      </w:r>
    </w:p>
    <w:p w:rsidR="00867B5C" w:rsidRPr="00C57117" w:rsidRDefault="00867B5C" w:rsidP="00867B5C">
      <w:pPr>
        <w:widowControl/>
        <w:autoSpaceDE/>
        <w:adjustRightInd/>
        <w:ind w:firstLine="709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-  несоответствие сохранности требованиям условия хранения в музее</w:t>
      </w:r>
      <w:r w:rsidR="004A05A3">
        <w:rPr>
          <w:color w:val="000000" w:themeColor="text1"/>
          <w:sz w:val="28"/>
          <w:szCs w:val="28"/>
        </w:rPr>
        <w:t xml:space="preserve"> </w:t>
      </w:r>
      <w:r w:rsidRPr="00C57117">
        <w:rPr>
          <w:color w:val="000000" w:themeColor="text1"/>
          <w:sz w:val="28"/>
          <w:szCs w:val="28"/>
        </w:rPr>
        <w:t>(</w:t>
      </w:r>
      <w:proofErr w:type="gramStart"/>
      <w:r w:rsidRPr="00C57117">
        <w:rPr>
          <w:color w:val="000000" w:themeColor="text1"/>
          <w:sz w:val="28"/>
          <w:szCs w:val="28"/>
        </w:rPr>
        <w:t>требуется  монтаж</w:t>
      </w:r>
      <w:proofErr w:type="gramEnd"/>
      <w:r w:rsidRPr="00C57117">
        <w:rPr>
          <w:color w:val="000000" w:themeColor="text1"/>
          <w:sz w:val="28"/>
          <w:szCs w:val="28"/>
        </w:rPr>
        <w:t xml:space="preserve"> системы вентиляции и кондиционирования воздуха, замена отопительной системы,  де монтаж крыши),   ощущается  дефицит     витрин, отсутствие манекенов, требуется  приобретение и  обновление     музейных экспонатов. 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- совершенствование материального и технического оснащения и компьютеризация учреждений культуры;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недостаточное финансирование на укрепление материально-технической базы подведомственных учреждений культуры, осуществление переподготовки кадров.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Реализация муниципальной программы «Развитие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района» на 2014-2021 годы   будет способствовать: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созданию условий для повышения качества и разнообразия услуг в сфере культуры, стимулирования новых направлений в культурно-досуговой деятельности, продвижения творческого продукта для формирования положительного образа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района, обеспечения улучшения доступа населения к культурным ценностям;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улучшению качества предоставляемых образовательных услуг в сфере культуры и совершенствования материально-технической базы   Детской школы искусств;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компьютеризации библиотечного дела, расширяющей возможности доступа населения к информации (создание «модельных библиотек», сводных </w:t>
      </w:r>
      <w:r w:rsidRPr="00C57117">
        <w:rPr>
          <w:color w:val="000000" w:themeColor="text1"/>
          <w:sz w:val="28"/>
          <w:szCs w:val="28"/>
        </w:rPr>
        <w:lastRenderedPageBreak/>
        <w:t xml:space="preserve">электронных каталогов и сохранение библиотечных фондов (оцифровка, перенос на электронные носители), как важнейшей части культурного достояния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района;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укреплению материально-технической базы подведомственных учреждений культуры (СДК, СК), осуществлению переподготовки кадров, проведению целенаправленных организационно-управленческих мероприятий, направленных на проведение реформы бюджетных учреждений, в связи с принятием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867B5C" w:rsidRPr="00C57117" w:rsidRDefault="00867B5C" w:rsidP="00867B5C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За период   работы   муниципальной программы «</w:t>
      </w:r>
      <w:proofErr w:type="gramStart"/>
      <w:r w:rsidRPr="00C57117">
        <w:rPr>
          <w:color w:val="000000" w:themeColor="text1"/>
          <w:sz w:val="28"/>
          <w:szCs w:val="28"/>
        </w:rPr>
        <w:t>Развития  культуры</w:t>
      </w:r>
      <w:proofErr w:type="gramEnd"/>
      <w:r w:rsidRPr="00C57117">
        <w:rPr>
          <w:color w:val="000000" w:themeColor="text1"/>
          <w:sz w:val="28"/>
          <w:szCs w:val="28"/>
        </w:rPr>
        <w:t xml:space="preserve">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на 2014-2021 </w:t>
      </w:r>
      <w:proofErr w:type="spellStart"/>
      <w:r w:rsidRPr="00C57117">
        <w:rPr>
          <w:color w:val="000000" w:themeColor="text1"/>
          <w:sz w:val="28"/>
          <w:szCs w:val="28"/>
        </w:rPr>
        <w:t>гг</w:t>
      </w:r>
      <w:proofErr w:type="spellEnd"/>
      <w:r w:rsidRPr="00C57117">
        <w:rPr>
          <w:color w:val="000000" w:themeColor="text1"/>
          <w:sz w:val="28"/>
          <w:szCs w:val="28"/>
        </w:rPr>
        <w:t>»,   в 2015 году достижения  показателей  к плановым значениям объёма   объяснимо следующим:</w:t>
      </w:r>
    </w:p>
    <w:p w:rsidR="00867B5C" w:rsidRPr="00C57117" w:rsidRDefault="00867B5C" w:rsidP="00867B5C">
      <w:pPr>
        <w:pStyle w:val="a3"/>
        <w:widowControl/>
        <w:numPr>
          <w:ilvl w:val="0"/>
          <w:numId w:val="5"/>
        </w:numPr>
        <w:autoSpaceDE/>
        <w:adjustRightInd/>
        <w:jc w:val="both"/>
        <w:rPr>
          <w:color w:val="000000" w:themeColor="text1"/>
          <w:sz w:val="28"/>
          <w:szCs w:val="28"/>
        </w:rPr>
      </w:pPr>
      <w:proofErr w:type="gramStart"/>
      <w:r w:rsidRPr="00C57117">
        <w:rPr>
          <w:color w:val="000000" w:themeColor="text1"/>
          <w:sz w:val="28"/>
          <w:szCs w:val="28"/>
        </w:rPr>
        <w:t>Повышение  интереса</w:t>
      </w:r>
      <w:proofErr w:type="gramEnd"/>
      <w:r w:rsidRPr="00C57117">
        <w:rPr>
          <w:color w:val="000000" w:themeColor="text1"/>
          <w:sz w:val="28"/>
          <w:szCs w:val="28"/>
        </w:rPr>
        <w:t xml:space="preserve"> населения  района  к  музейным услугам.</w:t>
      </w:r>
    </w:p>
    <w:p w:rsidR="00867B5C" w:rsidRPr="00C57117" w:rsidRDefault="00867B5C" w:rsidP="00867B5C">
      <w:pPr>
        <w:pStyle w:val="a3"/>
        <w:widowControl/>
        <w:autoSpaceDE/>
        <w:adjustRightInd/>
        <w:ind w:left="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-количество </w:t>
      </w:r>
      <w:proofErr w:type="gramStart"/>
      <w:r w:rsidRPr="00C57117">
        <w:rPr>
          <w:color w:val="000000" w:themeColor="text1"/>
          <w:sz w:val="28"/>
          <w:szCs w:val="28"/>
        </w:rPr>
        <w:t>проведения  экскурсий</w:t>
      </w:r>
      <w:proofErr w:type="gramEnd"/>
      <w:r w:rsidRPr="00C57117">
        <w:rPr>
          <w:color w:val="000000" w:themeColor="text1"/>
          <w:sz w:val="28"/>
          <w:szCs w:val="28"/>
        </w:rPr>
        <w:t xml:space="preserve">  выполнено на 98,6% (69 шт.);  проведение массовых мероприятий и лекций  проведено 102 шт. и выполнено на 99 %;</w:t>
      </w:r>
    </w:p>
    <w:p w:rsidR="00867B5C" w:rsidRPr="00C57117" w:rsidRDefault="00867B5C" w:rsidP="00867B5C">
      <w:pPr>
        <w:pStyle w:val="a3"/>
        <w:widowControl/>
        <w:autoSpaceDE/>
        <w:adjustRightInd/>
        <w:ind w:left="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количество выставок </w:t>
      </w:r>
      <w:proofErr w:type="gramStart"/>
      <w:r w:rsidRPr="00C57117">
        <w:rPr>
          <w:color w:val="000000" w:themeColor="text1"/>
          <w:sz w:val="28"/>
          <w:szCs w:val="28"/>
        </w:rPr>
        <w:t>выполнено  на</w:t>
      </w:r>
      <w:proofErr w:type="gramEnd"/>
      <w:r w:rsidRPr="00C57117">
        <w:rPr>
          <w:color w:val="000000" w:themeColor="text1"/>
          <w:sz w:val="28"/>
          <w:szCs w:val="28"/>
        </w:rPr>
        <w:t xml:space="preserve"> 100 % (16 шт.)  Традиционно стало </w:t>
      </w:r>
      <w:proofErr w:type="gramStart"/>
      <w:r w:rsidRPr="00C57117">
        <w:rPr>
          <w:color w:val="000000" w:themeColor="text1"/>
          <w:sz w:val="28"/>
          <w:szCs w:val="28"/>
        </w:rPr>
        <w:t>проведение  мероприятия</w:t>
      </w:r>
      <w:proofErr w:type="gramEnd"/>
      <w:r w:rsidRPr="00C57117">
        <w:rPr>
          <w:color w:val="000000" w:themeColor="text1"/>
          <w:sz w:val="28"/>
          <w:szCs w:val="28"/>
        </w:rPr>
        <w:t xml:space="preserve"> «Ночь музеев»,  «</w:t>
      </w:r>
      <w:proofErr w:type="spellStart"/>
      <w:r w:rsidRPr="00C57117">
        <w:rPr>
          <w:color w:val="000000" w:themeColor="text1"/>
          <w:sz w:val="28"/>
          <w:szCs w:val="28"/>
        </w:rPr>
        <w:t>Арбузники</w:t>
      </w:r>
      <w:proofErr w:type="spellEnd"/>
      <w:r w:rsidRPr="00C57117">
        <w:rPr>
          <w:color w:val="000000" w:themeColor="text1"/>
          <w:sz w:val="28"/>
          <w:szCs w:val="28"/>
        </w:rPr>
        <w:t xml:space="preserve">», выездные экскурсии  в храм </w:t>
      </w:r>
      <w:proofErr w:type="spellStart"/>
      <w:r w:rsidRPr="00C57117">
        <w:rPr>
          <w:color w:val="000000" w:themeColor="text1"/>
          <w:sz w:val="28"/>
          <w:szCs w:val="28"/>
        </w:rPr>
        <w:t>А.Невского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и 12 важных культурно-исторических  мест, которые пользуются  большим  спросом у населения. На базе музея работает 8 долгосрочных, культурно-</w:t>
      </w:r>
      <w:proofErr w:type="gramStart"/>
      <w:r w:rsidRPr="00C57117">
        <w:rPr>
          <w:color w:val="000000" w:themeColor="text1"/>
          <w:sz w:val="28"/>
          <w:szCs w:val="28"/>
        </w:rPr>
        <w:t>образовательных  программ</w:t>
      </w:r>
      <w:proofErr w:type="gramEnd"/>
      <w:r w:rsidRPr="00C57117">
        <w:rPr>
          <w:color w:val="000000" w:themeColor="text1"/>
          <w:sz w:val="28"/>
          <w:szCs w:val="28"/>
        </w:rPr>
        <w:t xml:space="preserve">  для занятий  детей из детского сада и  классов  ГСШ. </w:t>
      </w:r>
    </w:p>
    <w:p w:rsidR="00867B5C" w:rsidRPr="00C57117" w:rsidRDefault="00867B5C" w:rsidP="00867B5C">
      <w:pPr>
        <w:pStyle w:val="a3"/>
        <w:widowControl/>
        <w:numPr>
          <w:ilvl w:val="0"/>
          <w:numId w:val="5"/>
        </w:numPr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Активное </w:t>
      </w:r>
      <w:proofErr w:type="gramStart"/>
      <w:r w:rsidRPr="00C57117">
        <w:rPr>
          <w:color w:val="000000" w:themeColor="text1"/>
          <w:sz w:val="28"/>
          <w:szCs w:val="28"/>
        </w:rPr>
        <w:t>участие  населения</w:t>
      </w:r>
      <w:proofErr w:type="gramEnd"/>
      <w:r w:rsidRPr="00C57117">
        <w:rPr>
          <w:color w:val="000000" w:themeColor="text1"/>
          <w:sz w:val="28"/>
          <w:szCs w:val="28"/>
        </w:rPr>
        <w:t xml:space="preserve"> в культурно- досуговой жизни  района.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-количество </w:t>
      </w:r>
      <w:proofErr w:type="gramStart"/>
      <w:r w:rsidRPr="00C57117">
        <w:rPr>
          <w:color w:val="000000" w:themeColor="text1"/>
          <w:sz w:val="28"/>
          <w:szCs w:val="28"/>
        </w:rPr>
        <w:t>массовых  культурно</w:t>
      </w:r>
      <w:proofErr w:type="gramEnd"/>
      <w:r w:rsidRPr="00C57117">
        <w:rPr>
          <w:color w:val="000000" w:themeColor="text1"/>
          <w:sz w:val="28"/>
          <w:szCs w:val="28"/>
        </w:rPr>
        <w:t>- досуговых мероприятий по сравнению  с предыдущем годом увеличился и  составил 99,3 % (2967 ед.);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-количество </w:t>
      </w:r>
      <w:proofErr w:type="gramStart"/>
      <w:r w:rsidRPr="00C57117">
        <w:rPr>
          <w:color w:val="000000" w:themeColor="text1"/>
          <w:sz w:val="28"/>
          <w:szCs w:val="28"/>
        </w:rPr>
        <w:t>участников  культурно</w:t>
      </w:r>
      <w:proofErr w:type="gramEnd"/>
      <w:r w:rsidRPr="00C57117">
        <w:rPr>
          <w:color w:val="000000" w:themeColor="text1"/>
          <w:sz w:val="28"/>
          <w:szCs w:val="28"/>
        </w:rPr>
        <w:t>-досуговых массовых  мероприятий выполнено на 99,8 % (105239 чел.);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количество </w:t>
      </w:r>
      <w:proofErr w:type="gramStart"/>
      <w:r w:rsidRPr="00C57117">
        <w:rPr>
          <w:color w:val="000000" w:themeColor="text1"/>
          <w:sz w:val="28"/>
          <w:szCs w:val="28"/>
        </w:rPr>
        <w:t>клубных  формирований</w:t>
      </w:r>
      <w:proofErr w:type="gramEnd"/>
      <w:r w:rsidRPr="00C57117">
        <w:rPr>
          <w:color w:val="000000" w:themeColor="text1"/>
          <w:sz w:val="28"/>
          <w:szCs w:val="28"/>
        </w:rPr>
        <w:t>, любительских объединений составило 112 %  (123 ед.);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число участников в </w:t>
      </w:r>
      <w:proofErr w:type="gramStart"/>
      <w:r w:rsidRPr="00C57117">
        <w:rPr>
          <w:color w:val="000000" w:themeColor="text1"/>
          <w:sz w:val="28"/>
          <w:szCs w:val="28"/>
        </w:rPr>
        <w:t>клубных  формированиях</w:t>
      </w:r>
      <w:proofErr w:type="gramEnd"/>
      <w:r w:rsidRPr="00C57117">
        <w:rPr>
          <w:color w:val="000000" w:themeColor="text1"/>
          <w:sz w:val="28"/>
          <w:szCs w:val="28"/>
        </w:rPr>
        <w:t xml:space="preserve"> составил 107 % (1394 чел.)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    3. Получение </w:t>
      </w:r>
      <w:proofErr w:type="gramStart"/>
      <w:r w:rsidRPr="00C57117">
        <w:rPr>
          <w:color w:val="000000" w:themeColor="text1"/>
          <w:sz w:val="28"/>
          <w:szCs w:val="28"/>
        </w:rPr>
        <w:t xml:space="preserve">населением 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proofErr w:type="gramEnd"/>
      <w:r w:rsidRPr="00C57117">
        <w:rPr>
          <w:color w:val="000000" w:themeColor="text1"/>
          <w:sz w:val="28"/>
          <w:szCs w:val="28"/>
        </w:rPr>
        <w:t xml:space="preserve"> района  качественного дополнительного  образования в области  культуры и искусства, соответствующего Федеральным  государственным  требованиям.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количество часов в индивидуальных и </w:t>
      </w:r>
      <w:proofErr w:type="gramStart"/>
      <w:r w:rsidRPr="00C57117">
        <w:rPr>
          <w:color w:val="000000" w:themeColor="text1"/>
          <w:sz w:val="28"/>
          <w:szCs w:val="28"/>
        </w:rPr>
        <w:t>групповых  занятиях</w:t>
      </w:r>
      <w:proofErr w:type="gramEnd"/>
      <w:r w:rsidRPr="00C57117">
        <w:rPr>
          <w:color w:val="000000" w:themeColor="text1"/>
          <w:sz w:val="28"/>
          <w:szCs w:val="28"/>
        </w:rPr>
        <w:t xml:space="preserve">  выполнено на 100% .(3450 час.)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   4.  Активной </w:t>
      </w:r>
      <w:proofErr w:type="gramStart"/>
      <w:r w:rsidRPr="00C57117">
        <w:rPr>
          <w:color w:val="000000" w:themeColor="text1"/>
          <w:sz w:val="28"/>
          <w:szCs w:val="28"/>
        </w:rPr>
        <w:t>работой  по</w:t>
      </w:r>
      <w:proofErr w:type="gramEnd"/>
      <w:r w:rsidRPr="00C57117">
        <w:rPr>
          <w:color w:val="000000" w:themeColor="text1"/>
          <w:sz w:val="28"/>
          <w:szCs w:val="28"/>
        </w:rPr>
        <w:t xml:space="preserve"> привлечению читателей  и  обеспечения свободного  доступа  к информации, культурным ценностям посредством использования библиотечно-информационных ресурсов.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количество посещений составило 103 % (74498 </w:t>
      </w:r>
      <w:proofErr w:type="gramStart"/>
      <w:r w:rsidRPr="00C57117">
        <w:rPr>
          <w:color w:val="000000" w:themeColor="text1"/>
          <w:sz w:val="28"/>
          <w:szCs w:val="28"/>
        </w:rPr>
        <w:t>чел</w:t>
      </w:r>
      <w:proofErr w:type="gramEnd"/>
      <w:r w:rsidRPr="00C57117">
        <w:rPr>
          <w:color w:val="000000" w:themeColor="text1"/>
          <w:sz w:val="28"/>
          <w:szCs w:val="28"/>
        </w:rPr>
        <w:t>);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color w:val="000000" w:themeColor="text1"/>
          <w:sz w:val="28"/>
          <w:szCs w:val="28"/>
        </w:rPr>
        <w:t>поступило  книжных</w:t>
      </w:r>
      <w:proofErr w:type="gramEnd"/>
      <w:r w:rsidRPr="00C57117">
        <w:rPr>
          <w:color w:val="000000" w:themeColor="text1"/>
          <w:sz w:val="28"/>
          <w:szCs w:val="28"/>
        </w:rPr>
        <w:t xml:space="preserve"> экземпляров 2014 году-  549 ед.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 </w:t>
      </w:r>
      <w:proofErr w:type="gramStart"/>
      <w:r w:rsidRPr="00C57117">
        <w:rPr>
          <w:color w:val="000000" w:themeColor="text1"/>
          <w:sz w:val="28"/>
          <w:szCs w:val="28"/>
        </w:rPr>
        <w:t>мероприятий  проведено</w:t>
      </w:r>
      <w:proofErr w:type="gramEnd"/>
      <w:r w:rsidRPr="00C57117">
        <w:rPr>
          <w:color w:val="000000" w:themeColor="text1"/>
          <w:sz w:val="28"/>
          <w:szCs w:val="28"/>
        </w:rPr>
        <w:t xml:space="preserve"> 814 ед.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 Следует отметить, что реализация Программы сопряжена с рисками, которые могут препятствовать достижению запланированных результатов.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 К </w:t>
      </w:r>
      <w:proofErr w:type="gramStart"/>
      <w:r w:rsidRPr="00C57117">
        <w:rPr>
          <w:color w:val="000000" w:themeColor="text1"/>
          <w:sz w:val="28"/>
          <w:szCs w:val="28"/>
        </w:rPr>
        <w:t>числу  частично</w:t>
      </w:r>
      <w:proofErr w:type="gramEnd"/>
      <w:r w:rsidRPr="00C57117">
        <w:rPr>
          <w:color w:val="000000" w:themeColor="text1"/>
          <w:sz w:val="28"/>
          <w:szCs w:val="28"/>
        </w:rPr>
        <w:t xml:space="preserve"> управляемых рисков  относится: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color w:val="000000" w:themeColor="text1"/>
          <w:sz w:val="28"/>
          <w:szCs w:val="28"/>
        </w:rPr>
        <w:t>изменение  федерального</w:t>
      </w:r>
      <w:proofErr w:type="gramEnd"/>
      <w:r w:rsidRPr="00C57117">
        <w:rPr>
          <w:color w:val="000000" w:themeColor="text1"/>
          <w:sz w:val="28"/>
          <w:szCs w:val="28"/>
        </w:rPr>
        <w:t xml:space="preserve"> или областного законодательства;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lastRenderedPageBreak/>
        <w:t xml:space="preserve">- дефицит в </w:t>
      </w:r>
      <w:proofErr w:type="gramStart"/>
      <w:r w:rsidRPr="00C57117">
        <w:rPr>
          <w:color w:val="000000" w:themeColor="text1"/>
          <w:sz w:val="28"/>
          <w:szCs w:val="28"/>
        </w:rPr>
        <w:t>отрасли  культуры</w:t>
      </w:r>
      <w:proofErr w:type="gramEnd"/>
      <w:r w:rsidRPr="00C57117">
        <w:rPr>
          <w:color w:val="000000" w:themeColor="text1"/>
          <w:sz w:val="28"/>
          <w:szCs w:val="28"/>
        </w:rPr>
        <w:t xml:space="preserve"> высококвалифицированных  кадров для  внедрения программно-целевых методов и механизмов  управления, ориентированных на результат, на областном и муниципальном уровнях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proofErr w:type="gramStart"/>
      <w:r w:rsidRPr="00C57117">
        <w:rPr>
          <w:color w:val="000000" w:themeColor="text1"/>
          <w:sz w:val="28"/>
          <w:szCs w:val="28"/>
        </w:rPr>
        <w:t>Основными  неуправляемыми</w:t>
      </w:r>
      <w:proofErr w:type="gramEnd"/>
      <w:r w:rsidRPr="00C57117">
        <w:rPr>
          <w:color w:val="000000" w:themeColor="text1"/>
          <w:sz w:val="28"/>
          <w:szCs w:val="28"/>
        </w:rPr>
        <w:t xml:space="preserve">  рисками являются  растущая  нестабильность в экономике, замедление темпов роста экономики, и как следствие, существенное  сокращение объёмов бюджетного  финансирования  сферы культуры.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 В целях </w:t>
      </w:r>
      <w:proofErr w:type="gramStart"/>
      <w:r w:rsidRPr="00C57117">
        <w:rPr>
          <w:color w:val="000000" w:themeColor="text1"/>
          <w:sz w:val="28"/>
          <w:szCs w:val="28"/>
        </w:rPr>
        <w:t>управления  указанными</w:t>
      </w:r>
      <w:proofErr w:type="gramEnd"/>
      <w:r w:rsidRPr="00C57117">
        <w:rPr>
          <w:color w:val="000000" w:themeColor="text1"/>
          <w:sz w:val="28"/>
          <w:szCs w:val="28"/>
        </w:rPr>
        <w:t xml:space="preserve"> рисками в процессе  реализации  государственной  программы предусматривается: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проведение </w:t>
      </w:r>
      <w:proofErr w:type="gramStart"/>
      <w:r w:rsidRPr="00C57117">
        <w:rPr>
          <w:color w:val="000000" w:themeColor="text1"/>
          <w:sz w:val="28"/>
          <w:szCs w:val="28"/>
        </w:rPr>
        <w:t>регулярного  анализа</w:t>
      </w:r>
      <w:proofErr w:type="gramEnd"/>
      <w:r w:rsidRPr="00C57117">
        <w:rPr>
          <w:color w:val="000000" w:themeColor="text1"/>
          <w:sz w:val="28"/>
          <w:szCs w:val="28"/>
        </w:rPr>
        <w:t xml:space="preserve">  мероприятий государственной  программы;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-перераспределение объемов </w:t>
      </w:r>
      <w:proofErr w:type="gramStart"/>
      <w:r w:rsidRPr="00C57117">
        <w:rPr>
          <w:color w:val="000000" w:themeColor="text1"/>
          <w:sz w:val="28"/>
          <w:szCs w:val="28"/>
        </w:rPr>
        <w:t>финансирования  в</w:t>
      </w:r>
      <w:proofErr w:type="gramEnd"/>
      <w:r w:rsidRPr="00C57117">
        <w:rPr>
          <w:color w:val="000000" w:themeColor="text1"/>
          <w:sz w:val="28"/>
          <w:szCs w:val="28"/>
        </w:rPr>
        <w:t xml:space="preserve"> зависимости  от динамики и темпов достижения  поставленных целей.</w:t>
      </w:r>
    </w:p>
    <w:p w:rsidR="00867B5C" w:rsidRPr="00C57117" w:rsidRDefault="00867B5C" w:rsidP="00867B5C">
      <w:pPr>
        <w:widowControl/>
        <w:autoSpaceDE/>
        <w:adjustRightInd/>
        <w:jc w:val="both"/>
        <w:rPr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widowControl/>
        <w:autoSpaceDE/>
        <w:adjustRightInd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2. Приоритеты политики   </w:t>
      </w:r>
      <w:proofErr w:type="gramStart"/>
      <w:r w:rsidRPr="00C57117">
        <w:rPr>
          <w:b/>
          <w:color w:val="000000" w:themeColor="text1"/>
          <w:sz w:val="28"/>
          <w:szCs w:val="28"/>
        </w:rPr>
        <w:t>органов  местного</w:t>
      </w:r>
      <w:proofErr w:type="gramEnd"/>
      <w:r w:rsidRPr="00C57117">
        <w:rPr>
          <w:b/>
          <w:color w:val="000000" w:themeColor="text1"/>
          <w:sz w:val="28"/>
          <w:szCs w:val="28"/>
        </w:rPr>
        <w:t xml:space="preserve">  самоуправления </w:t>
      </w:r>
      <w:proofErr w:type="spellStart"/>
      <w:r w:rsidRPr="00C57117">
        <w:rPr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b/>
          <w:color w:val="000000" w:themeColor="text1"/>
          <w:sz w:val="28"/>
          <w:szCs w:val="28"/>
        </w:rPr>
        <w:t xml:space="preserve"> района в сфере реализации  муниципальной программы.</w:t>
      </w:r>
    </w:p>
    <w:p w:rsidR="00867B5C" w:rsidRPr="00C57117" w:rsidRDefault="00867B5C" w:rsidP="00867B5C">
      <w:pPr>
        <w:jc w:val="center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Приоритеты муниципальной политики в сфере реализации Программы определены в ежегодных посланиях Президента Российской Федерации Федеральному Собранию Российской Федерации,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 стратегии социально-экономического развития Оренбургской области до 2020 года и на период до 2030 года, в послании Губернатора Оренбургской области «Стратегия прорыва. Программа действий до 2015 года»,</w:t>
      </w:r>
      <w:r w:rsidRPr="00C57117">
        <w:rPr>
          <w:color w:val="000000" w:themeColor="text1"/>
          <w:sz w:val="28"/>
          <w:szCs w:val="28"/>
        </w:rPr>
        <w:t xml:space="preserve"> стратегии развития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2020 года и на период до 2030 года, </w:t>
      </w:r>
      <w:proofErr w:type="gramStart"/>
      <w:r w:rsidRPr="00C57117">
        <w:rPr>
          <w:color w:val="000000" w:themeColor="text1"/>
          <w:sz w:val="28"/>
          <w:szCs w:val="28"/>
        </w:rPr>
        <w:t>государственной  программы</w:t>
      </w:r>
      <w:proofErr w:type="gramEnd"/>
      <w:r w:rsidRPr="00C57117">
        <w:rPr>
          <w:color w:val="000000" w:themeColor="text1"/>
          <w:sz w:val="28"/>
          <w:szCs w:val="28"/>
        </w:rPr>
        <w:t xml:space="preserve"> Оренбургской области «Развитие культуры Оренбургской области на 2014-2020 годы», Федерального закона  «Об образовании в РФ».</w:t>
      </w:r>
    </w:p>
    <w:p w:rsidR="00867B5C" w:rsidRPr="00C57117" w:rsidRDefault="00867B5C" w:rsidP="00867B5C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Важной составляющей любого общества является его культурное развитие.  В районе </w:t>
      </w:r>
      <w:proofErr w:type="gramStart"/>
      <w:r w:rsidRPr="00C57117">
        <w:rPr>
          <w:color w:val="000000" w:themeColor="text1"/>
          <w:sz w:val="28"/>
          <w:szCs w:val="28"/>
        </w:rPr>
        <w:t>целенаправленно  проводится</w:t>
      </w:r>
      <w:proofErr w:type="gramEnd"/>
      <w:r w:rsidRPr="00C57117">
        <w:rPr>
          <w:color w:val="000000" w:themeColor="text1"/>
          <w:sz w:val="28"/>
          <w:szCs w:val="28"/>
        </w:rPr>
        <w:t xml:space="preserve">  работа  по формированию культурной сферы, созданию новых условий для доступа населения к сценическому  искусству, книге, информационным ресурсам, творческому самовыражению, укреплению материальной базы учреждений культуры.</w:t>
      </w:r>
    </w:p>
    <w:p w:rsidR="00867B5C" w:rsidRPr="00C57117" w:rsidRDefault="00867B5C" w:rsidP="00867B5C">
      <w:pPr>
        <w:spacing w:after="12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</w:t>
      </w:r>
      <w:proofErr w:type="gramStart"/>
      <w:r w:rsidRPr="00C57117">
        <w:rPr>
          <w:color w:val="000000" w:themeColor="text1"/>
          <w:sz w:val="28"/>
          <w:szCs w:val="28"/>
        </w:rPr>
        <w:t>Организацией  досуга</w:t>
      </w:r>
      <w:proofErr w:type="gramEnd"/>
      <w:r w:rsidRPr="00C57117">
        <w:rPr>
          <w:color w:val="000000" w:themeColor="text1"/>
          <w:sz w:val="28"/>
          <w:szCs w:val="28"/>
        </w:rPr>
        <w:t xml:space="preserve"> населения  в </w:t>
      </w:r>
      <w:proofErr w:type="spellStart"/>
      <w:r w:rsidRPr="00C57117">
        <w:rPr>
          <w:color w:val="000000" w:themeColor="text1"/>
          <w:sz w:val="28"/>
          <w:szCs w:val="28"/>
        </w:rPr>
        <w:t>Грачёвском</w:t>
      </w:r>
      <w:proofErr w:type="spellEnd"/>
      <w:r w:rsidRPr="00C57117">
        <w:rPr>
          <w:color w:val="000000" w:themeColor="text1"/>
          <w:sz w:val="28"/>
          <w:szCs w:val="28"/>
        </w:rPr>
        <w:t xml:space="preserve">  районе занимаются  Муниципальное бюджетные учреждение культуры «Централизованная клубная система» района   куда вошли: Центр народной культуры и досуга, 12 сельских домов культуры, 7 сельских клубов, 1-«Народный музей». Муниципальное учреждение культуры «</w:t>
      </w:r>
      <w:proofErr w:type="gramStart"/>
      <w:r w:rsidRPr="00C57117">
        <w:rPr>
          <w:color w:val="000000" w:themeColor="text1"/>
          <w:sz w:val="28"/>
          <w:szCs w:val="28"/>
        </w:rPr>
        <w:t>Межпоселенческая  централизованная</w:t>
      </w:r>
      <w:proofErr w:type="gramEnd"/>
      <w:r w:rsidRPr="00C57117">
        <w:rPr>
          <w:color w:val="000000" w:themeColor="text1"/>
          <w:sz w:val="28"/>
          <w:szCs w:val="28"/>
        </w:rPr>
        <w:t xml:space="preserve"> библиотечная система» в состав которой вошли центральная  и детская районные библиотеки, 15 сельских  библиотечных филиалов.    </w:t>
      </w:r>
      <w:proofErr w:type="gramStart"/>
      <w:r w:rsidRPr="00C57117">
        <w:rPr>
          <w:color w:val="000000" w:themeColor="text1"/>
          <w:sz w:val="28"/>
          <w:szCs w:val="28"/>
        </w:rPr>
        <w:t>Кроме  этого</w:t>
      </w:r>
      <w:proofErr w:type="gramEnd"/>
      <w:r w:rsidRPr="00C57117">
        <w:rPr>
          <w:color w:val="000000" w:themeColor="text1"/>
          <w:sz w:val="28"/>
          <w:szCs w:val="28"/>
        </w:rPr>
        <w:t xml:space="preserve"> в организации  досуга  населения   задействована детская школа искусств Всего 38 учреждений культуры и 8 коллективов имеющих звание «Народный»: - духовой оркестр «Музыкальный момент»,   народный квартет «Иволга», народный театр «Чайка», фольклорная группа  «Старинушка», народная чувашская фольклорная группа «</w:t>
      </w:r>
      <w:proofErr w:type="spellStart"/>
      <w:r w:rsidRPr="00C57117">
        <w:rPr>
          <w:color w:val="000000" w:themeColor="text1"/>
          <w:sz w:val="28"/>
          <w:szCs w:val="28"/>
        </w:rPr>
        <w:t>Нарспи</w:t>
      </w:r>
      <w:proofErr w:type="spellEnd"/>
      <w:r w:rsidRPr="00C57117">
        <w:rPr>
          <w:color w:val="000000" w:themeColor="text1"/>
          <w:sz w:val="28"/>
          <w:szCs w:val="28"/>
        </w:rPr>
        <w:t>», вокальная  группа  «</w:t>
      </w:r>
      <w:proofErr w:type="spellStart"/>
      <w:r w:rsidRPr="00C57117">
        <w:rPr>
          <w:color w:val="000000" w:themeColor="text1"/>
          <w:sz w:val="28"/>
          <w:szCs w:val="28"/>
        </w:rPr>
        <w:t>Уралочка</w:t>
      </w:r>
      <w:proofErr w:type="spellEnd"/>
      <w:r w:rsidRPr="00C57117">
        <w:rPr>
          <w:color w:val="000000" w:themeColor="text1"/>
          <w:sz w:val="28"/>
          <w:szCs w:val="28"/>
        </w:rPr>
        <w:t>», Вокально-инструментальный ансамбль  «Ритм», вокальная  группа «Сельчанка».</w:t>
      </w:r>
    </w:p>
    <w:p w:rsidR="00867B5C" w:rsidRPr="00C57117" w:rsidRDefault="00867B5C" w:rsidP="00867B5C">
      <w:pPr>
        <w:spacing w:after="120"/>
        <w:jc w:val="both"/>
        <w:rPr>
          <w:color w:val="000000" w:themeColor="text1"/>
          <w:sz w:val="28"/>
        </w:rPr>
      </w:pPr>
      <w:r w:rsidRPr="00C57117">
        <w:rPr>
          <w:color w:val="000000" w:themeColor="text1"/>
          <w:sz w:val="28"/>
          <w:szCs w:val="28"/>
        </w:rPr>
        <w:t xml:space="preserve">   </w:t>
      </w:r>
      <w:r w:rsidRPr="00C57117">
        <w:rPr>
          <w:color w:val="000000" w:themeColor="text1"/>
          <w:sz w:val="28"/>
        </w:rPr>
        <w:t xml:space="preserve">Сохранение культурного наследия, создание условий для </w:t>
      </w:r>
      <w:proofErr w:type="gramStart"/>
      <w:r w:rsidRPr="00C57117">
        <w:rPr>
          <w:color w:val="000000" w:themeColor="text1"/>
          <w:sz w:val="28"/>
        </w:rPr>
        <w:t>развития  традиционных</w:t>
      </w:r>
      <w:proofErr w:type="gramEnd"/>
      <w:r w:rsidRPr="00C57117">
        <w:rPr>
          <w:color w:val="000000" w:themeColor="text1"/>
          <w:sz w:val="28"/>
        </w:rPr>
        <w:t xml:space="preserve"> культурных ценностей, приобщение к историческим и </w:t>
      </w:r>
      <w:r w:rsidRPr="00C57117">
        <w:rPr>
          <w:color w:val="000000" w:themeColor="text1"/>
          <w:sz w:val="28"/>
        </w:rPr>
        <w:lastRenderedPageBreak/>
        <w:t xml:space="preserve">национальным   корням,  разнообразие  форм самореализации - главная задача культурно-досуговых учреждений.  Большую </w:t>
      </w:r>
      <w:proofErr w:type="gramStart"/>
      <w:r w:rsidRPr="00C57117">
        <w:rPr>
          <w:color w:val="000000" w:themeColor="text1"/>
          <w:sz w:val="28"/>
        </w:rPr>
        <w:t>роль  в</w:t>
      </w:r>
      <w:proofErr w:type="gramEnd"/>
      <w:r w:rsidRPr="00C57117">
        <w:rPr>
          <w:color w:val="000000" w:themeColor="text1"/>
          <w:sz w:val="28"/>
        </w:rPr>
        <w:t xml:space="preserve"> организации досуга населения и подрастающего поколения играет развитие народного творчества.</w:t>
      </w:r>
    </w:p>
    <w:p w:rsidR="00867B5C" w:rsidRPr="00C57117" w:rsidRDefault="00867B5C" w:rsidP="00867B5C">
      <w:pPr>
        <w:jc w:val="both"/>
        <w:rPr>
          <w:color w:val="000000" w:themeColor="text1"/>
          <w:sz w:val="28"/>
        </w:rPr>
      </w:pPr>
      <w:r w:rsidRPr="00C57117">
        <w:rPr>
          <w:color w:val="000000" w:themeColor="text1"/>
          <w:sz w:val="28"/>
        </w:rPr>
        <w:t xml:space="preserve">   </w:t>
      </w:r>
      <w:proofErr w:type="gramStart"/>
      <w:r w:rsidRPr="00C57117">
        <w:rPr>
          <w:color w:val="000000" w:themeColor="text1"/>
          <w:sz w:val="28"/>
        </w:rPr>
        <w:t>Работа  клубов</w:t>
      </w:r>
      <w:proofErr w:type="gramEnd"/>
      <w:r w:rsidRPr="00C57117">
        <w:rPr>
          <w:color w:val="000000" w:themeColor="text1"/>
          <w:sz w:val="28"/>
        </w:rPr>
        <w:t xml:space="preserve"> и библиотек проводится в непосредственной  связи с администрацией района, сельскими администрациями,  комиссией по делам несовершеннолетних и защите их прав,  отделом образования, школами и дошкольными учреждениями, отделом по физической культуре, спорту и  молодёжной  политике администрации района. </w:t>
      </w:r>
    </w:p>
    <w:p w:rsidR="00867B5C" w:rsidRPr="00C57117" w:rsidRDefault="00867B5C" w:rsidP="00867B5C">
      <w:pPr>
        <w:ind w:firstLine="709"/>
        <w:jc w:val="both"/>
        <w:rPr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pStyle w:val="a3"/>
        <w:numPr>
          <w:ilvl w:val="0"/>
          <w:numId w:val="5"/>
        </w:numPr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Перечень    показателей (</w:t>
      </w:r>
      <w:proofErr w:type="gramStart"/>
      <w:r w:rsidRPr="00C57117">
        <w:rPr>
          <w:b/>
          <w:color w:val="000000" w:themeColor="text1"/>
          <w:sz w:val="28"/>
          <w:szCs w:val="28"/>
        </w:rPr>
        <w:t>индикаторов)  муниципальной</w:t>
      </w:r>
      <w:proofErr w:type="gramEnd"/>
      <w:r w:rsidRPr="00C57117">
        <w:rPr>
          <w:b/>
          <w:color w:val="000000" w:themeColor="text1"/>
          <w:sz w:val="28"/>
          <w:szCs w:val="28"/>
        </w:rPr>
        <w:t xml:space="preserve">  программы.</w:t>
      </w:r>
    </w:p>
    <w:p w:rsidR="00867B5C" w:rsidRPr="00C57117" w:rsidRDefault="00867B5C" w:rsidP="00867B5C">
      <w:pPr>
        <w:pStyle w:val="a3"/>
        <w:ind w:left="1069"/>
        <w:rPr>
          <w:b/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Сведения о показателях (индикаторах)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муниципальной  программы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>, подпрограмм муниципальной  программы и их значениях  представлены  в приложении № 1 к настоящей муниципальной Программе.</w:t>
      </w:r>
    </w:p>
    <w:p w:rsidR="00867B5C" w:rsidRPr="00C57117" w:rsidRDefault="00867B5C" w:rsidP="00867B5C">
      <w:pPr>
        <w:spacing w:line="276" w:lineRule="auto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>Реализация программы в 2014-2021 годах позволит:</w:t>
      </w:r>
    </w:p>
    <w:p w:rsidR="00867B5C" w:rsidRPr="00C57117" w:rsidRDefault="00867B5C" w:rsidP="00867B5C">
      <w:pPr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   -  сохранить культурное наследие и развитие творческого потенциала;</w:t>
      </w:r>
    </w:p>
    <w:p w:rsidR="00867B5C" w:rsidRPr="00C57117" w:rsidRDefault="00867B5C" w:rsidP="00867B5C">
      <w:pPr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 - увеличить рост объёма и расширить спектр услуг населению </w:t>
      </w:r>
      <w:proofErr w:type="spellStart"/>
      <w:r w:rsidRPr="00C57117">
        <w:rPr>
          <w:color w:val="000000" w:themeColor="text1"/>
          <w:sz w:val="28"/>
          <w:szCs w:val="28"/>
          <w:lang w:eastAsia="en-US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  <w:lang w:eastAsia="en-US"/>
        </w:rPr>
        <w:t xml:space="preserve"> района, оказываемые в сфере культуры;</w:t>
      </w:r>
    </w:p>
    <w:p w:rsidR="00867B5C" w:rsidRPr="00C57117" w:rsidRDefault="00867B5C" w:rsidP="00867B5C">
      <w:pPr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- создать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благоприятные  условия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 xml:space="preserve"> для улучшения культурно-досугового  обслуживания населения,  укрепления материально-технической  базы  </w:t>
      </w:r>
    </w:p>
    <w:p w:rsidR="00867B5C" w:rsidRPr="00C57117" w:rsidRDefault="00867B5C" w:rsidP="00867B5C">
      <w:pPr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учреждения,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развитие  самодеятельного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 xml:space="preserve">  художественного  творчества;</w:t>
      </w:r>
    </w:p>
    <w:p w:rsidR="00867B5C" w:rsidRPr="00C57117" w:rsidRDefault="00867B5C" w:rsidP="00867B5C">
      <w:pPr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- значительно увеличить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уровень  социального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 xml:space="preserve"> обеспечения  работников культуры и финансовой поддержки творческих  коллективов.  </w:t>
      </w:r>
    </w:p>
    <w:p w:rsidR="00867B5C" w:rsidRPr="00C57117" w:rsidRDefault="00867B5C" w:rsidP="00867B5C">
      <w:pPr>
        <w:spacing w:line="276" w:lineRule="auto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      </w:t>
      </w:r>
    </w:p>
    <w:p w:rsidR="00867B5C" w:rsidRPr="00C57117" w:rsidRDefault="00867B5C" w:rsidP="00867B5C">
      <w:pPr>
        <w:pStyle w:val="a3"/>
        <w:numPr>
          <w:ilvl w:val="0"/>
          <w:numId w:val="5"/>
        </w:numPr>
        <w:spacing w:line="276" w:lineRule="auto"/>
        <w:jc w:val="center"/>
        <w:rPr>
          <w:b/>
          <w:color w:val="000000" w:themeColor="text1"/>
          <w:sz w:val="28"/>
          <w:szCs w:val="28"/>
          <w:lang w:eastAsia="en-US"/>
        </w:rPr>
      </w:pPr>
      <w:proofErr w:type="gramStart"/>
      <w:r w:rsidRPr="00C57117">
        <w:rPr>
          <w:b/>
          <w:color w:val="000000" w:themeColor="text1"/>
          <w:sz w:val="28"/>
          <w:szCs w:val="28"/>
          <w:lang w:eastAsia="en-US"/>
        </w:rPr>
        <w:t>Перечень  основных</w:t>
      </w:r>
      <w:proofErr w:type="gramEnd"/>
      <w:r w:rsidRPr="00C57117">
        <w:rPr>
          <w:b/>
          <w:color w:val="000000" w:themeColor="text1"/>
          <w:sz w:val="28"/>
          <w:szCs w:val="28"/>
          <w:lang w:eastAsia="en-US"/>
        </w:rPr>
        <w:t xml:space="preserve"> мероприятий муниципальной программы.</w:t>
      </w:r>
    </w:p>
    <w:p w:rsidR="00867B5C" w:rsidRPr="00C57117" w:rsidRDefault="00867B5C" w:rsidP="00867B5C">
      <w:pPr>
        <w:pStyle w:val="a3"/>
        <w:spacing w:line="276" w:lineRule="auto"/>
        <w:ind w:left="1069"/>
        <w:rPr>
          <w:b/>
          <w:color w:val="000000" w:themeColor="text1"/>
          <w:sz w:val="28"/>
          <w:szCs w:val="28"/>
          <w:lang w:eastAsia="en-US"/>
        </w:rPr>
      </w:pPr>
    </w:p>
    <w:p w:rsidR="00867B5C" w:rsidRPr="00C57117" w:rsidRDefault="00867B5C" w:rsidP="00867B5C">
      <w:pPr>
        <w:pStyle w:val="a3"/>
        <w:widowControl/>
        <w:autoSpaceDE/>
        <w:adjustRightInd/>
        <w:spacing w:line="276" w:lineRule="auto"/>
        <w:ind w:left="0" w:firstLine="567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 В рамках программы запланировано проведение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мероприятий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 xml:space="preserve"> направленных на создание благоприятной культурной среды для воспитания и развития личности и условий для культурно-творческой деятельности, эстетического и художественного воспитания населения.</w:t>
      </w:r>
    </w:p>
    <w:p w:rsidR="00867B5C" w:rsidRPr="00C57117" w:rsidRDefault="00867B5C" w:rsidP="00867B5C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       Подробный перечень мероприятий программы с указанием сроков их реализации, ожидаемых результатов, последствий не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реализации  основных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 xml:space="preserve"> мероприятий, связью  с показателями муниципальной программы  приведен в приложении № 2 к настоящей  муниципальной  программе.</w:t>
      </w:r>
    </w:p>
    <w:p w:rsidR="00867B5C" w:rsidRPr="00C57117" w:rsidRDefault="00867B5C" w:rsidP="00867B5C">
      <w:pPr>
        <w:pStyle w:val="a3"/>
        <w:spacing w:line="276" w:lineRule="auto"/>
        <w:ind w:left="0"/>
        <w:jc w:val="both"/>
        <w:rPr>
          <w:color w:val="000000" w:themeColor="text1"/>
          <w:sz w:val="28"/>
          <w:szCs w:val="28"/>
          <w:lang w:eastAsia="en-US"/>
        </w:rPr>
      </w:pPr>
    </w:p>
    <w:p w:rsidR="00867B5C" w:rsidRPr="00C57117" w:rsidRDefault="00867B5C" w:rsidP="00867B5C">
      <w:pPr>
        <w:pStyle w:val="a3"/>
        <w:numPr>
          <w:ilvl w:val="0"/>
          <w:numId w:val="5"/>
        </w:numPr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Ресурсное </w:t>
      </w:r>
      <w:proofErr w:type="gramStart"/>
      <w:r w:rsidRPr="00C57117">
        <w:rPr>
          <w:b/>
          <w:color w:val="000000" w:themeColor="text1"/>
          <w:sz w:val="28"/>
          <w:szCs w:val="28"/>
        </w:rPr>
        <w:t>обеспечение  реализации</w:t>
      </w:r>
      <w:proofErr w:type="gramEnd"/>
    </w:p>
    <w:p w:rsidR="00867B5C" w:rsidRPr="00C57117" w:rsidRDefault="00867B5C" w:rsidP="00867B5C">
      <w:pPr>
        <w:pStyle w:val="a3"/>
        <w:ind w:left="1069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муниципальной программы.</w:t>
      </w:r>
    </w:p>
    <w:p w:rsidR="00867B5C" w:rsidRPr="00C57117" w:rsidRDefault="00867B5C" w:rsidP="00867B5C">
      <w:pPr>
        <w:pStyle w:val="a3"/>
        <w:rPr>
          <w:color w:val="000000" w:themeColor="text1"/>
          <w:sz w:val="28"/>
          <w:szCs w:val="28"/>
        </w:rPr>
      </w:pPr>
    </w:p>
    <w:p w:rsidR="00867B5C" w:rsidRPr="00C57117" w:rsidRDefault="00867B5C" w:rsidP="00867B5C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>Подробно распределение финансовых ресурсов по основным   мероприятиям Программы с разбивкой по годам представлено в приложении № 3 к настоящей муниципальной программе.</w:t>
      </w:r>
    </w:p>
    <w:p w:rsidR="00867B5C" w:rsidRPr="00C57117" w:rsidRDefault="00867B5C" w:rsidP="00867B5C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Объёмы финансирования по запланированным мероприятиям являются </w:t>
      </w:r>
      <w:r w:rsidRPr="00C57117">
        <w:rPr>
          <w:color w:val="000000" w:themeColor="text1"/>
          <w:sz w:val="28"/>
          <w:szCs w:val="28"/>
        </w:rPr>
        <w:lastRenderedPageBreak/>
        <w:t xml:space="preserve">заявленной прогнозируемой потребностью и могут уточняться при разработке проектов бюджета МО </w:t>
      </w:r>
      <w:proofErr w:type="spellStart"/>
      <w:r w:rsidRPr="00C57117">
        <w:rPr>
          <w:color w:val="000000" w:themeColor="text1"/>
          <w:sz w:val="28"/>
          <w:szCs w:val="28"/>
        </w:rPr>
        <w:t>Грачёвский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 на очередной планируемый период из реальных возможностей.</w:t>
      </w:r>
    </w:p>
    <w:p w:rsidR="00867B5C" w:rsidRDefault="00867B5C" w:rsidP="00867B5C">
      <w:pPr>
        <w:ind w:firstLine="709"/>
        <w:jc w:val="both"/>
        <w:rPr>
          <w:color w:val="000000" w:themeColor="text1"/>
          <w:sz w:val="28"/>
          <w:szCs w:val="28"/>
          <w:lang w:eastAsia="en-US"/>
        </w:rPr>
        <w:sectPr w:rsidR="00867B5C" w:rsidSect="00866DD1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C57117">
        <w:rPr>
          <w:color w:val="000000" w:themeColor="text1"/>
          <w:sz w:val="28"/>
          <w:szCs w:val="28"/>
          <w:lang w:eastAsia="en-US"/>
        </w:rPr>
        <w:t xml:space="preserve"> </w:t>
      </w:r>
    </w:p>
    <w:p w:rsidR="00867B5C" w:rsidRPr="00C57117" w:rsidRDefault="00867B5C" w:rsidP="00867B5C">
      <w:pPr>
        <w:widowControl/>
        <w:ind w:left="1134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Приложение №1</w:t>
      </w:r>
    </w:p>
    <w:p w:rsidR="00867B5C" w:rsidRPr="00C57117" w:rsidRDefault="00867B5C" w:rsidP="00867B5C">
      <w:pPr>
        <w:widowControl/>
        <w:ind w:left="11340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rFonts w:eastAsia="Calibri"/>
          <w:color w:val="000000" w:themeColor="text1"/>
          <w:sz w:val="24"/>
          <w:szCs w:val="24"/>
          <w:lang w:eastAsia="en-US"/>
        </w:rPr>
        <w:t>к муниципальной программе «Развитие культуры Грачевского района на 2014-2021 годы»</w:t>
      </w:r>
    </w:p>
    <w:p w:rsidR="00867B5C" w:rsidRPr="00C57117" w:rsidRDefault="00867B5C" w:rsidP="00867B5C">
      <w:pPr>
        <w:widowControl/>
        <w:ind w:left="11340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867B5C" w:rsidRPr="00C57117" w:rsidRDefault="00867B5C" w:rsidP="00867B5C">
      <w:pPr>
        <w:widowControl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bookmarkStart w:id="1" w:name="Par279"/>
      <w:bookmarkEnd w:id="1"/>
    </w:p>
    <w:p w:rsidR="00867B5C" w:rsidRPr="00C57117" w:rsidRDefault="00867B5C" w:rsidP="00867B5C">
      <w:pPr>
        <w:widowControl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bookmarkStart w:id="2" w:name="Par281"/>
      <w:bookmarkEnd w:id="2"/>
      <w:r w:rsidRPr="00C57117">
        <w:rPr>
          <w:rFonts w:eastAsia="Calibri"/>
          <w:color w:val="000000" w:themeColor="text1"/>
          <w:sz w:val="24"/>
          <w:szCs w:val="24"/>
          <w:lang w:eastAsia="en-US"/>
        </w:rPr>
        <w:t>СВЕДЕНИЯ</w:t>
      </w:r>
    </w:p>
    <w:p w:rsidR="00867B5C" w:rsidRPr="00C57117" w:rsidRDefault="00867B5C" w:rsidP="00867B5C">
      <w:pPr>
        <w:widowControl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rFonts w:eastAsia="Calibri"/>
          <w:color w:val="000000" w:themeColor="text1"/>
          <w:sz w:val="24"/>
          <w:szCs w:val="24"/>
          <w:lang w:eastAsia="en-US"/>
        </w:rPr>
        <w:t>о показателях (индикаторах) муниципальной программы,</w:t>
      </w:r>
    </w:p>
    <w:p w:rsidR="00867B5C" w:rsidRPr="00C57117" w:rsidRDefault="00867B5C" w:rsidP="00867B5C">
      <w:pPr>
        <w:widowControl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rFonts w:eastAsia="Calibri"/>
          <w:color w:val="000000" w:themeColor="text1"/>
          <w:sz w:val="24"/>
          <w:szCs w:val="24"/>
          <w:lang w:eastAsia="en-US"/>
        </w:rPr>
        <w:t>подпрограмм муниципальной программы и их значениях</w:t>
      </w:r>
    </w:p>
    <w:tbl>
      <w:tblPr>
        <w:tblStyle w:val="1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3"/>
        <w:gridCol w:w="3259"/>
        <w:gridCol w:w="712"/>
        <w:gridCol w:w="1418"/>
        <w:gridCol w:w="1276"/>
        <w:gridCol w:w="1134"/>
        <w:gridCol w:w="1134"/>
        <w:gridCol w:w="1134"/>
        <w:gridCol w:w="1134"/>
        <w:gridCol w:w="1276"/>
        <w:gridCol w:w="992"/>
        <w:gridCol w:w="1070"/>
        <w:gridCol w:w="64"/>
      </w:tblGrid>
      <w:tr w:rsidR="00867B5C" w:rsidRPr="00C57117" w:rsidTr="00207E08">
        <w:trPr>
          <w:gridAfter w:val="1"/>
          <w:wAfter w:w="64" w:type="dxa"/>
          <w:trHeight w:val="225"/>
        </w:trPr>
        <w:tc>
          <w:tcPr>
            <w:tcW w:w="423" w:type="dxa"/>
            <w:vMerge w:val="restart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59" w:type="dxa"/>
            <w:vMerge w:val="restart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712" w:type="dxa"/>
            <w:vMerge w:val="restart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0568" w:type="dxa"/>
            <w:gridSpan w:val="9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Значение показателей</w:t>
            </w:r>
          </w:p>
        </w:tc>
      </w:tr>
      <w:tr w:rsidR="00867B5C" w:rsidRPr="00C57117" w:rsidTr="00207E08">
        <w:trPr>
          <w:gridAfter w:val="1"/>
          <w:wAfter w:w="64" w:type="dxa"/>
          <w:trHeight w:val="600"/>
        </w:trPr>
        <w:tc>
          <w:tcPr>
            <w:tcW w:w="423" w:type="dxa"/>
            <w:vMerge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vMerge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  <w:vMerge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67B5C" w:rsidRPr="00C57117" w:rsidRDefault="00867B5C" w:rsidP="00700914">
            <w:pPr>
              <w:widowControl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отчетный год (2013)</w:t>
            </w:r>
          </w:p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67B5C" w:rsidRPr="00C57117" w:rsidRDefault="00867B5C" w:rsidP="00700914">
            <w:pPr>
              <w:widowControl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текущий год</w:t>
            </w:r>
          </w:p>
          <w:p w:rsidR="00867B5C" w:rsidRPr="00C57117" w:rsidRDefault="00867B5C" w:rsidP="00700914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(2014)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 2015г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2016г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 2017г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2018г</w:t>
            </w:r>
          </w:p>
        </w:tc>
        <w:tc>
          <w:tcPr>
            <w:tcW w:w="1276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2019г</w:t>
            </w:r>
          </w:p>
        </w:tc>
        <w:tc>
          <w:tcPr>
            <w:tcW w:w="992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2020г</w:t>
            </w:r>
          </w:p>
        </w:tc>
        <w:tc>
          <w:tcPr>
            <w:tcW w:w="1070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2021г</w:t>
            </w:r>
          </w:p>
        </w:tc>
      </w:tr>
      <w:tr w:rsidR="00867B5C" w:rsidRPr="00C57117" w:rsidTr="00207E08">
        <w:trPr>
          <w:gridAfter w:val="1"/>
          <w:wAfter w:w="64" w:type="dxa"/>
        </w:trPr>
        <w:tc>
          <w:tcPr>
            <w:tcW w:w="14962" w:type="dxa"/>
            <w:gridSpan w:val="12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Муниципальная программа «Развития культуры Грачевского района» на 2014-2021годы</w:t>
            </w:r>
          </w:p>
        </w:tc>
      </w:tr>
      <w:tr w:rsidR="00867B5C" w:rsidRPr="00C57117" w:rsidTr="00207E08">
        <w:trPr>
          <w:gridAfter w:val="1"/>
          <w:wAfter w:w="64" w:type="dxa"/>
          <w:trHeight w:val="315"/>
        </w:trPr>
        <w:tc>
          <w:tcPr>
            <w:tcW w:w="423" w:type="dxa"/>
            <w:vMerge w:val="restart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59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Показатель (индикатор) </w:t>
            </w:r>
          </w:p>
        </w:tc>
        <w:tc>
          <w:tcPr>
            <w:tcW w:w="712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67B5C" w:rsidRPr="00C57117" w:rsidTr="00207E08">
        <w:trPr>
          <w:gridAfter w:val="1"/>
          <w:wAfter w:w="64" w:type="dxa"/>
          <w:trHeight w:val="1620"/>
        </w:trPr>
        <w:tc>
          <w:tcPr>
            <w:tcW w:w="423" w:type="dxa"/>
            <w:vMerge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Доля детей, осваивающих дополнительные предпрофессиональные образовательные программы в образовательном учреждении</w:t>
            </w:r>
          </w:p>
        </w:tc>
        <w:tc>
          <w:tcPr>
            <w:tcW w:w="712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867B5C" w:rsidRPr="00C57117" w:rsidRDefault="00867B5C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45</w:t>
            </w:r>
          </w:p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276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70" w:type="dxa"/>
          </w:tcPr>
          <w:p w:rsidR="00867B5C" w:rsidRPr="00C57117" w:rsidRDefault="00867B5C" w:rsidP="00700914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</w:tr>
      <w:tr w:rsidR="004A05A3" w:rsidRPr="00C57117" w:rsidTr="00207E08">
        <w:trPr>
          <w:gridAfter w:val="1"/>
          <w:wAfter w:w="64" w:type="dxa"/>
          <w:trHeight w:val="944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spacing w:line="276" w:lineRule="auto"/>
              <w:ind w:firstLine="33"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Сохранение количества клубных формирований, любительских объединений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Доля экспонируемых музейных предметов и коллекций</w:t>
            </w:r>
          </w:p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207E08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Сохранение количества библиотечных мероприятий</w:t>
            </w:r>
          </w:p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spacing w:line="276" w:lineRule="auto"/>
              <w:ind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Доля </w:t>
            </w:r>
            <w:r>
              <w:rPr>
                <w:color w:val="000000" w:themeColor="text1"/>
                <w:sz w:val="24"/>
                <w:szCs w:val="24"/>
              </w:rPr>
              <w:t>выполнения основных мероприятий муниципальной программы от запланированных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95</w:t>
            </w:r>
          </w:p>
        </w:tc>
      </w:tr>
      <w:tr w:rsidR="004A05A3" w:rsidRPr="00C57117" w:rsidTr="00207E08">
        <w:trPr>
          <w:gridAfter w:val="1"/>
          <w:wAfter w:w="64" w:type="dxa"/>
          <w:trHeight w:val="265"/>
        </w:trPr>
        <w:tc>
          <w:tcPr>
            <w:tcW w:w="14962" w:type="dxa"/>
            <w:gridSpan w:val="1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Подпрограмма 1 </w:t>
            </w:r>
            <w:r w:rsidRPr="00C57117">
              <w:rPr>
                <w:b/>
                <w:color w:val="000000" w:themeColor="text1"/>
                <w:sz w:val="24"/>
                <w:szCs w:val="24"/>
                <w:lang w:eastAsia="en-US"/>
              </w:rPr>
              <w:t>«Развитие дополнительного образования в области культуры и искусства»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Показатель (индикатор)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Сохранность контингента обучающихся (кол-во </w:t>
            </w: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обучающихся,  на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конец года / на кол-во обучающихся  на начало года * 100%)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259" w:type="dxa"/>
          </w:tcPr>
          <w:p w:rsidR="004A05A3" w:rsidRPr="00D10F54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D10F54">
              <w:rPr>
                <w:sz w:val="24"/>
                <w:szCs w:val="24"/>
              </w:rPr>
              <w:t>Доля детей, участвующих в мероприятиях муниципального, регионального, федерального и международного уровней</w:t>
            </w:r>
          </w:p>
        </w:tc>
        <w:tc>
          <w:tcPr>
            <w:tcW w:w="712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6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4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4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276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70" w:type="dxa"/>
          </w:tcPr>
          <w:p w:rsidR="004A05A3" w:rsidRPr="00C57117" w:rsidRDefault="00D10F54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безопасности.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4A05A3" w:rsidRPr="00C57117" w:rsidTr="00207E08">
        <w:trPr>
          <w:gridAfter w:val="1"/>
          <w:wAfter w:w="64" w:type="dxa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0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c>
          <w:tcPr>
            <w:tcW w:w="15026" w:type="dxa"/>
            <w:gridSpan w:val="13"/>
          </w:tcPr>
          <w:p w:rsidR="004A05A3" w:rsidRPr="00C57117" w:rsidRDefault="004A05A3" w:rsidP="002E779D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«Развитие культурно-</w:t>
            </w:r>
            <w:r w:rsidR="002E779D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досуго</w:t>
            </w: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вой деятельности. Поддержка народного творчества»</w:t>
            </w:r>
          </w:p>
        </w:tc>
      </w:tr>
      <w:tr w:rsidR="004A05A3" w:rsidRPr="00C57117" w:rsidTr="00207E08"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Показатель (индикатор)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A05A3" w:rsidRPr="00C57117" w:rsidTr="00207E08"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Доля мероприятий, проводимых для детей из общего числа мероприятий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gridSpan w:val="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</w:tr>
      <w:tr w:rsidR="004A05A3" w:rsidRPr="00C57117" w:rsidTr="00207E08"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Увеличение  количества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досуговых  мероприятий    (по сравнению  с предыдущим годом)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1134" w:type="dxa"/>
            <w:gridSpan w:val="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0,4</w:t>
            </w:r>
          </w:p>
        </w:tc>
      </w:tr>
      <w:tr w:rsidR="004A05A3" w:rsidRPr="00C57117" w:rsidTr="00207E08">
        <w:trPr>
          <w:trHeight w:val="1238"/>
        </w:trPr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Сохранение  количества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участников в клубных формированиях, любительских объединениях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безопасности.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4A05A3" w:rsidRPr="00C57117" w:rsidTr="00207E08">
        <w:tc>
          <w:tcPr>
            <w:tcW w:w="423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3259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  <w:tc>
          <w:tcPr>
            <w:tcW w:w="71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4A05A3" w:rsidRPr="00C57117" w:rsidRDefault="004A05A3" w:rsidP="004A05A3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207E08" w:rsidRPr="00C57117" w:rsidTr="00207E08">
        <w:tc>
          <w:tcPr>
            <w:tcW w:w="15026" w:type="dxa"/>
            <w:gridSpan w:val="13"/>
          </w:tcPr>
          <w:p w:rsidR="00207E08" w:rsidRPr="00C57117" w:rsidRDefault="00207E08" w:rsidP="00207E08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«Развитие музейного дела»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Показатель (индикатор)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Рост числа посетителей музея (по </w:t>
            </w: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сравнению  с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предыдущим годом)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Увеличение количества музейных мероприятий</w:t>
            </w:r>
          </w:p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(по </w:t>
            </w: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сравнению  с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предыдущим годом) 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безопасности.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207E08" w:rsidRPr="00C57117" w:rsidTr="00207E08">
        <w:tc>
          <w:tcPr>
            <w:tcW w:w="15026" w:type="dxa"/>
            <w:gridSpan w:val="13"/>
          </w:tcPr>
          <w:p w:rsidR="00207E08" w:rsidRPr="00C57117" w:rsidRDefault="00207E08" w:rsidP="00207E08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Подпрограмма 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«Развитие библиотечного дела»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Показатель (индикатор)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Доля выданной краеведческой литературы от общей </w:t>
            </w:r>
            <w:proofErr w:type="spell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книгавыдачи</w:t>
            </w:r>
            <w:proofErr w:type="spellEnd"/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2,9</w:t>
            </w:r>
          </w:p>
        </w:tc>
      </w:tr>
      <w:tr w:rsidR="00207E08" w:rsidRPr="00C57117" w:rsidTr="00207E08">
        <w:trPr>
          <w:trHeight w:val="980"/>
        </w:trPr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Процент  исполнения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   </w:t>
            </w:r>
            <w:r w:rsidRPr="00C57117">
              <w:rPr>
                <w:color w:val="000000" w:themeColor="text1"/>
                <w:sz w:val="24"/>
                <w:szCs w:val="24"/>
              </w:rPr>
              <w:t>методических мероприятий согласно  годового плана работы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Доля детских библиотечных мероприятий от общего числа мероприятий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55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безопасности.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207E08" w:rsidRPr="00C57117" w:rsidTr="00207E08">
        <w:tc>
          <w:tcPr>
            <w:tcW w:w="15026" w:type="dxa"/>
            <w:gridSpan w:val="13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Подпрограмма 5 «Обеспечение реализации программы Развитие культуры Грачевского района на 2014-2021 годы»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Показатель (индикатор)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ind w:left="33"/>
              <w:contextualSpacing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Процент исполнения мероприятий плана работы отдела культуры администрации Г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 w:rsidRPr="00C57117">
              <w:rPr>
                <w:color w:val="000000" w:themeColor="text1"/>
                <w:sz w:val="24"/>
                <w:szCs w:val="24"/>
              </w:rPr>
              <w:t>ачевского района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</w:tr>
      <w:tr w:rsidR="00207E08" w:rsidRPr="00C57117" w:rsidTr="00207E08">
        <w:tc>
          <w:tcPr>
            <w:tcW w:w="423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3259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Отсутствие просроченной кредиторской задолженности муниципальных учреждений культуры</w:t>
            </w:r>
          </w:p>
        </w:tc>
        <w:tc>
          <w:tcPr>
            <w:tcW w:w="712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1418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07E08" w:rsidRPr="00C57117" w:rsidRDefault="00207E08" w:rsidP="00700914">
            <w:pPr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07E08" w:rsidRPr="00C57117" w:rsidRDefault="00207E08" w:rsidP="00700914">
            <w:pPr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07E08" w:rsidRPr="00C57117" w:rsidRDefault="00207E08" w:rsidP="00700914">
            <w:pPr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207E08" w:rsidRPr="00C57117" w:rsidRDefault="00207E08" w:rsidP="00700914">
            <w:pPr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867B5C" w:rsidRDefault="00867B5C" w:rsidP="00867B5C">
      <w:pPr>
        <w:ind w:firstLine="709"/>
        <w:jc w:val="both"/>
      </w:pPr>
    </w:p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6"/>
        <w:gridCol w:w="4214"/>
      </w:tblGrid>
      <w:tr w:rsidR="00207E08" w:rsidRPr="00C57117" w:rsidTr="00700914">
        <w:tc>
          <w:tcPr>
            <w:tcW w:w="10356" w:type="dxa"/>
          </w:tcPr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</w:tc>
        <w:tc>
          <w:tcPr>
            <w:tcW w:w="4214" w:type="dxa"/>
          </w:tcPr>
          <w:tbl>
            <w:tblPr>
              <w:tblStyle w:val="2"/>
              <w:tblW w:w="3998" w:type="dxa"/>
              <w:tblLook w:val="04A0" w:firstRow="1" w:lastRow="0" w:firstColumn="1" w:lastColumn="0" w:noHBand="0" w:noVBand="1"/>
            </w:tblPr>
            <w:tblGrid>
              <w:gridCol w:w="3998"/>
            </w:tblGrid>
            <w:tr w:rsidR="00207E08" w:rsidRPr="00C57117" w:rsidTr="00700914"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7E08" w:rsidRPr="00C57117" w:rsidRDefault="00207E08" w:rsidP="00700914">
                  <w:pPr>
                    <w:widowControl/>
                    <w:jc w:val="both"/>
                    <w:outlineLvl w:val="2"/>
                    <w:rPr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>Приложение  №</w:t>
                  </w:r>
                  <w:proofErr w:type="gramEnd"/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 xml:space="preserve"> 2</w:t>
                  </w:r>
                </w:p>
                <w:p w:rsidR="00207E08" w:rsidRPr="00C57117" w:rsidRDefault="00207E08" w:rsidP="00700914">
                  <w:pPr>
                    <w:widowControl/>
                    <w:outlineLvl w:val="2"/>
                    <w:rPr>
                      <w:color w:val="000000" w:themeColor="text1"/>
                      <w:sz w:val="24"/>
                      <w:szCs w:val="24"/>
                    </w:rPr>
                  </w:pPr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 xml:space="preserve">к </w:t>
                  </w:r>
                  <w:proofErr w:type="gramStart"/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>муниципальной  программе</w:t>
                  </w:r>
                  <w:proofErr w:type="gramEnd"/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 xml:space="preserve"> «Развитие культуры  </w:t>
                  </w:r>
                  <w:proofErr w:type="spellStart"/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>Грачёвского</w:t>
                  </w:r>
                  <w:proofErr w:type="spellEnd"/>
                  <w:r w:rsidRPr="00C57117">
                    <w:rPr>
                      <w:color w:val="000000" w:themeColor="text1"/>
                      <w:sz w:val="24"/>
                      <w:szCs w:val="24"/>
                    </w:rPr>
                    <w:t xml:space="preserve">  района на 2014-2021 годы»</w:t>
                  </w:r>
                </w:p>
                <w:p w:rsidR="00207E08" w:rsidRPr="00C57117" w:rsidRDefault="00207E08" w:rsidP="00700914">
                  <w:pPr>
                    <w:widowControl/>
                    <w:outlineLvl w:val="2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207E08" w:rsidRPr="00C57117" w:rsidRDefault="00207E08" w:rsidP="00700914">
            <w:pPr>
              <w:widowControl/>
              <w:jc w:val="right"/>
              <w:outlineLvl w:val="2"/>
              <w:rPr>
                <w:color w:val="000000" w:themeColor="text1"/>
                <w:sz w:val="28"/>
                <w:szCs w:val="22"/>
              </w:rPr>
            </w:pPr>
          </w:p>
        </w:tc>
      </w:tr>
    </w:tbl>
    <w:p w:rsidR="00207E08" w:rsidRPr="00C57117" w:rsidRDefault="00207E08" w:rsidP="00207E08">
      <w:pPr>
        <w:widowControl/>
        <w:jc w:val="center"/>
        <w:rPr>
          <w:b/>
          <w:color w:val="000000" w:themeColor="text1"/>
          <w:sz w:val="28"/>
          <w:szCs w:val="22"/>
        </w:rPr>
      </w:pPr>
      <w:bookmarkStart w:id="3" w:name="Par381"/>
      <w:bookmarkEnd w:id="3"/>
      <w:r w:rsidRPr="00C57117">
        <w:rPr>
          <w:b/>
          <w:color w:val="000000" w:themeColor="text1"/>
          <w:sz w:val="28"/>
          <w:szCs w:val="22"/>
        </w:rPr>
        <w:t>ПЕРЕЧЕНЬ</w:t>
      </w:r>
    </w:p>
    <w:p w:rsidR="00207E08" w:rsidRPr="00C57117" w:rsidRDefault="00207E08" w:rsidP="00207E08">
      <w:pPr>
        <w:widowControl/>
        <w:jc w:val="center"/>
        <w:rPr>
          <w:color w:val="000000" w:themeColor="text1"/>
          <w:sz w:val="28"/>
          <w:szCs w:val="22"/>
        </w:rPr>
      </w:pPr>
      <w:r w:rsidRPr="00C57117">
        <w:rPr>
          <w:color w:val="000000" w:themeColor="text1"/>
          <w:sz w:val="28"/>
          <w:szCs w:val="22"/>
        </w:rPr>
        <w:t>основных мероприятий муниципальной программы</w:t>
      </w:r>
    </w:p>
    <w:p w:rsidR="00207E08" w:rsidRDefault="00207E08" w:rsidP="00207E08">
      <w:pPr>
        <w:widowControl/>
        <w:jc w:val="center"/>
        <w:rPr>
          <w:color w:val="000000" w:themeColor="text1"/>
          <w:sz w:val="28"/>
          <w:szCs w:val="22"/>
        </w:rPr>
      </w:pPr>
      <w:r w:rsidRPr="00C57117">
        <w:rPr>
          <w:color w:val="000000" w:themeColor="text1"/>
          <w:sz w:val="28"/>
          <w:szCs w:val="22"/>
        </w:rPr>
        <w:t xml:space="preserve"> «Развитие </w:t>
      </w:r>
      <w:proofErr w:type="gramStart"/>
      <w:r w:rsidRPr="00C57117">
        <w:rPr>
          <w:color w:val="000000" w:themeColor="text1"/>
          <w:sz w:val="28"/>
          <w:szCs w:val="22"/>
        </w:rPr>
        <w:t xml:space="preserve">культуры  </w:t>
      </w:r>
      <w:proofErr w:type="spellStart"/>
      <w:r w:rsidRPr="00C57117">
        <w:rPr>
          <w:color w:val="000000" w:themeColor="text1"/>
          <w:sz w:val="28"/>
          <w:szCs w:val="22"/>
        </w:rPr>
        <w:t>Грачёвского</w:t>
      </w:r>
      <w:proofErr w:type="spellEnd"/>
      <w:proofErr w:type="gramEnd"/>
      <w:r w:rsidRPr="00C57117">
        <w:rPr>
          <w:color w:val="000000" w:themeColor="text1"/>
          <w:sz w:val="28"/>
          <w:szCs w:val="22"/>
        </w:rPr>
        <w:t xml:space="preserve"> района 2014-2021 годы»</w:t>
      </w:r>
    </w:p>
    <w:p w:rsidR="00207E08" w:rsidRDefault="00207E08" w:rsidP="00207E08">
      <w:pPr>
        <w:widowControl/>
        <w:jc w:val="center"/>
        <w:rPr>
          <w:color w:val="000000" w:themeColor="text1"/>
          <w:sz w:val="28"/>
          <w:szCs w:val="22"/>
        </w:rPr>
      </w:pPr>
    </w:p>
    <w:p w:rsidR="00207E08" w:rsidRPr="00C57117" w:rsidRDefault="00207E08" w:rsidP="00207E08">
      <w:pPr>
        <w:widowControl/>
        <w:jc w:val="center"/>
        <w:rPr>
          <w:color w:val="000000" w:themeColor="text1"/>
          <w:sz w:val="28"/>
          <w:szCs w:val="22"/>
        </w:rPr>
      </w:pPr>
    </w:p>
    <w:tbl>
      <w:tblPr>
        <w:tblW w:w="151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"/>
        <w:gridCol w:w="613"/>
        <w:gridCol w:w="29"/>
        <w:gridCol w:w="38"/>
        <w:gridCol w:w="2514"/>
        <w:gridCol w:w="67"/>
        <w:gridCol w:w="74"/>
        <w:gridCol w:w="1418"/>
        <w:gridCol w:w="67"/>
        <w:gridCol w:w="75"/>
        <w:gridCol w:w="1248"/>
        <w:gridCol w:w="27"/>
        <w:gridCol w:w="40"/>
        <w:gridCol w:w="953"/>
        <w:gridCol w:w="67"/>
        <w:gridCol w:w="74"/>
        <w:gridCol w:w="2977"/>
        <w:gridCol w:w="57"/>
        <w:gridCol w:w="67"/>
        <w:gridCol w:w="18"/>
        <w:gridCol w:w="2126"/>
        <w:gridCol w:w="28"/>
        <w:gridCol w:w="67"/>
        <w:gridCol w:w="47"/>
        <w:gridCol w:w="2268"/>
        <w:gridCol w:w="20"/>
        <w:gridCol w:w="67"/>
        <w:gridCol w:w="55"/>
      </w:tblGrid>
      <w:tr w:rsidR="00207E08" w:rsidRPr="00C57117" w:rsidTr="00700914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31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Последствия не реализации основного мероприятия</w:t>
            </w:r>
          </w:p>
        </w:tc>
        <w:tc>
          <w:tcPr>
            <w:tcW w:w="2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4" w:name="Par391"/>
            <w:bookmarkEnd w:id="4"/>
            <w:r w:rsidRPr="00C57117">
              <w:rPr>
                <w:b/>
                <w:color w:val="000000" w:themeColor="text1"/>
                <w:sz w:val="24"/>
                <w:szCs w:val="24"/>
              </w:rPr>
              <w:t>Связь с показателями муниципальной программы (подпрограммы) &lt;*&gt;</w:t>
            </w:r>
          </w:p>
        </w:tc>
      </w:tr>
      <w:tr w:rsidR="00207E08" w:rsidRPr="00C57117" w:rsidTr="00700914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31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07E08" w:rsidRPr="00C57117" w:rsidTr="00700914">
        <w:trPr>
          <w:gridBefore w:val="1"/>
          <w:gridAfter w:val="1"/>
          <w:wBefore w:w="67" w:type="dxa"/>
          <w:wAfter w:w="55" w:type="dxa"/>
        </w:trPr>
        <w:tc>
          <w:tcPr>
            <w:tcW w:w="150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outlineLvl w:val="3"/>
              <w:rPr>
                <w:b/>
                <w:color w:val="000000" w:themeColor="text1"/>
                <w:sz w:val="24"/>
                <w:szCs w:val="24"/>
              </w:rPr>
            </w:pPr>
            <w:bookmarkStart w:id="5" w:name="Par394"/>
            <w:bookmarkEnd w:id="5"/>
            <w:r w:rsidRPr="00C57117">
              <w:rPr>
                <w:b/>
                <w:color w:val="000000" w:themeColor="text1"/>
                <w:sz w:val="24"/>
                <w:szCs w:val="24"/>
              </w:rPr>
              <w:t>Подпрограмма 1</w:t>
            </w:r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«Развитие дополнительного образования </w:t>
            </w:r>
            <w:proofErr w:type="gramStart"/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детей  в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сфере культуры  и искусства»</w:t>
            </w:r>
          </w:p>
        </w:tc>
      </w:tr>
      <w:tr w:rsidR="00207E08" w:rsidRPr="00C57117" w:rsidTr="00700914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 1.1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Обеспечение деятельности развития учреждения   дополнительного   образования.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Создание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комфортной  развивающей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образовательной среды и  реализация  предпрофессиональных и общеразвивающих  программ в области  искусств.  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качества и вариативности образовательных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услуг  и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неисполнение результатов установленных ФГТ.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Сохранность контингента обучающихся (кол-во </w:t>
            </w: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обучающихся  на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конец года / на кол-во обучающихся  на начало года * 100%)</w:t>
            </w:r>
          </w:p>
        </w:tc>
      </w:tr>
      <w:tr w:rsidR="00207E08" w:rsidRPr="00D10F54" w:rsidTr="00700914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 1.2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Поддержка  и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развитие  дополнительного  </w:t>
            </w: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образования  в сфере культуры и искусства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Отдел культуры администрации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Выявление наиболее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одаренных  обучающихся</w:t>
            </w:r>
            <w:proofErr w:type="gramEnd"/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и реализация предпрофессиональных и </w:t>
            </w: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общеразвивающих программ в области искусств. 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Обеспечение качественного роста квалификации преподавательских кадров.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  Снижение качественного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уровня  развития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музыкальных </w:t>
            </w: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способностей обучающихся и выявления одаренных детей района.  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D10F54" w:rsidRDefault="00D10F54" w:rsidP="00D10F5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D10F54">
              <w:rPr>
                <w:sz w:val="24"/>
                <w:szCs w:val="24"/>
              </w:rPr>
              <w:lastRenderedPageBreak/>
              <w:t xml:space="preserve">Доля детей, участвующих в мероприятиях муниципального, </w:t>
            </w:r>
            <w:r w:rsidRPr="00D10F54">
              <w:rPr>
                <w:sz w:val="24"/>
                <w:szCs w:val="24"/>
              </w:rPr>
              <w:lastRenderedPageBreak/>
              <w:t>регионального, федерального и международного уровней</w:t>
            </w:r>
          </w:p>
        </w:tc>
      </w:tr>
      <w:tr w:rsidR="00207E08" w:rsidRPr="00C57117" w:rsidTr="00700914">
        <w:trPr>
          <w:gridBefore w:val="1"/>
          <w:gridAfter w:val="1"/>
          <w:wBefore w:w="67" w:type="dxa"/>
          <w:wAfter w:w="55" w:type="dxa"/>
          <w:trHeight w:val="1384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Основное мероприятие 1.3 Ремонтные, противоаварийные,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противопожарные  мероприятия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Качественное и безопасное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оказание  образовательной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услуги.  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качественного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уровня  предоставления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</w:t>
            </w:r>
          </w:p>
        </w:tc>
      </w:tr>
      <w:tr w:rsidR="00207E08" w:rsidRPr="00C57117" w:rsidTr="00700914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207E08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Основное мероприятие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7117">
              <w:rPr>
                <w:color w:val="000000" w:themeColor="text1"/>
                <w:sz w:val="24"/>
                <w:szCs w:val="24"/>
              </w:rPr>
              <w:t>Энергосбережение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и повышение энергетической эффективности в учреждение.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Снижение затрат в сфере потребления энергоресурсов.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Увеличение затрат по энергоресурсам. 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</w:tr>
      <w:tr w:rsidR="00207E08" w:rsidRPr="00C57117" w:rsidTr="00700914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207E08">
            <w:pPr>
              <w:widowControl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 1.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Компенсация  расходов</w:t>
            </w:r>
            <w:proofErr w:type="gramEnd"/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на оплату жилых  помещений, отопление, освещение педагогическим  работникам, работающим  в сельской местности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Выполнение Закона Оренбургской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области  «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>О размере, условий и порядки возмещения  расходов, связанных с отоплением  и освещением  педагогическим работникам, работающих и проживающим  в сельской   и внесении изменений  в отдельные Законодательные акты Оренбургской области» от 29.12.2007 г №1834/378.</w:t>
            </w:r>
            <w:r w:rsidRPr="00C57117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C57117">
              <w:rPr>
                <w:color w:val="000000" w:themeColor="text1"/>
                <w:sz w:val="24"/>
                <w:szCs w:val="24"/>
              </w:rPr>
              <w:t>-ОЗ.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Постановление главы администрации муниципального   образования «Об утверждении положения о размере, условиях и порядке компенсации  расходов на оплату  жилых  помещений, отопления и освещения педагогическим  работникам муниципальных   образовательных  учреждений, работающих и  проживающих  в сельской местности в том числе вышедшим на пенсию педагогическим работникам, имеющим стаж работы в соответствующих учреждениях сельской местности не менее (10 лет) на территории  муниципального образования 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Грачёвский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район» от 06.03.2013 № 211 п.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 Нарушение Закона Оренбургской области. «О размере, условий и порядки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возмещения  расходов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, связанных с отоплением  и освещением  педагогическим работникам, работающих и проживающим  в </w:t>
            </w: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сельской   и внесении изменений  в отдельные Законодательные акты Оренбургской области» от 29.12.2007 г №1834/378.</w:t>
            </w:r>
            <w:r w:rsidRPr="00C57117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  <w:r w:rsidRPr="00C57117">
              <w:rPr>
                <w:color w:val="000000" w:themeColor="text1"/>
                <w:sz w:val="24"/>
                <w:szCs w:val="24"/>
              </w:rPr>
              <w:t>-ОЗ.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Процент исполнения выплат ежемесячной денежной компенсации расходов на оплату жилых помещений отопления и освещения</w:t>
            </w:r>
          </w:p>
        </w:tc>
      </w:tr>
      <w:tr w:rsidR="00207E08" w:rsidRPr="00C57117" w:rsidTr="00700914">
        <w:tc>
          <w:tcPr>
            <w:tcW w:w="1516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2E779D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C5711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«Развитие культурно-досуговой деятельности</w:t>
            </w:r>
            <w:r w:rsidR="002E779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Поддержка народного творчества</w:t>
            </w:r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207E08" w:rsidRPr="00C57117" w:rsidTr="00700914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207E08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207E0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C57117">
              <w:rPr>
                <w:color w:val="000000" w:themeColor="text1"/>
                <w:sz w:val="24"/>
                <w:szCs w:val="24"/>
              </w:rPr>
              <w:t>.1 Обеспечение культурно-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досуговой  деятельности</w:t>
            </w:r>
            <w:proofErr w:type="gramEnd"/>
            <w:r w:rsidR="002E779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Улучшение  качественного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предоставления  услуги 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качества  оказания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муниципальной услуги в  области культуры.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Доля мероприятий, проводимых для детей из общего числа мероприятий</w:t>
            </w:r>
          </w:p>
        </w:tc>
      </w:tr>
      <w:tr w:rsidR="00207E08" w:rsidRPr="00C57117" w:rsidTr="00700914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207E08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Основное  мероприятие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.2. Финансовое  обеспечение  методической   деятельности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Улучшение  качественного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предоставления  услуги 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качества  оказания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муниципальной услуги в  области культуры.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Увеличение  количества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досуговых  мероприятий  (по сравнению  с прошлым годом)</w:t>
            </w:r>
          </w:p>
        </w:tc>
      </w:tr>
      <w:tr w:rsidR="00207E08" w:rsidRPr="00C57117" w:rsidTr="00700914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207E08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Основное  мероприятие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57117">
              <w:rPr>
                <w:color w:val="000000" w:themeColor="text1"/>
                <w:sz w:val="24"/>
                <w:szCs w:val="24"/>
              </w:rPr>
              <w:t>.3 Поддержка  и развитие  культурно- досуговой  деятельности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Создание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условий  для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 развития  культуры, искусства, сохранения и популяризации  историко-культурного наследия  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Подготовка кадрового потенциала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в  сфере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>-культуры.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Снижение качественного</w:t>
            </w:r>
          </w:p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уровня культурного развития, низкое качество оказания услуг населению 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Сохранение  количества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участников в клубных формированиях, любительских объединениях</w:t>
            </w:r>
          </w:p>
        </w:tc>
      </w:tr>
      <w:tr w:rsidR="00207E08" w:rsidRPr="00C57117" w:rsidTr="00700914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207E08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Основное  мероприятие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57117">
              <w:rPr>
                <w:color w:val="000000" w:themeColor="text1"/>
                <w:sz w:val="24"/>
                <w:szCs w:val="24"/>
              </w:rPr>
              <w:t xml:space="preserve">.4 Ремонтные, противоаварийные, противопожарные  мероприятия.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Качественное и безопасное оказание    услуги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учреждений  культуры</w:t>
            </w:r>
            <w:proofErr w:type="gram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качественного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уровня  предоставления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 услуги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</w:t>
            </w:r>
          </w:p>
        </w:tc>
      </w:tr>
      <w:tr w:rsidR="00207E08" w:rsidRPr="00C57117" w:rsidTr="00700914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Основное  мероприятие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57117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207E08" w:rsidRPr="00C57117">
              <w:rPr>
                <w:color w:val="000000" w:themeColor="text1"/>
                <w:sz w:val="24"/>
                <w:szCs w:val="24"/>
              </w:rPr>
              <w:t>Энергосбережение  и повышение энергетической эффективности в учреждение.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Снижение затрат в сфере потребления энергоресурсов.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207E08" w:rsidRPr="00C57117" w:rsidRDefault="00207E08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Процент экономии   энергоресурсов от общего потребления 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150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outlineLvl w:val="3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 xml:space="preserve">Подпрограмма </w:t>
            </w:r>
            <w:r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C5711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«Развитие музейного дела»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 1.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C57117">
              <w:rPr>
                <w:color w:val="000000" w:themeColor="text1"/>
                <w:sz w:val="24"/>
                <w:szCs w:val="24"/>
              </w:rPr>
              <w:t>.1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Обеспечение  деятельности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Отдел культуры администрации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Повышение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качества  обслуживания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посетителей музея.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Использование новых информационных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технологий  в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учетно-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хранительской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 деятельности  музея.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Увеличение пополнения музейных фондов ежегодно более 45 единиц.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Создание  комфортной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развивающей  музейной среды 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 xml:space="preserve">Снижение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качества  оказания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муниципальной </w:t>
            </w: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услуги  в области  музейного  дела.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Рост числа посетителей музея (по сравнению с предыдущим годом)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 w:themeColor="text1"/>
                <w:sz w:val="24"/>
                <w:szCs w:val="24"/>
              </w:rPr>
              <w:t>3.2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Поддержка и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развитие  музея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Популяризация  историко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- культурного и природного наследия 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района и  улучшение  качества предоставления  музейной услуги и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качественного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уровня  предоставления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 музейной услуги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Увеличение количества музейных мероприятий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(по сравнению с предыдущим годом)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3.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Ремонтные, противоаварийные, противопожарные мероприятия.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Качественное и безопасное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оказание  музейной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услуги.  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качественного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уровня  предоставления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музейной услуги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3.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Энергосбережение  и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повышение энергетической эффективности в учреждение.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Снижение затрат в сфере потребления энергоресурсов.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Увеличение затрат по энергоресурсам. 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150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Default="00700914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700914" w:rsidRDefault="00700914" w:rsidP="00700914">
            <w:pPr>
              <w:widowControl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Pr="00C5711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7117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«Развитие библиотечного дела»</w:t>
            </w:r>
          </w:p>
        </w:tc>
      </w:tr>
      <w:tr w:rsidR="00700914" w:rsidRPr="00C57117" w:rsidTr="00700914">
        <w:trPr>
          <w:gridAfter w:val="2"/>
          <w:wAfter w:w="122" w:type="dxa"/>
          <w:trHeight w:val="187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4</w:t>
            </w:r>
            <w:r w:rsidRPr="00C57117">
              <w:rPr>
                <w:color w:val="000000" w:themeColor="text1"/>
                <w:sz w:val="24"/>
                <w:szCs w:val="24"/>
              </w:rPr>
              <w:t>.1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Обеспечение библиотечной деятельности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Укрепление материально- технической базы с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внедрением  новых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технологий. 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качества  оказания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муниципальной услуги  в области  библиотечного  дела.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Доля выданной краеведческой литературы от общей </w:t>
            </w:r>
            <w:proofErr w:type="spell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книгавыдачи</w:t>
            </w:r>
            <w:proofErr w:type="spellEnd"/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Основное мероприятие 4</w:t>
            </w:r>
            <w:r w:rsidRPr="00C57117">
              <w:rPr>
                <w:color w:val="000000" w:themeColor="text1"/>
                <w:sz w:val="24"/>
                <w:szCs w:val="24"/>
              </w:rPr>
              <w:t>.2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Финансовое  обеспечение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методической деятельности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Улучшение  качественной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предоставлении  услуги 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Снижение  качества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оказания муниципальной услуги  в области  библиотечного  дела.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Процент   исполнение    </w:t>
            </w:r>
            <w:r w:rsidRPr="00C57117">
              <w:rPr>
                <w:color w:val="000000" w:themeColor="text1"/>
                <w:sz w:val="24"/>
                <w:szCs w:val="24"/>
              </w:rPr>
              <w:t xml:space="preserve">методических мероприятий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согласно  годового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плана работы</w:t>
            </w:r>
          </w:p>
        </w:tc>
      </w:tr>
      <w:tr w:rsidR="00700914" w:rsidRPr="00C57117" w:rsidTr="00700914">
        <w:trPr>
          <w:gridAfter w:val="2"/>
          <w:wAfter w:w="122" w:type="dxa"/>
          <w:trHeight w:val="1951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C57117">
              <w:rPr>
                <w:color w:val="000000" w:themeColor="text1"/>
                <w:sz w:val="24"/>
                <w:szCs w:val="24"/>
              </w:rPr>
              <w:t>.3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Поддержка  и</w:t>
            </w:r>
            <w:proofErr w:type="gram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развитие библиотечного 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Организация  познавательного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досуга  населения, популяризация  книги и  чтения и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укрепление материально- технической базы с внедрением новых технологий. 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Снижение  грамотности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и интеллектуального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развития  населения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и   качественного уровня  предоставления  услуг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Доля детских библиотечных мероприятий от общего числа мероприятий</w:t>
            </w:r>
          </w:p>
        </w:tc>
      </w:tr>
      <w:tr w:rsidR="00700914" w:rsidRPr="00C57117" w:rsidTr="00700914">
        <w:trPr>
          <w:gridAfter w:val="2"/>
          <w:wAfter w:w="122" w:type="dxa"/>
          <w:trHeight w:val="1857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C57117">
              <w:rPr>
                <w:color w:val="000000" w:themeColor="text1"/>
                <w:sz w:val="24"/>
                <w:szCs w:val="24"/>
              </w:rPr>
              <w:t>.4.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Ремонтные, противоаварийные, противопожарные мероприятия.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Качественное и безопасное оказание   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 xml:space="preserve">услуги.  </w:t>
            </w:r>
            <w:proofErr w:type="gramEnd"/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качественного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уровня  предоставления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музейной услуги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Исполнение  требований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пожарной безопасности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57117">
              <w:rPr>
                <w:color w:val="000000" w:themeColor="text1"/>
                <w:sz w:val="24"/>
                <w:szCs w:val="24"/>
              </w:rPr>
              <w:t>Основное мероприятие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C57117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Энергосбережение  и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повышение энергетической эффективности в учреждение.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0723FA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Снижение затрат в сфере потребления энергоресурсов.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 Увеличение затрат по энергоресурсам. 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Процент экономии   энергоресурсов от общего потребления.</w:t>
            </w:r>
          </w:p>
        </w:tc>
      </w:tr>
      <w:tr w:rsidR="00700914" w:rsidRPr="00C57117" w:rsidTr="00700914">
        <w:trPr>
          <w:gridAfter w:val="2"/>
          <w:wAfter w:w="122" w:type="dxa"/>
        </w:trPr>
        <w:tc>
          <w:tcPr>
            <w:tcW w:w="1504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ind w:firstLine="709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57117">
              <w:rPr>
                <w:b/>
                <w:color w:val="000000" w:themeColor="text1"/>
                <w:sz w:val="24"/>
                <w:szCs w:val="24"/>
              </w:rPr>
              <w:t xml:space="preserve">Подпрограмма 5. </w:t>
            </w: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«Обеспечение реализации программы «Развитие культуры Грачевского района на 2014-2021годы»</w:t>
            </w:r>
          </w:p>
        </w:tc>
      </w:tr>
      <w:tr w:rsidR="00700914" w:rsidRPr="00C57117" w:rsidTr="00700914">
        <w:trPr>
          <w:gridAfter w:val="3"/>
          <w:wAfter w:w="142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Основное мероприятие </w:t>
            </w:r>
            <w:r>
              <w:rPr>
                <w:color w:val="000000" w:themeColor="text1"/>
                <w:sz w:val="24"/>
                <w:szCs w:val="24"/>
              </w:rPr>
              <w:t>5.</w:t>
            </w:r>
            <w:r w:rsidRPr="00C57117">
              <w:rPr>
                <w:color w:val="000000" w:themeColor="text1"/>
                <w:sz w:val="24"/>
                <w:szCs w:val="24"/>
              </w:rPr>
              <w:t>1</w:t>
            </w:r>
          </w:p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Обеспечение  деятельности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сферы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Отдел культуры администрации </w:t>
            </w:r>
            <w:proofErr w:type="spellStart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Грачёвского</w:t>
            </w:r>
            <w:proofErr w:type="spellEnd"/>
            <w:r w:rsidRPr="00C5711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Повышению качества управления процессами развития сферы культуры и искусства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Снижение количественных и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качественных  показателей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  муниципальных услуг  в учреждениях культуры искусства.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Процент исполнения мероприятий плана работы отдела культуры администрации Грачевского района</w:t>
            </w:r>
          </w:p>
        </w:tc>
      </w:tr>
      <w:tr w:rsidR="00700914" w:rsidRPr="00C57117" w:rsidTr="00700914">
        <w:trPr>
          <w:gridAfter w:val="3"/>
          <w:wAfter w:w="142" w:type="dxa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5.</w:t>
            </w: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0723FA" w:rsidP="00700914">
            <w:pPr>
              <w:widowControl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Улучшения качества организации бухгалтерского учета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Низкий уровень обработки информации, несвоевременная сдача отчетности, неэффективное расходование бюджетных средств.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Отсутствие просроченной кредиторской задолженности муниципальных учреждений культуры</w:t>
            </w:r>
          </w:p>
        </w:tc>
      </w:tr>
    </w:tbl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tbl>
      <w:tblPr>
        <w:tblW w:w="0" w:type="auto"/>
        <w:tblInd w:w="11023" w:type="dxa"/>
        <w:tblLook w:val="04A0" w:firstRow="1" w:lastRow="0" w:firstColumn="1" w:lastColumn="0" w:noHBand="0" w:noVBand="1"/>
      </w:tblPr>
      <w:tblGrid>
        <w:gridCol w:w="3547"/>
      </w:tblGrid>
      <w:tr w:rsidR="00700914" w:rsidRPr="00700914" w:rsidTr="00700914"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0723FA" w:rsidRDefault="000723FA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70091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Приложение №3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700914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к муниципальной программе «Развитие культуры Грачевского района на 2014-2021 годы»</w:t>
            </w:r>
          </w:p>
        </w:tc>
      </w:tr>
    </w:tbl>
    <w:p w:rsidR="00700914" w:rsidRPr="00700914" w:rsidRDefault="00700914" w:rsidP="00700914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700914" w:rsidRPr="00700914" w:rsidRDefault="00700914" w:rsidP="00700914">
      <w:pPr>
        <w:widowControl/>
        <w:autoSpaceDE/>
        <w:autoSpaceDN/>
        <w:adjustRightInd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700914">
        <w:rPr>
          <w:rFonts w:eastAsia="Calibri"/>
          <w:color w:val="000000" w:themeColor="text1"/>
          <w:sz w:val="24"/>
          <w:szCs w:val="24"/>
          <w:lang w:eastAsia="en-US"/>
        </w:rPr>
        <w:t xml:space="preserve">Ресурсное обеспечение реализации </w:t>
      </w:r>
    </w:p>
    <w:p w:rsidR="00700914" w:rsidRPr="00700914" w:rsidRDefault="00700914" w:rsidP="00700914">
      <w:pPr>
        <w:widowControl/>
        <w:autoSpaceDE/>
        <w:autoSpaceDN/>
        <w:adjustRightInd/>
        <w:jc w:val="center"/>
        <w:rPr>
          <w:rFonts w:eastAsia="Calibri"/>
          <w:color w:val="000000" w:themeColor="text1"/>
          <w:sz w:val="24"/>
          <w:szCs w:val="24"/>
          <w:lang w:eastAsia="en-US"/>
        </w:rPr>
      </w:pPr>
      <w:r w:rsidRPr="00700914">
        <w:rPr>
          <w:rFonts w:eastAsia="Calibri"/>
          <w:color w:val="000000" w:themeColor="text1"/>
          <w:sz w:val="24"/>
          <w:szCs w:val="24"/>
          <w:lang w:eastAsia="en-US"/>
        </w:rPr>
        <w:t xml:space="preserve">муниципальной программы «Развитие культуры Грачевского района на 2014-2021 </w:t>
      </w:r>
      <w:proofErr w:type="gramStart"/>
      <w:r w:rsidRPr="00700914">
        <w:rPr>
          <w:rFonts w:eastAsia="Calibri"/>
          <w:color w:val="000000" w:themeColor="text1"/>
          <w:sz w:val="24"/>
          <w:szCs w:val="24"/>
          <w:lang w:eastAsia="en-US"/>
        </w:rPr>
        <w:t xml:space="preserve">годы»   </w:t>
      </w:r>
      <w:proofErr w:type="gramEnd"/>
      <w:r w:rsidRPr="00700914">
        <w:rPr>
          <w:rFonts w:eastAsia="Calibri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700914">
        <w:rPr>
          <w:rFonts w:eastAsia="Calibri"/>
          <w:color w:val="000000" w:themeColor="text1"/>
          <w:sz w:val="24"/>
          <w:szCs w:val="24"/>
          <w:lang w:eastAsia="en-US"/>
        </w:rPr>
        <w:t>тыс.рублей</w:t>
      </w:r>
      <w:proofErr w:type="spellEnd"/>
      <w:r w:rsidRPr="00700914">
        <w:rPr>
          <w:rFonts w:eastAsia="Calibri"/>
          <w:color w:val="000000" w:themeColor="text1"/>
          <w:sz w:val="24"/>
          <w:szCs w:val="24"/>
          <w:lang w:eastAsia="en-US"/>
        </w:rPr>
        <w:t>)</w:t>
      </w:r>
    </w:p>
    <w:p w:rsidR="00700914" w:rsidRPr="00700914" w:rsidRDefault="00700914" w:rsidP="00700914">
      <w:pPr>
        <w:rPr>
          <w:color w:val="000000" w:themeColor="text1"/>
        </w:rPr>
      </w:pPr>
    </w:p>
    <w:tbl>
      <w:tblPr>
        <w:tblStyle w:val="61"/>
        <w:tblW w:w="14170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842"/>
        <w:gridCol w:w="1276"/>
        <w:gridCol w:w="567"/>
        <w:gridCol w:w="709"/>
        <w:gridCol w:w="1134"/>
        <w:gridCol w:w="992"/>
        <w:gridCol w:w="992"/>
        <w:gridCol w:w="851"/>
        <w:gridCol w:w="992"/>
        <w:gridCol w:w="709"/>
        <w:gridCol w:w="850"/>
        <w:gridCol w:w="851"/>
        <w:gridCol w:w="850"/>
      </w:tblGrid>
      <w:tr w:rsidR="00700914" w:rsidRPr="00700914" w:rsidTr="00700914">
        <w:trPr>
          <w:trHeight w:val="435"/>
        </w:trPr>
        <w:tc>
          <w:tcPr>
            <w:tcW w:w="421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Главный распределитель бюджетных средств</w:t>
            </w:r>
          </w:p>
        </w:tc>
        <w:tc>
          <w:tcPr>
            <w:tcW w:w="2410" w:type="dxa"/>
            <w:gridSpan w:val="3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Код бюджетной классификации</w:t>
            </w:r>
          </w:p>
        </w:tc>
        <w:tc>
          <w:tcPr>
            <w:tcW w:w="7087" w:type="dxa"/>
            <w:gridSpan w:val="8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Объем бюджетных ассигнований</w:t>
            </w:r>
          </w:p>
        </w:tc>
      </w:tr>
      <w:tr w:rsidR="00700914" w:rsidRPr="00700914" w:rsidTr="00700914">
        <w:trPr>
          <w:trHeight w:val="1215"/>
        </w:trPr>
        <w:tc>
          <w:tcPr>
            <w:tcW w:w="421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ГРБС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ЦСР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</w:tr>
      <w:tr w:rsidR="00700914" w:rsidRPr="00700914" w:rsidTr="00700914"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700914" w:rsidRPr="00700914" w:rsidTr="00700914">
        <w:trPr>
          <w:trHeight w:val="300"/>
        </w:trPr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Муниципальная программа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«Развития культуры Грачевского района» на 2014-2021годы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Всего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17666,5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43485,3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C00000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C00000"/>
                <w:sz w:val="18"/>
                <w:szCs w:val="18"/>
                <w:lang w:eastAsia="en-US"/>
              </w:rPr>
              <w:t>42828,0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44790,3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46323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47904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49535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lang w:eastAsia="en-US"/>
              </w:rPr>
              <w:t>51055</w:t>
            </w:r>
          </w:p>
        </w:tc>
      </w:tr>
      <w:tr w:rsidR="00700914" w:rsidRPr="00700914" w:rsidTr="00700914"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Подпрограмма 1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b/>
                <w:color w:val="000000" w:themeColor="text1"/>
                <w:sz w:val="18"/>
                <w:szCs w:val="18"/>
                <w:lang w:eastAsia="en-US"/>
              </w:rPr>
              <w:t>«Развитие дополнительного образования в области культуры и искусства»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0000000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5109,4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4436,5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4841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4985,3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5129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5277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5500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lang w:eastAsia="en-US"/>
              </w:rPr>
              <w:t>5700</w:t>
            </w:r>
          </w:p>
        </w:tc>
      </w:tr>
      <w:tr w:rsidR="00700914" w:rsidRPr="00700914" w:rsidTr="00700914">
        <w:trPr>
          <w:trHeight w:val="510"/>
        </w:trPr>
        <w:tc>
          <w:tcPr>
            <w:tcW w:w="421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1.1.1.</w:t>
            </w:r>
          </w:p>
        </w:tc>
        <w:tc>
          <w:tcPr>
            <w:tcW w:w="1134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1.1</w:t>
            </w:r>
          </w:p>
        </w:tc>
        <w:tc>
          <w:tcPr>
            <w:tcW w:w="184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Обеспечение деятельности учреждения развития дополнительного образования</w:t>
            </w:r>
          </w:p>
        </w:tc>
        <w:tc>
          <w:tcPr>
            <w:tcW w:w="1276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0812101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3956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4375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700914">
        <w:trPr>
          <w:trHeight w:val="1140"/>
        </w:trPr>
        <w:tc>
          <w:tcPr>
            <w:tcW w:w="421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0810121010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4651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4785,3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4929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5077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5300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5500</w:t>
            </w:r>
          </w:p>
        </w:tc>
      </w:tr>
      <w:tr w:rsidR="00700914" w:rsidRPr="00700914" w:rsidTr="00700914"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1.1.2.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1.2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Поддержка и развитие дополнительного образования в сфере культуры 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0812301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700914">
        <w:trPr>
          <w:trHeight w:val="480"/>
        </w:trPr>
        <w:tc>
          <w:tcPr>
            <w:tcW w:w="421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1.1.3.</w:t>
            </w:r>
          </w:p>
        </w:tc>
        <w:tc>
          <w:tcPr>
            <w:tcW w:w="1134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1.3</w:t>
            </w:r>
          </w:p>
        </w:tc>
        <w:tc>
          <w:tcPr>
            <w:tcW w:w="184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0815014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1138,4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27,4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2C7F8A">
        <w:trPr>
          <w:trHeight w:val="796"/>
        </w:trPr>
        <w:tc>
          <w:tcPr>
            <w:tcW w:w="421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0810123010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50</w:t>
            </w:r>
          </w:p>
        </w:tc>
      </w:tr>
      <w:tr w:rsidR="00700914" w:rsidRPr="00700914" w:rsidTr="00700914"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1.1.4.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1.4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Энергосбережение  и</w:t>
            </w:r>
            <w:proofErr w:type="gram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Отдел культуры </w:t>
            </w:r>
            <w:proofErr w:type="spellStart"/>
            <w:proofErr w:type="gram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админист</w:t>
            </w:r>
            <w:proofErr w:type="spell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 рации</w:t>
            </w:r>
            <w:proofErr w:type="gram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0702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0818069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700914">
        <w:trPr>
          <w:trHeight w:val="495"/>
        </w:trPr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1.1.5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1.5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1003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0800280790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</w:tr>
      <w:tr w:rsidR="00700914" w:rsidRPr="00700914" w:rsidTr="00700914">
        <w:trPr>
          <w:trHeight w:val="495"/>
        </w:trPr>
        <w:tc>
          <w:tcPr>
            <w:tcW w:w="42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Подпрограмма 2</w:t>
            </w:r>
          </w:p>
        </w:tc>
        <w:tc>
          <w:tcPr>
            <w:tcW w:w="1842" w:type="dxa"/>
          </w:tcPr>
          <w:p w:rsidR="00700914" w:rsidRPr="00700914" w:rsidRDefault="00700914" w:rsidP="002E779D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«Развитие культурно-</w:t>
            </w:r>
            <w:r w:rsidR="002E779D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досуго</w:t>
            </w: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вой деятельности. Поддержка народного творчества»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0000000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8506,6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21582,1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20027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21500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22250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23850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lang w:eastAsia="en-US"/>
              </w:rPr>
              <w:t>24600</w:t>
            </w:r>
          </w:p>
        </w:tc>
      </w:tr>
      <w:tr w:rsidR="00A03C38" w:rsidRPr="00700914" w:rsidTr="00A03C38">
        <w:trPr>
          <w:trHeight w:val="420"/>
        </w:trPr>
        <w:tc>
          <w:tcPr>
            <w:tcW w:w="421" w:type="dxa"/>
            <w:vMerge w:val="restart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1.2.1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2.1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Обеспечение  культурно</w:t>
            </w:r>
            <w:proofErr w:type="gram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-досуговой деятельности.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0822015</w:t>
            </w:r>
          </w:p>
        </w:tc>
        <w:tc>
          <w:tcPr>
            <w:tcW w:w="992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17126</w:t>
            </w:r>
          </w:p>
        </w:tc>
        <w:tc>
          <w:tcPr>
            <w:tcW w:w="851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825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0820320150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17297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19300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19900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20500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21200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21800</w:t>
            </w:r>
          </w:p>
        </w:tc>
      </w:tr>
      <w:tr w:rsidR="00A03C38" w:rsidRPr="00700914" w:rsidTr="00700914">
        <w:trPr>
          <w:trHeight w:val="570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1.2.2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2.2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Финансовое обеспечение методической деятельности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A03C38" w:rsidRPr="00700914" w:rsidTr="00A03C38">
        <w:trPr>
          <w:trHeight w:val="420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0822001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203 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2C7F8A">
        <w:trPr>
          <w:trHeight w:val="795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0820120010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432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650</w:t>
            </w:r>
          </w:p>
        </w:tc>
      </w:tr>
      <w:tr w:rsidR="00A03C38" w:rsidRPr="00700914" w:rsidTr="00A03C38">
        <w:trPr>
          <w:trHeight w:val="448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1.2.3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2.3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0822002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5165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1702,7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A03C38">
        <w:trPr>
          <w:trHeight w:val="416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0820220020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1450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1550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1650</w:t>
            </w:r>
          </w:p>
        </w:tc>
      </w:tr>
      <w:tr w:rsidR="00A03C38" w:rsidRPr="00700914" w:rsidTr="002C7F8A">
        <w:trPr>
          <w:trHeight w:val="387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0828032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1255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0820251470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A03C38">
        <w:trPr>
          <w:trHeight w:val="420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1.2.4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2.4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Ремонтные, противоаварийные, противопожарные мероприятия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0822301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3138,6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1066,4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825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0820423010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298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500</w:t>
            </w:r>
          </w:p>
        </w:tc>
      </w:tr>
      <w:tr w:rsidR="00A03C38" w:rsidRPr="00700914" w:rsidTr="00700914">
        <w:trPr>
          <w:trHeight w:val="480"/>
        </w:trPr>
        <w:tc>
          <w:tcPr>
            <w:tcW w:w="42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1.2.5.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2.5</w:t>
            </w:r>
          </w:p>
        </w:tc>
        <w:tc>
          <w:tcPr>
            <w:tcW w:w="184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Энергосбережение  и</w:t>
            </w:r>
            <w:proofErr w:type="gram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Отдел культуры </w:t>
            </w:r>
            <w:proofErr w:type="spellStart"/>
            <w:proofErr w:type="gram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админист</w:t>
            </w:r>
            <w:proofErr w:type="spell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 рации</w:t>
            </w:r>
            <w:proofErr w:type="gram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1185"/>
        </w:trPr>
        <w:tc>
          <w:tcPr>
            <w:tcW w:w="42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Подпрограмма 3</w:t>
            </w:r>
          </w:p>
        </w:tc>
        <w:tc>
          <w:tcPr>
            <w:tcW w:w="184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«Развитие музейного дела»</w:t>
            </w:r>
          </w:p>
        </w:tc>
        <w:tc>
          <w:tcPr>
            <w:tcW w:w="1276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0000000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2615,4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1719,4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1486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1515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1590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1622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lang w:eastAsia="en-US"/>
              </w:rPr>
              <w:t>1680</w:t>
            </w:r>
          </w:p>
        </w:tc>
      </w:tr>
      <w:tr w:rsidR="00A03C38" w:rsidRPr="00700914" w:rsidTr="00700914">
        <w:trPr>
          <w:trHeight w:val="555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1.3.1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3.1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Обеспечение деятельности музея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0832003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996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1119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1095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0830120030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1405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1476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1550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1597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1650</w:t>
            </w:r>
          </w:p>
        </w:tc>
      </w:tr>
      <w:tr w:rsidR="00A03C38" w:rsidRPr="00700914" w:rsidTr="00700914">
        <w:trPr>
          <w:trHeight w:val="1095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1.3.2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3.2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Поддержка и развитие музея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0832003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1619,4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419,6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915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0835147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560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1.3.3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3.3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Ремонтные, противоаварийные, противопожарные мероприятия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0832301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80,8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436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0830223010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</w:tr>
      <w:tr w:rsidR="00A03C38" w:rsidRPr="00700914" w:rsidTr="00700914">
        <w:trPr>
          <w:trHeight w:val="1242"/>
        </w:trPr>
        <w:tc>
          <w:tcPr>
            <w:tcW w:w="42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1.3.4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3.4</w:t>
            </w:r>
          </w:p>
        </w:tc>
        <w:tc>
          <w:tcPr>
            <w:tcW w:w="184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Энергосбережение   повышение энергетической эффективности в учреждение.</w:t>
            </w:r>
          </w:p>
        </w:tc>
        <w:tc>
          <w:tcPr>
            <w:tcW w:w="1276" w:type="dxa"/>
          </w:tcPr>
          <w:p w:rsidR="00A03C38" w:rsidRPr="00700914" w:rsidRDefault="00A03C38" w:rsidP="00893806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1242"/>
        </w:trPr>
        <w:tc>
          <w:tcPr>
            <w:tcW w:w="42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Программа 4</w:t>
            </w:r>
          </w:p>
        </w:tc>
        <w:tc>
          <w:tcPr>
            <w:tcW w:w="184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0000000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1435,1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7755,5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8174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8110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8500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8810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9102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lang w:eastAsia="en-US"/>
              </w:rPr>
              <w:t>9385</w:t>
            </w:r>
          </w:p>
        </w:tc>
      </w:tr>
      <w:tr w:rsidR="00A03C38" w:rsidRPr="00700914" w:rsidTr="00700914">
        <w:trPr>
          <w:trHeight w:val="375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1.4.1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4.1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Обеспечение библиотечной деятельности 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0842016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6638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255"/>
        </w:trPr>
        <w:tc>
          <w:tcPr>
            <w:tcW w:w="421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0840120160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6937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6900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7200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7400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7600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7800</w:t>
            </w:r>
          </w:p>
        </w:tc>
      </w:tr>
      <w:tr w:rsidR="00A03C38" w:rsidRPr="00700914" w:rsidTr="00700914">
        <w:trPr>
          <w:trHeight w:val="255"/>
        </w:trPr>
        <w:tc>
          <w:tcPr>
            <w:tcW w:w="421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1.4.2</w:t>
            </w:r>
          </w:p>
        </w:tc>
        <w:tc>
          <w:tcPr>
            <w:tcW w:w="1134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4.2</w:t>
            </w:r>
          </w:p>
        </w:tc>
        <w:tc>
          <w:tcPr>
            <w:tcW w:w="1842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Финансовое обеспечение методической деятельности</w:t>
            </w:r>
          </w:p>
        </w:tc>
        <w:tc>
          <w:tcPr>
            <w:tcW w:w="1276" w:type="dxa"/>
            <w:vMerge w:val="restart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0842004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534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647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1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0840220010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752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775</w:t>
            </w:r>
          </w:p>
        </w:tc>
      </w:tr>
      <w:tr w:rsidR="00A03C38" w:rsidRPr="00700914" w:rsidTr="00700914">
        <w:trPr>
          <w:trHeight w:val="16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4.3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Поддержка и развитие библиотечного 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Отдел культуры администрации </w:t>
            </w: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Грачевского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0842203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901,1</w:t>
            </w:r>
          </w:p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A03C38" w:rsidRPr="00700914" w:rsidTr="00700914">
        <w:trPr>
          <w:trHeight w:val="16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0840322030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38" w:rsidRPr="00700914" w:rsidRDefault="00A03C38" w:rsidP="00A03C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700</w:t>
            </w:r>
          </w:p>
        </w:tc>
      </w:tr>
    </w:tbl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48"/>
        <w:gridCol w:w="1842"/>
        <w:gridCol w:w="1276"/>
        <w:gridCol w:w="567"/>
        <w:gridCol w:w="709"/>
        <w:gridCol w:w="1134"/>
        <w:gridCol w:w="992"/>
        <w:gridCol w:w="992"/>
        <w:gridCol w:w="851"/>
        <w:gridCol w:w="992"/>
        <w:gridCol w:w="709"/>
        <w:gridCol w:w="850"/>
        <w:gridCol w:w="846"/>
        <w:gridCol w:w="855"/>
      </w:tblGrid>
      <w:tr w:rsidR="00893806" w:rsidRPr="00700914" w:rsidTr="00893806">
        <w:trPr>
          <w:trHeight w:val="254"/>
        </w:trPr>
        <w:tc>
          <w:tcPr>
            <w:tcW w:w="412" w:type="dxa"/>
            <w:vMerge w:val="restart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0845144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893806" w:rsidRPr="00700914" w:rsidTr="00893806">
        <w:trPr>
          <w:trHeight w:val="360"/>
        </w:trPr>
        <w:tc>
          <w:tcPr>
            <w:tcW w:w="412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0845148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1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893806" w:rsidRPr="00700914" w:rsidTr="00893806">
        <w:trPr>
          <w:trHeight w:val="300"/>
        </w:trPr>
        <w:tc>
          <w:tcPr>
            <w:tcW w:w="412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0845146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851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893806" w:rsidRPr="00700914" w:rsidTr="00893806">
        <w:trPr>
          <w:trHeight w:val="300"/>
        </w:trPr>
        <w:tc>
          <w:tcPr>
            <w:tcW w:w="412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0840351470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2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</w:tcPr>
          <w:p w:rsidR="00893806" w:rsidRPr="00700914" w:rsidRDefault="00893806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700914" w:rsidRPr="00700914" w:rsidTr="00893806">
        <w:trPr>
          <w:trHeight w:val="300"/>
        </w:trPr>
        <w:tc>
          <w:tcPr>
            <w:tcW w:w="41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1.4.4</w:t>
            </w:r>
          </w:p>
        </w:tc>
        <w:tc>
          <w:tcPr>
            <w:tcW w:w="1148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4.4</w:t>
            </w:r>
          </w:p>
        </w:tc>
        <w:tc>
          <w:tcPr>
            <w:tcW w:w="184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Ремонтные, противоаварийные, противопожарные мероприятия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0842301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893806">
        <w:trPr>
          <w:trHeight w:val="300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0840423010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:rsidR="00700914" w:rsidRPr="00700914" w:rsidRDefault="00700914" w:rsidP="00893806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1</w:t>
            </w:r>
            <w:r w:rsidR="00893806">
              <w:rPr>
                <w:rFonts w:eastAsia="Calibri"/>
                <w:color w:val="000000" w:themeColor="text1"/>
                <w:lang w:eastAsia="en-US"/>
              </w:rPr>
              <w:t>1</w:t>
            </w:r>
            <w:r w:rsidRPr="00700914"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</w:tr>
      <w:tr w:rsidR="00700914" w:rsidRPr="00700914" w:rsidTr="00893806">
        <w:trPr>
          <w:trHeight w:val="300"/>
        </w:trPr>
        <w:tc>
          <w:tcPr>
            <w:tcW w:w="41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1.4.5</w:t>
            </w:r>
          </w:p>
        </w:tc>
        <w:tc>
          <w:tcPr>
            <w:tcW w:w="1148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4.5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Энергосбережение  и</w:t>
            </w:r>
            <w:proofErr w:type="gramEnd"/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повышение энергетической эффективности в учреждение.  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0842301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42,6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893806">
        <w:trPr>
          <w:trHeight w:val="300"/>
        </w:trPr>
        <w:tc>
          <w:tcPr>
            <w:tcW w:w="41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1148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Подпрограмма 5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b/>
                <w:color w:val="000000" w:themeColor="text1"/>
              </w:rPr>
              <w:t xml:space="preserve">«Обеспечение реализации муниципальной программы Развитие культуры </w:t>
            </w:r>
            <w:proofErr w:type="spellStart"/>
            <w:r w:rsidRPr="00700914">
              <w:rPr>
                <w:b/>
                <w:color w:val="000000" w:themeColor="text1"/>
              </w:rPr>
              <w:t>Грачёвского</w:t>
            </w:r>
            <w:proofErr w:type="spellEnd"/>
            <w:r w:rsidRPr="00700914">
              <w:rPr>
                <w:b/>
                <w:color w:val="000000" w:themeColor="text1"/>
              </w:rPr>
              <w:t xml:space="preserve"> района на 2014-2021 годы»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0801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7991,8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8366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8709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8929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9227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9461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b/>
                <w:color w:val="000000" w:themeColor="text1"/>
                <w:lang w:eastAsia="en-US"/>
              </w:rPr>
              <w:t>9690</w:t>
            </w:r>
          </w:p>
        </w:tc>
      </w:tr>
      <w:tr w:rsidR="00700914" w:rsidRPr="00700914" w:rsidTr="00893806">
        <w:trPr>
          <w:trHeight w:val="285"/>
        </w:trPr>
        <w:tc>
          <w:tcPr>
            <w:tcW w:w="41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1.5.1</w:t>
            </w:r>
          </w:p>
        </w:tc>
        <w:tc>
          <w:tcPr>
            <w:tcW w:w="1148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5.1</w:t>
            </w:r>
          </w:p>
        </w:tc>
        <w:tc>
          <w:tcPr>
            <w:tcW w:w="184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700914">
              <w:rPr>
                <w:color w:val="000000" w:themeColor="text1"/>
                <w:sz w:val="18"/>
                <w:szCs w:val="18"/>
              </w:rPr>
              <w:t>Обеспечение  деятельности</w:t>
            </w:r>
            <w:proofErr w:type="gramEnd"/>
            <w:r w:rsidRPr="00700914">
              <w:rPr>
                <w:color w:val="000000" w:themeColor="text1"/>
                <w:sz w:val="18"/>
                <w:szCs w:val="18"/>
              </w:rPr>
              <w:t xml:space="preserve"> сферы культуры</w:t>
            </w:r>
          </w:p>
        </w:tc>
        <w:tc>
          <w:tcPr>
            <w:tcW w:w="1276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0851002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1215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893806">
        <w:trPr>
          <w:trHeight w:val="240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0800110020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54744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1126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1124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1150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1170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1220</w:t>
            </w:r>
          </w:p>
        </w:tc>
      </w:tr>
      <w:tr w:rsidR="00700914" w:rsidRPr="00700914" w:rsidTr="00893806">
        <w:trPr>
          <w:trHeight w:val="375"/>
        </w:trPr>
        <w:tc>
          <w:tcPr>
            <w:tcW w:w="41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1.5.2</w:t>
            </w:r>
          </w:p>
        </w:tc>
        <w:tc>
          <w:tcPr>
            <w:tcW w:w="1148" w:type="dxa"/>
            <w:vMerge w:val="restart"/>
          </w:tcPr>
          <w:p w:rsidR="00700914" w:rsidRPr="00700914" w:rsidRDefault="00700914" w:rsidP="00700914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5.2</w:t>
            </w:r>
          </w:p>
        </w:tc>
        <w:tc>
          <w:tcPr>
            <w:tcW w:w="1842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Организация и ведение бухгалтерского учета и отчетности учреждений культуры</w:t>
            </w:r>
          </w:p>
        </w:tc>
        <w:tc>
          <w:tcPr>
            <w:tcW w:w="1276" w:type="dxa"/>
            <w:vMerge w:val="restart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0852005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2100,5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893806">
        <w:trPr>
          <w:trHeight w:val="255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0800170010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2202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2460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2500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2575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2650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2730</w:t>
            </w:r>
          </w:p>
        </w:tc>
      </w:tr>
      <w:tr w:rsidR="00700914" w:rsidRPr="00700914" w:rsidTr="00893806">
        <w:trPr>
          <w:trHeight w:val="300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0852015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3855,4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-</w:t>
            </w:r>
          </w:p>
        </w:tc>
      </w:tr>
      <w:tr w:rsidR="00700914" w:rsidRPr="00700914" w:rsidTr="00893806">
        <w:trPr>
          <w:trHeight w:val="210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0800120150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547448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4239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4200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4326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4500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4600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4700</w:t>
            </w:r>
          </w:p>
        </w:tc>
      </w:tr>
      <w:tr w:rsidR="00700914" w:rsidRPr="00700914" w:rsidTr="00893806">
        <w:trPr>
          <w:trHeight w:val="285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0852016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670,9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700914" w:rsidRPr="00700914" w:rsidTr="00893806">
        <w:trPr>
          <w:trHeight w:val="165"/>
        </w:trPr>
        <w:tc>
          <w:tcPr>
            <w:tcW w:w="41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48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0804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0800120160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799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925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953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982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1011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lang w:eastAsia="en-US"/>
              </w:rPr>
              <w:t>1040</w:t>
            </w:r>
          </w:p>
        </w:tc>
      </w:tr>
      <w:tr w:rsidR="00700914" w:rsidRPr="00700914" w:rsidTr="00893806">
        <w:trPr>
          <w:trHeight w:val="165"/>
        </w:trPr>
        <w:tc>
          <w:tcPr>
            <w:tcW w:w="41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lastRenderedPageBreak/>
              <w:t>1.1.5</w:t>
            </w:r>
          </w:p>
        </w:tc>
        <w:tc>
          <w:tcPr>
            <w:tcW w:w="1148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Основное мероприятие 1.5</w:t>
            </w:r>
          </w:p>
        </w:tc>
        <w:tc>
          <w:tcPr>
            <w:tcW w:w="184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Компенсация расходов на оплату жилых помещений отопления и освещения педагогическим работникам, работающим в сельской местности</w:t>
            </w:r>
          </w:p>
        </w:tc>
        <w:tc>
          <w:tcPr>
            <w:tcW w:w="127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Отдел культуры администрации Грачевского района</w:t>
            </w:r>
          </w:p>
        </w:tc>
        <w:tc>
          <w:tcPr>
            <w:tcW w:w="567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281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1003</w:t>
            </w:r>
          </w:p>
        </w:tc>
        <w:tc>
          <w:tcPr>
            <w:tcW w:w="1134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0868079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851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6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5" w:type="dxa"/>
          </w:tcPr>
          <w:p w:rsidR="00700914" w:rsidRPr="00700914" w:rsidRDefault="00700914" w:rsidP="00700914">
            <w:pPr>
              <w:widowControl/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700914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</w:t>
            </w:r>
          </w:p>
        </w:tc>
      </w:tr>
    </w:tbl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700914" w:rsidRDefault="00700914">
      <w:pPr>
        <w:sectPr w:rsidR="00700914" w:rsidSect="00867B5C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tbl>
      <w:tblPr>
        <w:tblW w:w="10563" w:type="dxa"/>
        <w:tblInd w:w="142" w:type="dxa"/>
        <w:tblLook w:val="04A0" w:firstRow="1" w:lastRow="0" w:firstColumn="1" w:lastColumn="0" w:noHBand="0" w:noVBand="1"/>
      </w:tblPr>
      <w:tblGrid>
        <w:gridCol w:w="6345"/>
        <w:gridCol w:w="4218"/>
      </w:tblGrid>
      <w:tr w:rsidR="00700914" w:rsidRPr="00C57117" w:rsidTr="00700914">
        <w:trPr>
          <w:trHeight w:val="1418"/>
        </w:trPr>
        <w:tc>
          <w:tcPr>
            <w:tcW w:w="6345" w:type="dxa"/>
          </w:tcPr>
          <w:p w:rsidR="00700914" w:rsidRPr="00C57117" w:rsidRDefault="00700914" w:rsidP="00700914">
            <w:pPr>
              <w:widowControl/>
              <w:tabs>
                <w:tab w:val="left" w:pos="900"/>
              </w:tabs>
              <w:autoSpaceDE/>
              <w:autoSpaceDN/>
              <w:adjustRightInd/>
              <w:jc w:val="right"/>
              <w:rPr>
                <w:color w:val="000000" w:themeColor="text1"/>
                <w:sz w:val="28"/>
                <w:szCs w:val="32"/>
              </w:rPr>
            </w:pPr>
          </w:p>
        </w:tc>
        <w:tc>
          <w:tcPr>
            <w:tcW w:w="4218" w:type="dxa"/>
          </w:tcPr>
          <w:p w:rsidR="00700914" w:rsidRPr="00C57117" w:rsidRDefault="00700914" w:rsidP="00700914">
            <w:pPr>
              <w:widowControl/>
              <w:tabs>
                <w:tab w:val="left" w:pos="900"/>
              </w:tabs>
              <w:autoSpaceDE/>
              <w:autoSpaceDN/>
              <w:adjustRightInd/>
              <w:ind w:left="142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Приложение  №</w:t>
            </w:r>
            <w:proofErr w:type="gramEnd"/>
            <w:r w:rsidRPr="00C57117">
              <w:rPr>
                <w:color w:val="000000" w:themeColor="text1"/>
                <w:sz w:val="24"/>
                <w:szCs w:val="24"/>
              </w:rPr>
              <w:t xml:space="preserve"> 4</w:t>
            </w:r>
          </w:p>
          <w:p w:rsidR="00700914" w:rsidRPr="00C57117" w:rsidRDefault="00700914" w:rsidP="00700914">
            <w:pPr>
              <w:widowControl/>
              <w:tabs>
                <w:tab w:val="left" w:pos="900"/>
              </w:tabs>
              <w:autoSpaceDE/>
              <w:autoSpaceDN/>
              <w:adjustRightInd/>
              <w:ind w:left="142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муниципальной  программе</w:t>
            </w:r>
            <w:proofErr w:type="gramEnd"/>
          </w:p>
          <w:p w:rsidR="00700914" w:rsidRPr="00C57117" w:rsidRDefault="00700914" w:rsidP="00700914">
            <w:pPr>
              <w:widowControl/>
              <w:tabs>
                <w:tab w:val="left" w:pos="900"/>
              </w:tabs>
              <w:autoSpaceDE/>
              <w:autoSpaceDN/>
              <w:adjustRightInd/>
              <w:ind w:left="142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«Развитие культуры </w:t>
            </w:r>
          </w:p>
          <w:p w:rsidR="00700914" w:rsidRPr="00C57117" w:rsidRDefault="00700914" w:rsidP="00700914">
            <w:pPr>
              <w:widowControl/>
              <w:tabs>
                <w:tab w:val="left" w:pos="900"/>
              </w:tabs>
              <w:autoSpaceDE/>
              <w:autoSpaceDN/>
              <w:adjustRightInd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700914" w:rsidRPr="00C57117" w:rsidRDefault="00700914" w:rsidP="00700914">
            <w:pPr>
              <w:widowControl/>
              <w:tabs>
                <w:tab w:val="left" w:pos="900"/>
              </w:tabs>
              <w:autoSpaceDE/>
              <w:autoSpaceDN/>
              <w:adjustRightInd/>
              <w:ind w:left="142"/>
              <w:rPr>
                <w:color w:val="000000" w:themeColor="text1"/>
                <w:sz w:val="28"/>
                <w:szCs w:val="32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на 2014-2021годы»</w:t>
            </w:r>
          </w:p>
        </w:tc>
      </w:tr>
    </w:tbl>
    <w:p w:rsidR="00700914" w:rsidRPr="00C57117" w:rsidRDefault="00700914" w:rsidP="00700914">
      <w:pPr>
        <w:widowControl/>
        <w:tabs>
          <w:tab w:val="left" w:pos="900"/>
        </w:tabs>
        <w:autoSpaceDE/>
        <w:autoSpaceDN/>
        <w:adjustRightInd/>
        <w:ind w:left="142"/>
        <w:jc w:val="right"/>
        <w:rPr>
          <w:color w:val="000000" w:themeColor="text1"/>
          <w:sz w:val="28"/>
          <w:szCs w:val="32"/>
        </w:rPr>
      </w:pPr>
    </w:p>
    <w:p w:rsidR="00700914" w:rsidRPr="00C57117" w:rsidRDefault="00700914" w:rsidP="00700914">
      <w:pPr>
        <w:widowControl/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ПАСПОРТ</w:t>
      </w:r>
    </w:p>
    <w:p w:rsidR="00700914" w:rsidRPr="00C57117" w:rsidRDefault="00700914" w:rsidP="00700914">
      <w:pPr>
        <w:tabs>
          <w:tab w:val="left" w:pos="8364"/>
        </w:tabs>
        <w:jc w:val="center"/>
        <w:rPr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подпрограммы</w:t>
      </w:r>
      <w:r w:rsidRPr="00C57117">
        <w:rPr>
          <w:color w:val="000000" w:themeColor="text1"/>
          <w:sz w:val="28"/>
          <w:szCs w:val="28"/>
        </w:rPr>
        <w:t xml:space="preserve"> </w:t>
      </w:r>
      <w:r w:rsidR="004E657D">
        <w:rPr>
          <w:color w:val="000000" w:themeColor="text1"/>
          <w:sz w:val="28"/>
          <w:szCs w:val="28"/>
        </w:rPr>
        <w:t xml:space="preserve">1 </w:t>
      </w:r>
      <w:r w:rsidRPr="00C57117">
        <w:rPr>
          <w:color w:val="000000" w:themeColor="text1"/>
          <w:sz w:val="28"/>
          <w:szCs w:val="28"/>
        </w:rPr>
        <w:t xml:space="preserve">«Развитие </w:t>
      </w:r>
      <w:proofErr w:type="gramStart"/>
      <w:r w:rsidRPr="00C57117">
        <w:rPr>
          <w:color w:val="000000" w:themeColor="text1"/>
          <w:sz w:val="28"/>
          <w:szCs w:val="28"/>
        </w:rPr>
        <w:t>дополнительного  образования</w:t>
      </w:r>
      <w:proofErr w:type="gramEnd"/>
      <w:r w:rsidRPr="00C57117">
        <w:rPr>
          <w:color w:val="000000" w:themeColor="text1"/>
          <w:sz w:val="28"/>
          <w:szCs w:val="28"/>
        </w:rPr>
        <w:t xml:space="preserve">  в области культуры   и искусства» </w:t>
      </w: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муниципальной программы </w:t>
      </w:r>
      <w:r w:rsidRPr="00C57117">
        <w:rPr>
          <w:color w:val="000000" w:themeColor="text1"/>
          <w:sz w:val="28"/>
          <w:szCs w:val="28"/>
        </w:rPr>
        <w:t xml:space="preserve">«Развитие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</w:t>
      </w:r>
    </w:p>
    <w:p w:rsidR="00700914" w:rsidRPr="00C57117" w:rsidRDefault="00700914" w:rsidP="00700914">
      <w:pPr>
        <w:tabs>
          <w:tab w:val="left" w:pos="8364"/>
        </w:tabs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на 2014-2021 годы».</w:t>
      </w:r>
    </w:p>
    <w:p w:rsidR="00700914" w:rsidRPr="00C57117" w:rsidRDefault="00700914" w:rsidP="00700914">
      <w:pPr>
        <w:tabs>
          <w:tab w:val="left" w:pos="8364"/>
        </w:tabs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170"/>
      </w:tblGrid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6170" w:type="dxa"/>
          </w:tcPr>
          <w:p w:rsidR="00700914" w:rsidRPr="00C57117" w:rsidRDefault="00700914" w:rsidP="00700914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Участники подпрограммы</w:t>
            </w:r>
          </w:p>
        </w:tc>
        <w:tc>
          <w:tcPr>
            <w:tcW w:w="6170" w:type="dxa"/>
          </w:tcPr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отсутствуют</w:t>
            </w:r>
          </w:p>
        </w:tc>
      </w:tr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Цель подпрограммы</w:t>
            </w:r>
          </w:p>
        </w:tc>
        <w:tc>
          <w:tcPr>
            <w:tcW w:w="6170" w:type="dxa"/>
          </w:tcPr>
          <w:p w:rsidR="00700914" w:rsidRPr="00C57117" w:rsidRDefault="00700914" w:rsidP="00700914">
            <w:pPr>
              <w:widowControl/>
              <w:ind w:left="142" w:firstLine="28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получение населением Грачевского 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</w:rPr>
              <w:t>района  качественного</w:t>
            </w:r>
            <w:proofErr w:type="gramEnd"/>
            <w:r w:rsidRPr="00C57117">
              <w:rPr>
                <w:color w:val="000000" w:themeColor="text1"/>
                <w:sz w:val="28"/>
                <w:szCs w:val="28"/>
              </w:rPr>
              <w:t xml:space="preserve"> дополнительного образования   в области  культуры и искусства.</w:t>
            </w:r>
          </w:p>
        </w:tc>
      </w:tr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Задачи подпрограммы</w:t>
            </w:r>
          </w:p>
        </w:tc>
        <w:tc>
          <w:tcPr>
            <w:tcW w:w="6170" w:type="dxa"/>
          </w:tcPr>
          <w:p w:rsidR="00700914" w:rsidRPr="00C57117" w:rsidRDefault="00700914" w:rsidP="0070091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360" w:right="142" w:hanging="35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 обеспечение гарантий доступного качественного дополнительного образования в области культуры и искусства через развитие его содержания, технологий, форм, системы оценивания качества, развитие дополнительного образования в сфере культуры и искусства в условиях введения федеральных государственных требований к 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</w:rPr>
              <w:t>предпрофессиональным  и</w:t>
            </w:r>
            <w:proofErr w:type="gramEnd"/>
            <w:r w:rsidRPr="00C57117">
              <w:rPr>
                <w:color w:val="000000" w:themeColor="text1"/>
                <w:sz w:val="28"/>
                <w:szCs w:val="28"/>
              </w:rPr>
              <w:t xml:space="preserve"> общеразвивающим программам по видам искусств;</w:t>
            </w:r>
          </w:p>
          <w:p w:rsidR="00700914" w:rsidRPr="00C57117" w:rsidRDefault="00700914" w:rsidP="0070091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5" w:right="67" w:hanging="283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формирование всесторонне 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</w:rPr>
              <w:t xml:space="preserve">развитой,   </w:t>
            </w:r>
            <w:proofErr w:type="gramEnd"/>
            <w:r w:rsidRPr="00C57117">
              <w:rPr>
                <w:color w:val="000000" w:themeColor="text1"/>
                <w:sz w:val="28"/>
                <w:szCs w:val="28"/>
              </w:rPr>
              <w:br/>
              <w:t xml:space="preserve">социально активной личности, соответствующей     требованиям современного этапа развития общества, путем расширения и углубления опыта              </w:t>
            </w:r>
            <w:r w:rsidRPr="00C57117">
              <w:rPr>
                <w:color w:val="000000" w:themeColor="text1"/>
                <w:sz w:val="28"/>
                <w:szCs w:val="28"/>
              </w:rPr>
              <w:br/>
              <w:t xml:space="preserve">преподавательской деятельности        </w:t>
            </w:r>
            <w:r w:rsidRPr="00C57117">
              <w:rPr>
                <w:color w:val="000000" w:themeColor="text1"/>
                <w:sz w:val="28"/>
                <w:szCs w:val="28"/>
              </w:rPr>
              <w:br/>
              <w:t>в учебно-воспитательном процессе учреждения;</w:t>
            </w:r>
          </w:p>
          <w:p w:rsidR="00700914" w:rsidRPr="00C57117" w:rsidRDefault="00700914" w:rsidP="0070091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right="142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2"/>
              </w:rPr>
              <w:t>создание условий для развития молодых талантов и детей с высокой мотивацией к обучению;</w:t>
            </w:r>
          </w:p>
          <w:p w:rsidR="00700914" w:rsidRPr="00C57117" w:rsidRDefault="00700914" w:rsidP="0070091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left" w:pos="186"/>
              </w:tabs>
              <w:autoSpaceDE/>
              <w:autoSpaceDN/>
              <w:adjustRightInd/>
              <w:ind w:right="142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модернизация системы художественного образования и подготовки кадров в сфере культуры и искусства, отвечающей задачам сохранения традиций лучших российских школ и требованиям современности;</w:t>
            </w:r>
          </w:p>
          <w:p w:rsidR="00700914" w:rsidRPr="00C57117" w:rsidRDefault="00700914" w:rsidP="00700914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ind w:right="142" w:hanging="357"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lastRenderedPageBreak/>
              <w:t>оснащение и модернизация учреждения                    дополнительного образования в сфере культуры и искусства;</w:t>
            </w:r>
          </w:p>
        </w:tc>
      </w:tr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lastRenderedPageBreak/>
              <w:t>Целевые  индикаторы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  и показатели  подпрограммы</w:t>
            </w:r>
          </w:p>
        </w:tc>
        <w:tc>
          <w:tcPr>
            <w:tcW w:w="6170" w:type="dxa"/>
          </w:tcPr>
          <w:p w:rsidR="00700914" w:rsidRPr="00C57117" w:rsidRDefault="00700914" w:rsidP="00700914">
            <w:pPr>
              <w:pStyle w:val="a3"/>
              <w:widowControl/>
              <w:numPr>
                <w:ilvl w:val="0"/>
                <w:numId w:val="12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Сохранность контингента обучающихся (кол-во </w:t>
            </w: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обучающихся  на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конец года / на кол-во обучающихся  на начало года * 100%);</w:t>
            </w:r>
          </w:p>
          <w:p w:rsidR="00700914" w:rsidRPr="00C57117" w:rsidRDefault="00D10F54" w:rsidP="00700914">
            <w:pPr>
              <w:pStyle w:val="a3"/>
              <w:widowControl/>
              <w:numPr>
                <w:ilvl w:val="0"/>
                <w:numId w:val="12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D10F54">
              <w:rPr>
                <w:sz w:val="28"/>
                <w:szCs w:val="28"/>
              </w:rPr>
              <w:t>Доля детей, участвующих в мероприятиях муниципального, регионального, федерального и международного уровней</w:t>
            </w:r>
            <w:r w:rsidR="00700914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pStyle w:val="a3"/>
              <w:widowControl/>
              <w:numPr>
                <w:ilvl w:val="0"/>
                <w:numId w:val="12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Исполнение  требований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пожарной безопасности;</w:t>
            </w:r>
          </w:p>
          <w:p w:rsidR="00700914" w:rsidRPr="00C57117" w:rsidRDefault="00700914" w:rsidP="00700914">
            <w:pPr>
              <w:pStyle w:val="a3"/>
              <w:widowControl/>
              <w:numPr>
                <w:ilvl w:val="0"/>
                <w:numId w:val="12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Процент экономии   энергоресурсов от общего потребления;</w:t>
            </w:r>
          </w:p>
          <w:p w:rsidR="00700914" w:rsidRPr="00C57117" w:rsidRDefault="00700914" w:rsidP="00700914">
            <w:pPr>
              <w:pStyle w:val="a3"/>
              <w:widowControl/>
              <w:numPr>
                <w:ilvl w:val="0"/>
                <w:numId w:val="12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Процент исполнения выплат ежемесячной денежной компенсации расходов на оплату жилых помещений отопления и освещения.</w:t>
            </w:r>
          </w:p>
        </w:tc>
      </w:tr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Сроки и этапы реализации подпрограммы</w:t>
            </w:r>
          </w:p>
        </w:tc>
        <w:tc>
          <w:tcPr>
            <w:tcW w:w="6170" w:type="dxa"/>
          </w:tcPr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2014-2021 годы</w:t>
            </w:r>
          </w:p>
        </w:tc>
      </w:tr>
      <w:tr w:rsidR="00700914" w:rsidRPr="00C57117" w:rsidTr="00700914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914" w:rsidRPr="00C57117" w:rsidRDefault="00700914" w:rsidP="00700914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6170" w:type="dxa"/>
          </w:tcPr>
          <w:p w:rsidR="005E550F" w:rsidRPr="00C57117" w:rsidRDefault="00700914" w:rsidP="005E550F">
            <w:pPr>
              <w:spacing w:line="276" w:lineRule="auto"/>
              <w:ind w:left="75" w:right="28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</w:t>
            </w:r>
            <w:r w:rsidR="005E550F">
              <w:rPr>
                <w:color w:val="000000" w:themeColor="text1"/>
                <w:sz w:val="28"/>
                <w:szCs w:val="28"/>
                <w:lang w:eastAsia="en-US"/>
              </w:rPr>
              <w:t xml:space="preserve">Общий объем бюджетных ассигнований на реализацию </w:t>
            </w:r>
            <w:r w:rsidR="006B67D7">
              <w:rPr>
                <w:color w:val="000000" w:themeColor="text1"/>
                <w:sz w:val="28"/>
                <w:szCs w:val="28"/>
                <w:lang w:eastAsia="en-US"/>
              </w:rPr>
              <w:t>подп</w:t>
            </w:r>
            <w:r w:rsidR="005E550F">
              <w:rPr>
                <w:color w:val="000000" w:themeColor="text1"/>
                <w:sz w:val="28"/>
                <w:szCs w:val="28"/>
                <w:lang w:eastAsia="en-US"/>
              </w:rPr>
              <w:t>рограммы составляет</w:t>
            </w:r>
            <w:r w:rsidR="005E550F"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E550F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40978,2 </w:t>
            </w:r>
            <w:proofErr w:type="spellStart"/>
            <w:r w:rsidR="005E550F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="005E550F" w:rsidRPr="00C57117">
              <w:rPr>
                <w:color w:val="000000" w:themeColor="text1"/>
                <w:sz w:val="28"/>
                <w:szCs w:val="28"/>
                <w:lang w:eastAsia="en-US"/>
              </w:rPr>
              <w:t>, в том числе</w:t>
            </w:r>
            <w:r w:rsidR="005E550F">
              <w:rPr>
                <w:color w:val="000000" w:themeColor="text1"/>
                <w:sz w:val="28"/>
                <w:szCs w:val="28"/>
                <w:lang w:eastAsia="en-US"/>
              </w:rPr>
              <w:t xml:space="preserve"> по годам</w:t>
            </w:r>
            <w:r w:rsidR="005E550F" w:rsidRPr="00C57117">
              <w:rPr>
                <w:color w:val="000000" w:themeColor="text1"/>
                <w:sz w:val="28"/>
                <w:szCs w:val="28"/>
                <w:lang w:eastAsia="en-US"/>
              </w:rPr>
              <w:t>:</w:t>
            </w:r>
          </w:p>
          <w:p w:rsidR="00700914" w:rsidRPr="00C57117" w:rsidRDefault="00700914" w:rsidP="00700914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 2014 г.- 5109,4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2015г.- 4436,5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2016 г.- 4841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2017 г.- 4985,3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2018 г.-  5129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2019 г.- 5277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2020 г.-5500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700914" w:rsidRPr="00C57117" w:rsidRDefault="00700914" w:rsidP="00700914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2021 г.- 5700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</w:tc>
      </w:tr>
    </w:tbl>
    <w:p w:rsidR="00700914" w:rsidRPr="00C57117" w:rsidRDefault="00700914" w:rsidP="00700914">
      <w:pPr>
        <w:widowControl/>
        <w:tabs>
          <w:tab w:val="left" w:pos="8364"/>
        </w:tabs>
        <w:autoSpaceDE/>
        <w:autoSpaceDN/>
        <w:adjustRightInd/>
        <w:rPr>
          <w:color w:val="000000" w:themeColor="text1"/>
          <w:sz w:val="28"/>
          <w:szCs w:val="28"/>
        </w:rPr>
      </w:pPr>
    </w:p>
    <w:p w:rsidR="00700914" w:rsidRPr="00C57117" w:rsidRDefault="00700914" w:rsidP="00700914">
      <w:pPr>
        <w:widowControl/>
        <w:numPr>
          <w:ilvl w:val="0"/>
          <w:numId w:val="11"/>
        </w:numPr>
        <w:tabs>
          <w:tab w:val="left" w:pos="8364"/>
        </w:tabs>
        <w:autoSpaceDE/>
        <w:autoSpaceDN/>
        <w:adjustRightInd/>
        <w:spacing w:after="200"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Общая характеристика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Дополнительное образование в области культуры и искусства является важнейшей составляющей образовательного пространства, сложившегося в современном российском обществе. Оно социально востребовано, нуждается в постоянном внимании и поддержке со стороны общества и государства как образование, органично сочетающее в себе воспитание, обучение и развитие личности. 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Для учреждения дополнительного образования в области культуры и искусства одной из главных миссий является обеспечение способности раскрывать личностный потенциал любого ребёнка, любого человека, помогать ему готовиться к условиям жизни в высоко-конкурентной среде, то есть уметь бороться за себя, уметь реализовывать свои идеи.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ind w:firstLine="731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lastRenderedPageBreak/>
        <w:t>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таких, как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в сфере культуры решаются проблемы обеспечения качественного образования по выбору, социально-экономические проблемы в целом.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ind w:firstLine="708"/>
        <w:contextualSpacing/>
        <w:jc w:val="both"/>
        <w:rPr>
          <w:rFonts w:ascii="Calibri" w:eastAsia="Calibri" w:hAnsi="Calibri"/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Основой для деятельности образовательных учреждений культуры служит Концепция развития дополнительного образования детей 2014г. 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ind w:firstLine="729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Предпрофессиональные 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общеобразовательные</w:t>
      </w:r>
      <w:r w:rsidRPr="00C57117">
        <w:rPr>
          <w:color w:val="000000" w:themeColor="text1"/>
          <w:sz w:val="28"/>
          <w:szCs w:val="28"/>
        </w:rPr>
        <w:t xml:space="preserve"> программы в области искусств реализуются в целях выявления одаренных детей в раннем детском возрасте, создания 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к поступлению в образовательные учреждения, реализующие профессиональные образовательные программы в области искусств.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ab/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Внедрение общеразвивающих общеобразовательных программ для детей и взрослых в области искусств позволит расширить объем и спектр услуг учреждения, обеспечит интеграцию детей и взрослых по творческим интересам.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ind w:firstLine="729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На территории муниципального образования Грачевский район Оренбургской области действует одно учреждение дополнительного образования в сфере культуры и искусства по следующим направлениям:</w:t>
      </w:r>
    </w:p>
    <w:p w:rsidR="00700914" w:rsidRPr="00C57117" w:rsidRDefault="00700914" w:rsidP="00700914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200" w:line="332" w:lineRule="atLeast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Инструментальное исполнительство;</w:t>
      </w:r>
    </w:p>
    <w:p w:rsidR="00700914" w:rsidRPr="00C57117" w:rsidRDefault="00700914" w:rsidP="00700914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200" w:line="332" w:lineRule="atLeast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Хореографическое творчество.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Приоритетами развития дополнительного образования в сфере культуры являются: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полное раскрытие личностных качеств и творческих способностей обучающегося;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развитие эмоциональной сферы, формирование художественно-эстетического вкуса;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свободный выбор видов творческой деятельности;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ориентация на личностные интересы, потребности, способности;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возможность свободного самоопределения и самореализации;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единство обучения, воспитания, развития;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удовлетворение связанных с деятельностью учреждения запросов детей, родителей (законных представителей) несовершеннолетних обучающихся, взрослых.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В числе основных проблем развития дополнительного образования в области культуры является: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необходимость проведения текущего и капитального ремонта (замена окон, системы отопления, водоснабжения, звукоизоляция кабинетов, </w:t>
      </w:r>
      <w:r w:rsidRPr="00C57117">
        <w:rPr>
          <w:color w:val="000000" w:themeColor="text1"/>
          <w:sz w:val="28"/>
          <w:szCs w:val="28"/>
        </w:rPr>
        <w:lastRenderedPageBreak/>
        <w:t>укрепление строительных конструкций здания, замена ламп накаливания на энергосберегающие);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приобретение мультимедийного оборудования (интерактивные доски, компьютеры, проекционное оборудование, звуковая аппаратура);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устаревание фонда музыкальных инструментов более чем на 70 процентов.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С целью решения проблем развития дополнительного образования детей в сфере культуры создана муниципальная подпрограмма на 2014-2021 гг.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b/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Подпрограмма «Развитие    дополнительного   образования   в области культуры и искусства» направлена на обеспечение гарантий доступности и качества услуг дополнительного образования, совершенствование их социально-адаптирующих функций; закрепление педагогических кадров в системе дополнительного образования.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line="332" w:lineRule="atLeast"/>
        <w:ind w:firstLine="729"/>
        <w:jc w:val="both"/>
        <w:rPr>
          <w:color w:val="000000" w:themeColor="text1"/>
          <w:sz w:val="28"/>
          <w:szCs w:val="28"/>
        </w:rPr>
      </w:pPr>
    </w:p>
    <w:p w:rsidR="00700914" w:rsidRPr="00C57117" w:rsidRDefault="00700914" w:rsidP="00700914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b/>
          <w:color w:val="000000" w:themeColor="text1"/>
          <w:sz w:val="28"/>
          <w:szCs w:val="28"/>
        </w:rPr>
        <w:t xml:space="preserve">Приоритеты политики администрации </w:t>
      </w:r>
      <w:proofErr w:type="spellStart"/>
      <w:proofErr w:type="gramStart"/>
      <w:r w:rsidRPr="00C57117">
        <w:rPr>
          <w:rFonts w:eastAsia="Calibri"/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b/>
          <w:color w:val="000000" w:themeColor="text1"/>
          <w:sz w:val="28"/>
          <w:szCs w:val="28"/>
        </w:rPr>
        <w:t xml:space="preserve">  района</w:t>
      </w:r>
      <w:proofErr w:type="gramEnd"/>
      <w:r w:rsidRPr="00C57117">
        <w:rPr>
          <w:rFonts w:eastAsia="Calibri"/>
          <w:b/>
          <w:color w:val="000000" w:themeColor="text1"/>
          <w:sz w:val="28"/>
          <w:szCs w:val="28"/>
        </w:rPr>
        <w:t xml:space="preserve"> в  сфере реализации подпрограммы,  цель,  задачи и показатели (индикаторы)                    их достижения.</w:t>
      </w:r>
    </w:p>
    <w:p w:rsidR="00700914" w:rsidRPr="00C57117" w:rsidRDefault="00700914" w:rsidP="0070091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>Выбор приоритетных направлений подпрограммы сформирован на основе анализа достигнутых результатов и определения перспектив дальнейшего развития учреждения.</w:t>
      </w:r>
    </w:p>
    <w:p w:rsidR="00700914" w:rsidRPr="00C57117" w:rsidRDefault="00700914" w:rsidP="00700914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Детская школа искусств вносит большой вклад в формирование культурно-эстетической среды района, способствуя воспитанию, обучению и физическому развитию широкого круга детей и подростков, обновляя и расширяя содержание дополнительных общеобразовательных программ в области искусств в соответствии с интересами детей, потребностями семьи и общества. Учреждением проводится целенаправленная работа по предоставлению услуг дополнительного образования обучающимся в области музыкального и хореографического искусства для достижения высокого уровня подготовки обучающихся и реализации их творческих способностей и потребностей в самовыражении.</w:t>
      </w:r>
      <w:r w:rsidRPr="00C57117">
        <w:rPr>
          <w:color w:val="000000" w:themeColor="text1"/>
          <w:sz w:val="28"/>
        </w:rPr>
        <w:t xml:space="preserve">   </w:t>
      </w:r>
      <w:r w:rsidRPr="00C57117">
        <w:rPr>
          <w:color w:val="000000" w:themeColor="text1"/>
          <w:sz w:val="28"/>
          <w:szCs w:val="28"/>
        </w:rPr>
        <w:t>В детской школе искусств дети обучаются по двум направлениям: инструментальное исполнительство и хореографическое творчество.</w:t>
      </w:r>
    </w:p>
    <w:p w:rsidR="00700914" w:rsidRPr="00C57117" w:rsidRDefault="00700914" w:rsidP="00700914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Преподаватели и их воспитанники принимают активное участие в конкурсах международного, федерального, регионального и муниципального уровней.</w:t>
      </w:r>
    </w:p>
    <w:p w:rsidR="00700914" w:rsidRPr="00C57117" w:rsidRDefault="00700914" w:rsidP="00700914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</w:t>
      </w:r>
    </w:p>
    <w:p w:rsidR="00700914" w:rsidRPr="00C57117" w:rsidRDefault="00700914" w:rsidP="00700914">
      <w:pPr>
        <w:pStyle w:val="a3"/>
        <w:ind w:left="0" w:firstLine="720"/>
        <w:jc w:val="both"/>
        <w:rPr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Сведения о   показателях (индикаторах) муниципальной программы, подпрограммы муниципальной программы и их значениях с разбивкой по годам приведен в приложении № 1 к настоящей муниципальной Программе.</w:t>
      </w:r>
    </w:p>
    <w:p w:rsidR="00700914" w:rsidRPr="00C57117" w:rsidRDefault="00700914" w:rsidP="00700914">
      <w:pPr>
        <w:jc w:val="both"/>
        <w:rPr>
          <w:color w:val="000000" w:themeColor="text1"/>
          <w:sz w:val="28"/>
          <w:szCs w:val="28"/>
        </w:rPr>
      </w:pPr>
    </w:p>
    <w:p w:rsidR="00700914" w:rsidRPr="00C57117" w:rsidRDefault="00700914" w:rsidP="00700914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5" w:after="200" w:line="274" w:lineRule="exact"/>
        <w:ind w:right="74"/>
        <w:contextualSpacing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/>
          <w:color w:val="000000" w:themeColor="text1"/>
          <w:sz w:val="28"/>
          <w:szCs w:val="28"/>
          <w:lang w:eastAsia="en-US"/>
        </w:rPr>
        <w:t>Перечень и характеристика основных мероприятий подпрограммы</w:t>
      </w:r>
    </w:p>
    <w:p w:rsidR="00700914" w:rsidRPr="00C57117" w:rsidRDefault="00700914" w:rsidP="00700914">
      <w:pPr>
        <w:rPr>
          <w:rFonts w:eastAsia="Calibri"/>
          <w:color w:val="000000" w:themeColor="text1"/>
          <w:sz w:val="28"/>
          <w:szCs w:val="28"/>
        </w:rPr>
      </w:pPr>
    </w:p>
    <w:p w:rsidR="00700914" w:rsidRPr="00C57117" w:rsidRDefault="00700914" w:rsidP="00700914">
      <w:pPr>
        <w:jc w:val="both"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 xml:space="preserve">   Подробный перечень мероприятий программы с указанием сроков их </w:t>
      </w:r>
      <w:r w:rsidRPr="00C57117">
        <w:rPr>
          <w:rFonts w:eastAsia="Calibri"/>
          <w:color w:val="000000" w:themeColor="text1"/>
          <w:sz w:val="28"/>
          <w:szCs w:val="28"/>
        </w:rPr>
        <w:lastRenderedPageBreak/>
        <w:t>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t xml:space="preserve">    Муниципальная подпрограмма «Развитие дополнительного образования в области культуры и искусства» направлена на 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>непрерывность профессионального развития педагогических работников, которые посещают курсы повышения квалификации не реже чем один раз в 3 года, осваивают дополнительные профессиональные и общеразвивающие общеобразовательные программы в области искусств.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ab/>
      </w:r>
      <w:bookmarkStart w:id="6" w:name="bookmark414"/>
    </w:p>
    <w:p w:rsidR="00700914" w:rsidRPr="00C57117" w:rsidRDefault="00700914" w:rsidP="00700914">
      <w:pPr>
        <w:widowControl/>
        <w:autoSpaceDE/>
        <w:autoSpaceDN/>
        <w:adjustRightInd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tab/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Ожидаемый результат повышения квалификации </w:t>
      </w:r>
      <w:r w:rsidRPr="00C57117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— 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>профессиональная готовность работников образования к реализации Федеральных государственных требований (далее по тексту ФГТ):</w:t>
      </w:r>
      <w:bookmarkEnd w:id="6"/>
    </w:p>
    <w:p w:rsidR="00700914" w:rsidRPr="00C57117" w:rsidRDefault="00700914" w:rsidP="00700914">
      <w:pPr>
        <w:widowControl/>
        <w:autoSpaceDE/>
        <w:autoSpaceDN/>
        <w:adjustRightInd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/>
        </w:rPr>
        <w:tab/>
        <w:t>• обеспечение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оптимального вхождения преподавателей в систему ценностей современного образования;</w:t>
      </w:r>
    </w:p>
    <w:p w:rsidR="00700914" w:rsidRPr="00C57117" w:rsidRDefault="00700914" w:rsidP="00700914">
      <w:pPr>
        <w:widowControl/>
        <w:autoSpaceDE/>
        <w:autoSpaceDN/>
        <w:adjustRightInd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/>
        </w:rPr>
        <w:tab/>
        <w:t>• освоение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700914" w:rsidRPr="00C57117" w:rsidRDefault="00700914" w:rsidP="00700914">
      <w:pPr>
        <w:widowControl/>
        <w:autoSpaceDE/>
        <w:autoSpaceDN/>
        <w:adjustRightInd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/>
        </w:rPr>
        <w:tab/>
        <w:t>• овладение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учебно-методическими и информационно-методическими ресурсами, необходимыми для успешного решения задач ФГТ;</w:t>
      </w:r>
    </w:p>
    <w:p w:rsidR="00700914" w:rsidRPr="00C57117" w:rsidRDefault="00700914" w:rsidP="00700914">
      <w:pPr>
        <w:widowControl/>
        <w:autoSpaceDE/>
        <w:autoSpaceDN/>
        <w:adjustRightInd/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• 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участие в конкурсах профессионального мастерства, научно-практических конференциях, мастер-классах, семинарах.</w:t>
      </w:r>
    </w:p>
    <w:p w:rsidR="00700914" w:rsidRPr="00C57117" w:rsidRDefault="00700914" w:rsidP="00700914">
      <w:pPr>
        <w:pStyle w:val="a3"/>
        <w:widowControl/>
        <w:numPr>
          <w:ilvl w:val="0"/>
          <w:numId w:val="13"/>
        </w:numPr>
        <w:autoSpaceDE/>
        <w:autoSpaceDN/>
        <w:adjustRightInd/>
        <w:spacing w:after="200" w:line="276" w:lineRule="auto"/>
        <w:ind w:left="142"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участие в конкурсах и фестивалях муниципального, регионального, федерального и международного уровней. 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ab/>
        <w:t>Одним из условий готовности образовательного учреждения к введению ФГТ основного общего образования является создание системы методической работы, обеспечивающей сопровождение деятельности преподавателей на всех этапах реализации требований ФГТ.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ab/>
        <w:t>Педагогические работники ДШИ осуществляют творческую и методическую работу: разрабатывают образовательные программы в области искусств,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и зарубежного образования в области искусств, а также современном уровне его развития.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after="200"/>
        <w:ind w:left="67" w:firstLine="52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 Обеспечение деятельности учреждения дополнительного образования включает в себя финансовое обеспечение   деятельности ДШИ, укрепление материально-технической базы ДШИ. 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ind w:firstLine="708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Финансовые условия реализации образовательных программ в области искусств должны обеспечивать ДШИ исполнением Федеральных государственных требований. 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ind w:firstLine="708"/>
        <w:jc w:val="both"/>
        <w:rPr>
          <w:rFonts w:ascii="Calibri" w:eastAsia="Calibri" w:hAnsi="Calibri"/>
          <w:color w:val="000000" w:themeColor="text1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Требования к условиям реализации программ в области искусств представляют собой систему требований к учебно-методическим, кадровым, </w:t>
      </w: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финансовым, материально-техническим и иным условиям реализации программ в области искусств с целью достижения планируемых результатов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595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При реализации общеобразовательных программ в области искусств необходимо планировать финансовые средства на обеспечение творческой деятельности ДШИ: 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приобретение литературы (нотной, учебной, методической), музыкальных инструментов (роялей, фортепиано, баянов, аккордеонов, балалаек, домр, духовых и ударных инструментов, шумовых инструментов), технических средств: компьютерной, копировальной и множительной техники (компьютера, ксерокса, цветного принтера,  ИБП, </w:t>
      </w:r>
      <w:proofErr w:type="spellStart"/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звукотехническое</w:t>
      </w:r>
      <w:proofErr w:type="spellEnd"/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 оборудование, проектор и экран, телевизор и др.), мебели (</w:t>
      </w:r>
      <w:r w:rsidRPr="00C57117">
        <w:rPr>
          <w:color w:val="000000" w:themeColor="text1"/>
          <w:sz w:val="28"/>
          <w:szCs w:val="28"/>
        </w:rPr>
        <w:t>досок, столов, стульев, стеллажей, шкафов и др.)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595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Материально-технические условия реализации общеобразовательных программ в области искусств обеспечивают возможность достижения обучающимися результатов, установленных настоящими ФГТ.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595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Материально-техническая база ДШИ должна соответствовать санитарным и противопожарным нормам, нормам охраны труда. ДШИ должно соблюдать своевременные сроки текущего и капитального ремонта учебных помещений.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Минимально необходимый для реализации общеобразовательных программ в области искусств перечень учебных аудиторий, специализированных кабинетов и материально-технического обеспечения включает в себя: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концертный зал с роялями, пультами, светотехническим и </w:t>
      </w:r>
      <w:proofErr w:type="spellStart"/>
      <w:r w:rsidRPr="00C57117">
        <w:rPr>
          <w:color w:val="000000" w:themeColor="text1"/>
          <w:sz w:val="28"/>
          <w:szCs w:val="28"/>
        </w:rPr>
        <w:t>звукотехническим</w:t>
      </w:r>
      <w:proofErr w:type="spellEnd"/>
      <w:r w:rsidRPr="00C57117">
        <w:rPr>
          <w:color w:val="000000" w:themeColor="text1"/>
          <w:sz w:val="28"/>
          <w:szCs w:val="28"/>
        </w:rPr>
        <w:t xml:space="preserve"> оборудованием; 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наличие учебной, нотной, методической литературы; 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кабинета для работы со специализированными материалами (фонотеку, видеотеку, фильмотеку);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учебные аудитории для групповых, мелкогрупповых и индивидуальных занятий;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танцевальные залы площадью не менее 40 </w:t>
      </w:r>
      <w:proofErr w:type="spellStart"/>
      <w:r w:rsidRPr="00C57117">
        <w:rPr>
          <w:color w:val="000000" w:themeColor="text1"/>
          <w:sz w:val="28"/>
          <w:szCs w:val="28"/>
        </w:rPr>
        <w:t>кв.м</w:t>
      </w:r>
      <w:proofErr w:type="spellEnd"/>
      <w:r w:rsidRPr="00C57117">
        <w:rPr>
          <w:color w:val="000000" w:themeColor="text1"/>
          <w:sz w:val="28"/>
          <w:szCs w:val="28"/>
        </w:rPr>
        <w:t>.,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метров, зеркала размером 7 м х 2 м на одной стене;</w:t>
      </w:r>
    </w:p>
    <w:p w:rsidR="00700914" w:rsidRPr="00C57117" w:rsidRDefault="00700914" w:rsidP="00700914">
      <w:pPr>
        <w:widowControl/>
        <w:numPr>
          <w:ilvl w:val="0"/>
          <w:numId w:val="9"/>
        </w:numPr>
        <w:autoSpaceDE/>
        <w:autoSpaceDN/>
        <w:adjustRightInd/>
        <w:spacing w:before="75" w:after="18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раздевалки и душевые для обучающихся и преподавателей.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contextualSpacing/>
        <w:jc w:val="both"/>
        <w:rPr>
          <w:color w:val="000000" w:themeColor="text1"/>
          <w:sz w:val="28"/>
          <w:szCs w:val="28"/>
        </w:rPr>
      </w:pP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Учебные аудитории для индивидуальных занятий должны иметь площадь не менее 6 </w:t>
      </w:r>
      <w:proofErr w:type="spellStart"/>
      <w:r w:rsidRPr="00C57117">
        <w:rPr>
          <w:color w:val="000000" w:themeColor="text1"/>
          <w:sz w:val="28"/>
          <w:szCs w:val="28"/>
        </w:rPr>
        <w:t>кв.м</w:t>
      </w:r>
      <w:proofErr w:type="spellEnd"/>
      <w:r w:rsidRPr="00C57117">
        <w:rPr>
          <w:color w:val="000000" w:themeColor="text1"/>
          <w:sz w:val="28"/>
          <w:szCs w:val="28"/>
        </w:rPr>
        <w:t xml:space="preserve">. Учебные аудитории, предназначенные для изучения учебных предметов «Слушание музыки и музыкальная грамота», «Музыкальная литература (зарубежная, отечественная)», «История хореографического </w:t>
      </w:r>
      <w:r w:rsidRPr="00C57117">
        <w:rPr>
          <w:color w:val="000000" w:themeColor="text1"/>
          <w:sz w:val="28"/>
          <w:szCs w:val="28"/>
        </w:rPr>
        <w:lastRenderedPageBreak/>
        <w:t xml:space="preserve">искусства» оснащаются пианино/роялями, </w:t>
      </w:r>
      <w:proofErr w:type="spellStart"/>
      <w:r w:rsidRPr="00C57117">
        <w:rPr>
          <w:color w:val="000000" w:themeColor="text1"/>
          <w:sz w:val="28"/>
          <w:szCs w:val="28"/>
        </w:rPr>
        <w:t>звукотехническим</w:t>
      </w:r>
      <w:proofErr w:type="spellEnd"/>
      <w:r w:rsidRPr="00C57117">
        <w:rPr>
          <w:color w:val="000000" w:themeColor="text1"/>
          <w:sz w:val="28"/>
          <w:szCs w:val="28"/>
        </w:rPr>
        <w:t xml:space="preserve"> оборудованием, учебной мебелью и оформляются наглядными пособиями. Учебные аудитории должны иметь звукоизоляцию.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200"/>
        <w:ind w:firstLine="360"/>
        <w:contextualSpacing/>
        <w:jc w:val="both"/>
        <w:rPr>
          <w:rFonts w:ascii="Calibri" w:eastAsia="Calibri" w:hAnsi="Calibri"/>
          <w:b/>
          <w:color w:val="000000" w:themeColor="text1"/>
          <w:sz w:val="18"/>
          <w:szCs w:val="18"/>
          <w:lang w:eastAsia="en-US"/>
        </w:rPr>
      </w:pPr>
      <w:r w:rsidRPr="00C57117">
        <w:rPr>
          <w:color w:val="000000" w:themeColor="text1"/>
          <w:sz w:val="28"/>
          <w:szCs w:val="28"/>
        </w:rPr>
        <w:t>В ДШИ создаются условия для содержания, своевременного обслуживания и ремонта музыкальных инструментов (настройка и ремонт фортепиано, баянов, аккордеонов, духовых и ударных инструментов, покупка и замена струн на народных инструментах), содержания, обслуживания и ремонта танцевальных залов.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after="200"/>
        <w:ind w:left="67" w:firstLine="52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Для создания условий для развития дополнительного образования достижения в ходе реализации Подпрограммы необходимо решить такие задачи, как: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after="200"/>
        <w:ind w:left="67" w:firstLine="52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- проведение аттестации рабочих мест не реже 1 раза в 5 лет (по рекомендациям увеличить уровень искусственного освещения);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spacing w:after="200"/>
        <w:ind w:left="67" w:firstLine="52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- усиление строительных конструкций (техническое состояние которых оценивается как «ограниченно работоспособное») и ремонт здания (рекомендации по результатам детального обследования строительных конструкций здания ООО «Инженерной группой «БСБ»);</w:t>
      </w:r>
    </w:p>
    <w:p w:rsidR="00700914" w:rsidRPr="00C57117" w:rsidRDefault="00700914" w:rsidP="00700914">
      <w:pPr>
        <w:widowControl/>
        <w:shd w:val="clear" w:color="auto" w:fill="FFFFFF"/>
        <w:autoSpaceDE/>
        <w:autoSpaceDN/>
        <w:adjustRightInd/>
        <w:ind w:left="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- необходимо проводить обучение по программе пожарно-технического минимума руководителя, заместителя руководителя, установить поручни на центральном входе в здание, выполнить замеры сопротивления изоляции (</w:t>
      </w:r>
      <w:proofErr w:type="spellStart"/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прозвонка</w:t>
      </w:r>
      <w:proofErr w:type="spellEnd"/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), обработать деревянные конструкции чердачного помещения, оборудовать двери с приспособлениями для само закрывания и уплотнениями в притворах в лестничной клетке 2-го этажа; замена двери склада по требованиям пожарной безопасности.</w:t>
      </w:r>
    </w:p>
    <w:p w:rsidR="00700914" w:rsidRPr="00C57117" w:rsidRDefault="00700914" w:rsidP="00700914">
      <w:pPr>
        <w:widowControl/>
        <w:numPr>
          <w:ilvl w:val="0"/>
          <w:numId w:val="10"/>
        </w:numPr>
        <w:shd w:val="clear" w:color="auto" w:fill="FFFFFF"/>
        <w:tabs>
          <w:tab w:val="left" w:pos="797"/>
        </w:tabs>
        <w:autoSpaceDE/>
        <w:autoSpaceDN/>
        <w:adjustRightInd/>
        <w:ind w:right="5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pacing w:val="-1"/>
          <w:sz w:val="28"/>
          <w:szCs w:val="28"/>
          <w:lang w:eastAsia="en-US"/>
        </w:rPr>
        <w:t xml:space="preserve">обеспечение энергетической безопасности, надежности и устойчивости 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энергообеспечения потребителей;</w:t>
      </w:r>
    </w:p>
    <w:p w:rsidR="00700914" w:rsidRPr="00C57117" w:rsidRDefault="00700914" w:rsidP="00700914">
      <w:pPr>
        <w:widowControl/>
        <w:numPr>
          <w:ilvl w:val="0"/>
          <w:numId w:val="10"/>
        </w:numPr>
        <w:shd w:val="clear" w:color="auto" w:fill="FFFFFF"/>
        <w:tabs>
          <w:tab w:val="left" w:pos="797"/>
        </w:tabs>
        <w:autoSpaceDE/>
        <w:autoSpaceDN/>
        <w:adjustRightInd/>
        <w:ind w:right="5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внедрение инновационных энергосберегающих технических средств и технологий, снижение удельного потребления топливно-энергетических ресурсов в экономике области;</w:t>
      </w:r>
    </w:p>
    <w:p w:rsidR="00700914" w:rsidRPr="00C57117" w:rsidRDefault="00700914" w:rsidP="00700914">
      <w:pPr>
        <w:widowControl/>
        <w:numPr>
          <w:ilvl w:val="0"/>
          <w:numId w:val="10"/>
        </w:numPr>
        <w:shd w:val="clear" w:color="auto" w:fill="FFFFFF"/>
        <w:tabs>
          <w:tab w:val="left" w:pos="797"/>
        </w:tabs>
        <w:autoSpaceDE/>
        <w:autoSpaceDN/>
        <w:adjustRightInd/>
        <w:ind w:left="58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расширение использования альтернативных источников энергии.</w:t>
      </w:r>
    </w:p>
    <w:p w:rsidR="00700914" w:rsidRPr="00C57117" w:rsidRDefault="00700914" w:rsidP="00700914">
      <w:pPr>
        <w:widowControl/>
        <w:shd w:val="clear" w:color="auto" w:fill="FFFFFF"/>
        <w:tabs>
          <w:tab w:val="left" w:pos="8203"/>
        </w:tabs>
        <w:autoSpaceDE/>
        <w:autoSpaceDN/>
        <w:adjustRightInd/>
        <w:ind w:right="10" w:firstLine="581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Данные мероприятия должны соответствовать нормативным документам в части обеспечения надежности, безопасности, охраны труда, охраны окружающей среды, качества топлива и энергии. </w:t>
      </w:r>
    </w:p>
    <w:p w:rsidR="00700914" w:rsidRPr="00C57117" w:rsidRDefault="00700914" w:rsidP="00700914">
      <w:pPr>
        <w:rPr>
          <w:bCs/>
          <w:smallCaps/>
          <w:color w:val="000000" w:themeColor="text1"/>
          <w:spacing w:val="96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Участие в ежегодных фестивалях и конкурсах в области искусства.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ind w:firstLine="708"/>
        <w:jc w:val="both"/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t xml:space="preserve">Целями создания условий для развития учащихся с высокой мотивацией к обучению является приобщение их к лучшим достижениям отечественного и зарубежного искусства, к духовным ценностям, пропаганда ценностей мировой культуры среди различных слоёв населения. </w:t>
      </w:r>
    </w:p>
    <w:p w:rsidR="00700914" w:rsidRPr="00C57117" w:rsidRDefault="00700914" w:rsidP="00700914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tab/>
        <w:t xml:space="preserve">С целью реализации   мероприятия 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«Участие в ежегодных фестивалях и конкурсах в области искусства» </w:t>
      </w: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t xml:space="preserve">создаются учебные творческие коллективы (ансамбли, вокальные группы, оркестры). Деятельность коллективов регулируется локальными актами ДШИ и осуществляется в рамках как учебного, так и вне учебного времени. 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jc w:val="both"/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</w:pP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lastRenderedPageBreak/>
        <w:tab/>
        <w:t>Профессиональная направленность образования в ДШИ предполагает организацию творческой деятельности путём проведения конкурсов, фестивалей, мастер-классов, олимпиад, концертов, творческих вечеров, выставок, театрализованных представлений. Общающиеся имеют возможность выступлений во всех мероприятиях, проводимых в ДШИ. Также обучающиеся имеют возможность участия в конкурсах и фестивалях муниципального, регионального, федерального и международного уровней и др.</w:t>
      </w:r>
      <w:r w:rsidRPr="00C57117">
        <w:rPr>
          <w:rFonts w:eastAsia="Calibri"/>
          <w:bCs/>
          <w:color w:val="000000" w:themeColor="text1"/>
          <w:spacing w:val="-2"/>
          <w:sz w:val="28"/>
          <w:szCs w:val="28"/>
          <w:lang w:eastAsia="en-US"/>
        </w:rPr>
        <w:tab/>
        <w:t>Культурно-просветительская программа включает посещение обучающимися учреждений и организаций культуры (филармонии, выставочных залов, музеев и др.).</w:t>
      </w:r>
    </w:p>
    <w:p w:rsidR="00700914" w:rsidRPr="00C57117" w:rsidRDefault="00700914" w:rsidP="00700914">
      <w:pPr>
        <w:widowControl/>
        <w:autoSpaceDE/>
        <w:autoSpaceDN/>
        <w:adjustRightInd/>
        <w:spacing w:after="200"/>
        <w:ind w:firstLine="708"/>
        <w:jc w:val="both"/>
        <w:rPr>
          <w:rFonts w:ascii="Calibri" w:eastAsia="Calibri" w:hAnsi="Calibri"/>
          <w:color w:val="000000" w:themeColor="text1"/>
          <w:lang w:eastAsia="en-US"/>
        </w:rPr>
      </w:pPr>
      <w:r w:rsidRPr="00C57117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Требования к условиям реализации программ в области искусств представляют собой систему требований к учебно-методическим, кадровым, финансовым, материально-техническим и иным условиям реализации программ в области искусств с целью достижения планируемых результатов освоения образовательных программ: </w:t>
      </w: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приобретение учебной и методической литературы, музыкальных инструментов, средств копировальной и множительной техники, мебели и др.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ФГТ предусматривают наличие определенных условий реализации Подпрограммы, представляющих собой систему требований к учебно-методическим, кадровым, финансовым, материально-техническим и иным условиям реализации Подпрограммы с целью достижения планируемых результатов освоения образовательных программ.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С целью обеспечения высокого качества образования,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школа искусств обеспечивает создание комфортной развивающей образовательной среды, посредством финансовых возможностей учреждения дополнительного образования (затраты на оплату труда, коммунальные услуги, общехозяйственные нужды).</w:t>
      </w:r>
    </w:p>
    <w:p w:rsidR="00700914" w:rsidRPr="00C57117" w:rsidRDefault="00700914" w:rsidP="00700914">
      <w:pPr>
        <w:widowControl/>
        <w:autoSpaceDE/>
        <w:autoSpaceDN/>
        <w:adjustRightInd/>
        <w:spacing w:before="75" w:after="18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700914" w:rsidRPr="00C57117" w:rsidRDefault="00700914" w:rsidP="00700914">
      <w:pPr>
        <w:pStyle w:val="a3"/>
        <w:widowControl/>
        <w:numPr>
          <w:ilvl w:val="0"/>
          <w:numId w:val="11"/>
        </w:numPr>
        <w:autoSpaceDE/>
        <w:autoSpaceDN/>
        <w:adjustRightInd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b/>
          <w:color w:val="000000" w:themeColor="text1"/>
          <w:sz w:val="28"/>
          <w:szCs w:val="28"/>
        </w:rPr>
        <w:t>Ресурсное обеспечение подпрограммы</w:t>
      </w:r>
    </w:p>
    <w:p w:rsidR="00700914" w:rsidRDefault="00700914" w:rsidP="00700914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  <w:lang w:eastAsia="en-US"/>
        </w:rPr>
        <w:t xml:space="preserve">Ресурсное обеспечение реализации муниципальной подпрограммы в разрезе мероприятий с разбивкой по годам представлено в приложение № </w:t>
      </w:r>
      <w:r w:rsidRPr="00C57117">
        <w:rPr>
          <w:color w:val="000000" w:themeColor="text1"/>
          <w:sz w:val="32"/>
          <w:szCs w:val="28"/>
          <w:lang w:eastAsia="en-US"/>
        </w:rPr>
        <w:t>3</w:t>
      </w:r>
      <w:r w:rsidRPr="00C57117">
        <w:rPr>
          <w:color w:val="000000" w:themeColor="text1"/>
          <w:sz w:val="28"/>
          <w:szCs w:val="28"/>
          <w:lang w:eastAsia="en-US"/>
        </w:rPr>
        <w:t xml:space="preserve"> к настоящей муниципальной Программе.</w:t>
      </w:r>
    </w:p>
    <w:p w:rsidR="00B0539F" w:rsidRDefault="00B0539F" w:rsidP="00700914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B0539F" w:rsidRDefault="00B0539F" w:rsidP="00700914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B0539F" w:rsidRDefault="00B0539F" w:rsidP="00700914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B0539F" w:rsidRDefault="00B0539F" w:rsidP="00700914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B0539F" w:rsidRPr="00C57117" w:rsidRDefault="00B0539F" w:rsidP="00700914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700914" w:rsidRPr="00C57117" w:rsidRDefault="00700914" w:rsidP="00700914">
      <w:pPr>
        <w:widowControl/>
        <w:autoSpaceDE/>
        <w:autoSpaceDN/>
        <w:adjustRightInd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700914" w:rsidRPr="00C57117" w:rsidRDefault="00700914" w:rsidP="00700914">
      <w:pPr>
        <w:pStyle w:val="a3"/>
        <w:widowControl/>
        <w:numPr>
          <w:ilvl w:val="0"/>
          <w:numId w:val="11"/>
        </w:numPr>
        <w:autoSpaceDE/>
        <w:autoSpaceDN/>
        <w:adjustRightInd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b/>
          <w:color w:val="000000" w:themeColor="text1"/>
          <w:sz w:val="28"/>
          <w:szCs w:val="28"/>
        </w:rPr>
        <w:lastRenderedPageBreak/>
        <w:t>Информация о значимости подпрограммы для достижения целей муниципальной программы</w:t>
      </w:r>
    </w:p>
    <w:p w:rsidR="00700914" w:rsidRPr="00C57117" w:rsidRDefault="00700914" w:rsidP="00091E04">
      <w:pPr>
        <w:widowControl/>
        <w:autoSpaceDE/>
        <w:autoSpaceDN/>
        <w:adjustRightInd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 xml:space="preserve"> Коэффициент   значимости подпрограммы 1 «</w:t>
      </w:r>
      <w:r w:rsidRPr="00C57117">
        <w:rPr>
          <w:color w:val="000000" w:themeColor="text1"/>
          <w:sz w:val="28"/>
          <w:szCs w:val="28"/>
        </w:rPr>
        <w:t xml:space="preserve">Развитие </w:t>
      </w:r>
      <w:proofErr w:type="gramStart"/>
      <w:r w:rsidRPr="00C57117">
        <w:rPr>
          <w:color w:val="000000" w:themeColor="text1"/>
          <w:sz w:val="28"/>
          <w:szCs w:val="28"/>
        </w:rPr>
        <w:t>дополнительного  образования</w:t>
      </w:r>
      <w:proofErr w:type="gramEnd"/>
      <w:r w:rsidRPr="00C57117">
        <w:rPr>
          <w:color w:val="000000" w:themeColor="text1"/>
          <w:sz w:val="28"/>
          <w:szCs w:val="28"/>
        </w:rPr>
        <w:t xml:space="preserve">  в области культуры   и искусства»</w:t>
      </w:r>
      <w:r w:rsidR="00091E04">
        <w:rPr>
          <w:color w:val="000000" w:themeColor="text1"/>
          <w:sz w:val="28"/>
          <w:szCs w:val="28"/>
        </w:rPr>
        <w:t xml:space="preserve"> </w:t>
      </w:r>
      <w:r w:rsidR="00D864C0">
        <w:rPr>
          <w:color w:val="000000" w:themeColor="text1"/>
          <w:sz w:val="28"/>
          <w:szCs w:val="28"/>
        </w:rPr>
        <w:t>для</w:t>
      </w:r>
      <w:r w:rsidRPr="00C57117">
        <w:rPr>
          <w:color w:val="000000" w:themeColor="text1"/>
          <w:sz w:val="28"/>
          <w:szCs w:val="28"/>
        </w:rPr>
        <w:t xml:space="preserve"> достижени</w:t>
      </w:r>
      <w:r w:rsidR="00D864C0">
        <w:rPr>
          <w:color w:val="000000" w:themeColor="text1"/>
          <w:sz w:val="28"/>
          <w:szCs w:val="28"/>
        </w:rPr>
        <w:t>я</w:t>
      </w:r>
      <w:r w:rsidRPr="00C57117">
        <w:rPr>
          <w:color w:val="000000" w:themeColor="text1"/>
          <w:sz w:val="28"/>
          <w:szCs w:val="28"/>
        </w:rPr>
        <w:t xml:space="preserve"> целей  муниципальной  программы  «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Развитие  культуры  </w:t>
      </w:r>
      <w:proofErr w:type="spellStart"/>
      <w:r w:rsidRPr="00C57117">
        <w:rPr>
          <w:rFonts w:eastAsia="Calibri"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района  2014-2021 годы» составляет 0,2.      </w:t>
      </w:r>
    </w:p>
    <w:p w:rsidR="00116B67" w:rsidRPr="00D77DA5" w:rsidRDefault="00116B67" w:rsidP="00700914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864C0" w:rsidRDefault="00D864C0" w:rsidP="00700914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коэффициент  значимости</w:t>
      </w:r>
      <w:proofErr w:type="gramEnd"/>
      <w:r w:rsidR="00116B67">
        <w:rPr>
          <w:rFonts w:eastAsia="Calibri"/>
          <w:color w:val="000000" w:themeColor="text1"/>
          <w:sz w:val="28"/>
          <w:szCs w:val="28"/>
        </w:rPr>
        <w:t xml:space="preserve"> подпрограммы для достижения целей муниципальной программы определяется:</w:t>
      </w:r>
    </w:p>
    <w:p w:rsidR="00116B67" w:rsidRPr="00C57117" w:rsidRDefault="00116B67" w:rsidP="00116B67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=МП /</w:t>
      </w: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где</w:t>
      </w:r>
      <w:r w:rsidRPr="00C57117">
        <w:rPr>
          <w:rFonts w:eastAsia="Calibri"/>
          <w:color w:val="000000" w:themeColor="text1"/>
          <w:sz w:val="28"/>
          <w:szCs w:val="28"/>
        </w:rPr>
        <w:t>;</w:t>
      </w:r>
    </w:p>
    <w:p w:rsidR="00116B67" w:rsidRDefault="00116B67" w:rsidP="00700914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>МП – муниципальн</w:t>
      </w:r>
      <w:r>
        <w:rPr>
          <w:rFonts w:eastAsia="Calibri"/>
          <w:color w:val="000000" w:themeColor="text1"/>
          <w:sz w:val="28"/>
          <w:szCs w:val="28"/>
        </w:rPr>
        <w:t>ая программа равная 1</w:t>
      </w:r>
    </w:p>
    <w:p w:rsidR="00116B67" w:rsidRDefault="00116B67" w:rsidP="00700914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кол</w:t>
      </w:r>
      <w:r>
        <w:rPr>
          <w:rFonts w:eastAsia="Calibri"/>
          <w:color w:val="000000" w:themeColor="text1"/>
          <w:sz w:val="28"/>
          <w:szCs w:val="28"/>
        </w:rPr>
        <w:t>ичество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 подпрограмм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в программе</w:t>
      </w:r>
    </w:p>
    <w:p w:rsidR="00867B5C" w:rsidRDefault="00867B5C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7"/>
        <w:gridCol w:w="3187"/>
      </w:tblGrid>
      <w:tr w:rsidR="00D40F3A" w:rsidRPr="00C57117" w:rsidTr="00252290">
        <w:trPr>
          <w:trHeight w:val="703"/>
        </w:trPr>
        <w:tc>
          <w:tcPr>
            <w:tcW w:w="6345" w:type="dxa"/>
          </w:tcPr>
          <w:p w:rsidR="00D40F3A" w:rsidRPr="00C57117" w:rsidRDefault="00D40F3A" w:rsidP="00252290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26" w:type="dxa"/>
          </w:tcPr>
          <w:p w:rsidR="00B0539F" w:rsidRDefault="00B0539F" w:rsidP="00252290">
            <w:pPr>
              <w:ind w:left="34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0539F" w:rsidRDefault="00B0539F" w:rsidP="00252290">
            <w:pPr>
              <w:ind w:left="34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0539F" w:rsidRDefault="00B0539F" w:rsidP="00252290">
            <w:pPr>
              <w:ind w:left="34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0539F" w:rsidRDefault="00B0539F" w:rsidP="00252290">
            <w:pPr>
              <w:ind w:left="34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D40F3A" w:rsidRPr="00C57117" w:rsidRDefault="00D40F3A" w:rsidP="00252290">
            <w:pPr>
              <w:ind w:left="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  <w:p w:rsidR="00D40F3A" w:rsidRPr="00C57117" w:rsidRDefault="00D40F3A" w:rsidP="00252290">
            <w:pPr>
              <w:tabs>
                <w:tab w:val="left" w:pos="900"/>
              </w:tabs>
              <w:ind w:left="34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C57117">
              <w:rPr>
                <w:color w:val="000000" w:themeColor="text1"/>
                <w:sz w:val="24"/>
                <w:szCs w:val="24"/>
              </w:rPr>
              <w:t>муниципальной  программе</w:t>
            </w:r>
            <w:proofErr w:type="gramEnd"/>
          </w:p>
          <w:p w:rsidR="00D40F3A" w:rsidRPr="00C57117" w:rsidRDefault="00D40F3A" w:rsidP="00252290">
            <w:pPr>
              <w:widowControl/>
              <w:tabs>
                <w:tab w:val="left" w:pos="900"/>
              </w:tabs>
              <w:autoSpaceDE/>
              <w:autoSpaceDN/>
              <w:adjustRightInd/>
              <w:ind w:left="34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«Развитие культуры        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D40F3A" w:rsidRPr="00C57117" w:rsidRDefault="00D40F3A" w:rsidP="00252290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на 2014-2021годы»</w:t>
            </w:r>
          </w:p>
        </w:tc>
      </w:tr>
    </w:tbl>
    <w:p w:rsidR="00D40F3A" w:rsidRPr="00C57117" w:rsidRDefault="00D40F3A" w:rsidP="00D40F3A">
      <w:pPr>
        <w:jc w:val="center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jc w:val="center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Паспорт  </w:t>
      </w:r>
    </w:p>
    <w:p w:rsidR="00D40F3A" w:rsidRPr="00C57117" w:rsidRDefault="00D40F3A" w:rsidP="00D40F3A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подпрограммы </w:t>
      </w:r>
      <w:r>
        <w:rPr>
          <w:color w:val="000000" w:themeColor="text1"/>
          <w:sz w:val="28"/>
          <w:szCs w:val="28"/>
        </w:rPr>
        <w:t>2</w:t>
      </w:r>
      <w:r w:rsidRPr="00C57117">
        <w:rPr>
          <w:color w:val="000000" w:themeColor="text1"/>
          <w:sz w:val="28"/>
          <w:szCs w:val="28"/>
        </w:rPr>
        <w:t xml:space="preserve"> «Развитие культурно- </w:t>
      </w:r>
      <w:r w:rsidR="00547448">
        <w:rPr>
          <w:color w:val="000000" w:themeColor="text1"/>
          <w:sz w:val="28"/>
          <w:szCs w:val="28"/>
        </w:rPr>
        <w:t>досуго</w:t>
      </w:r>
      <w:r w:rsidRPr="00C57117">
        <w:rPr>
          <w:color w:val="000000" w:themeColor="text1"/>
          <w:sz w:val="28"/>
          <w:szCs w:val="28"/>
        </w:rPr>
        <w:t>вой деятельности.</w:t>
      </w:r>
    </w:p>
    <w:p w:rsidR="00D40F3A" w:rsidRPr="00C57117" w:rsidRDefault="00D40F3A" w:rsidP="00D40F3A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Поддержка народного творчества» муниципальной программы «Развитие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на 2014-2021годы».</w:t>
      </w:r>
    </w:p>
    <w:p w:rsidR="00D40F3A" w:rsidRPr="00C57117" w:rsidRDefault="00D40F3A" w:rsidP="00D40F3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887"/>
      </w:tblGrid>
      <w:tr w:rsidR="00D40F3A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Отдел культуры администрации Грачевского района</w:t>
            </w:r>
          </w:p>
        </w:tc>
      </w:tr>
      <w:tr w:rsidR="00D40F3A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3A" w:rsidRPr="00C57117" w:rsidRDefault="00D40F3A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40F3A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5467C2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Предоставле</w:t>
            </w:r>
            <w:r w:rsidR="00222C6E" w:rsidRPr="004A05A3">
              <w:rPr>
                <w:color w:val="000000" w:themeColor="text1"/>
                <w:sz w:val="28"/>
                <w:szCs w:val="28"/>
                <w:lang w:eastAsia="en-US"/>
              </w:rPr>
              <w:t>ние условий для обеспечения поселений, входящих в состав муниципального района, услугами по организации досуга и услугами организаций культуры, развития местного традиционного народного художественного творчества</w:t>
            </w:r>
            <w:r w:rsidR="00222C6E">
              <w:rPr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  <w:tr w:rsidR="00D40F3A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Создание условий для развития культуры, искусства, сохранения и популяризации историко-культурного наследия Грачевского района.</w:t>
            </w:r>
          </w:p>
          <w:p w:rsidR="00D40F3A" w:rsidRPr="00C57117" w:rsidRDefault="00D40F3A" w:rsidP="00252290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Проведение программных массовых и праздничных культурно-массовых мероприятий в соответствии с планом.</w:t>
            </w:r>
          </w:p>
          <w:p w:rsidR="00D40F3A" w:rsidRPr="00C57117" w:rsidRDefault="00D40F3A" w:rsidP="00252290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Увеличение численности участников культурно-досуговых мероприятий.</w:t>
            </w:r>
          </w:p>
          <w:p w:rsidR="00D40F3A" w:rsidRPr="00C57117" w:rsidRDefault="00D40F3A" w:rsidP="00252290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Создание условий для повышения качества и разнообразия услуг, предоставляемых в сфере культуры.</w:t>
            </w:r>
          </w:p>
          <w:p w:rsidR="00D40F3A" w:rsidRPr="00C57117" w:rsidRDefault="00D40F3A" w:rsidP="00252290">
            <w:pPr>
              <w:pStyle w:val="a3"/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Развитие и модернизация материально-технической базы учреждений культуры и искусства.</w:t>
            </w:r>
          </w:p>
        </w:tc>
      </w:tr>
      <w:tr w:rsidR="00D40F3A" w:rsidRPr="00C57117" w:rsidTr="00252290">
        <w:trPr>
          <w:trHeight w:val="699"/>
        </w:trPr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D40F3A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Доля мероприятий, проводимых для детей из общего числа мероприятий</w:t>
            </w: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40F3A" w:rsidRPr="00C57117" w:rsidRDefault="00D40F3A" w:rsidP="00D40F3A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Увеличение количества досуговых мероприятий (по сравнению с прошлым годом);</w:t>
            </w:r>
          </w:p>
          <w:p w:rsidR="00D40F3A" w:rsidRPr="00C57117" w:rsidRDefault="00D40F3A" w:rsidP="00D40F3A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Сохранение   количества участников в клубных формированиях, любительских объединениях;</w:t>
            </w:r>
          </w:p>
          <w:p w:rsidR="00D40F3A" w:rsidRPr="00C57117" w:rsidRDefault="00D40F3A" w:rsidP="00D40F3A">
            <w:pPr>
              <w:pStyle w:val="a3"/>
              <w:numPr>
                <w:ilvl w:val="0"/>
                <w:numId w:val="14"/>
              </w:num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Исполнение требований пожарной безопасности;</w:t>
            </w:r>
          </w:p>
          <w:p w:rsidR="00D40F3A" w:rsidRPr="00C57117" w:rsidRDefault="00D40F3A" w:rsidP="00D40F3A">
            <w:pPr>
              <w:pStyle w:val="a3"/>
              <w:numPr>
                <w:ilvl w:val="0"/>
                <w:numId w:val="14"/>
              </w:num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Процент экономии   энергоресурсов от общего потребления.</w:t>
            </w:r>
          </w:p>
        </w:tc>
      </w:tr>
      <w:tr w:rsidR="00D40F3A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Сроки и этапы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2014-2021 годы</w:t>
            </w:r>
          </w:p>
          <w:p w:rsidR="00D40F3A" w:rsidRPr="00C57117" w:rsidRDefault="00D40F3A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40F3A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Объёмы бюджетных ассигнований подпрограммы</w:t>
            </w:r>
          </w:p>
          <w:p w:rsidR="00D40F3A" w:rsidRPr="00C57117" w:rsidRDefault="00D40F3A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F3A" w:rsidRPr="00C57117" w:rsidRDefault="00D40F3A" w:rsidP="002522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 </w:t>
            </w:r>
            <w:r w:rsidR="006B67D7">
              <w:rPr>
                <w:color w:val="000000" w:themeColor="text1"/>
                <w:sz w:val="28"/>
                <w:szCs w:val="28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  <w:r w:rsidRPr="00C57117">
              <w:rPr>
                <w:color w:val="000000" w:themeColor="text1"/>
                <w:sz w:val="28"/>
                <w:szCs w:val="28"/>
              </w:rPr>
              <w:t>165</w:t>
            </w:r>
            <w:r>
              <w:rPr>
                <w:color w:val="000000" w:themeColor="text1"/>
                <w:sz w:val="28"/>
                <w:szCs w:val="28"/>
              </w:rPr>
              <w:t>31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5,7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D40F3A" w:rsidRPr="00C57117" w:rsidRDefault="00D40F3A" w:rsidP="002522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в том числе</w:t>
            </w:r>
            <w:r w:rsidR="006B67D7">
              <w:rPr>
                <w:color w:val="000000" w:themeColor="text1"/>
                <w:sz w:val="28"/>
                <w:szCs w:val="28"/>
              </w:rPr>
              <w:t xml:space="preserve"> по годам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:    </w:t>
            </w:r>
          </w:p>
          <w:p w:rsidR="00D40F3A" w:rsidRPr="00C57117" w:rsidRDefault="00D40F3A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2014 год -  8506,</w:t>
            </w:r>
            <w:proofErr w:type="gramStart"/>
            <w:r w:rsidRPr="00C57117">
              <w:rPr>
                <w:color w:val="000000" w:themeColor="text1"/>
                <w:sz w:val="28"/>
                <w:szCs w:val="28"/>
              </w:rPr>
              <w:t xml:space="preserve">6 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D40F3A" w:rsidRPr="00C57117" w:rsidRDefault="00D40F3A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2015 год -  21582,1 тыс. рублей;</w:t>
            </w:r>
          </w:p>
          <w:p w:rsidR="00D40F3A" w:rsidRPr="00C57117" w:rsidRDefault="00D40F3A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2016 год -  20</w:t>
            </w:r>
            <w:r>
              <w:rPr>
                <w:color w:val="000000" w:themeColor="text1"/>
                <w:sz w:val="28"/>
                <w:szCs w:val="28"/>
              </w:rPr>
              <w:t>02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7,0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D40F3A" w:rsidRPr="00C57117" w:rsidRDefault="00D40F3A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2017 год -  21500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D40F3A" w:rsidRPr="00C57117" w:rsidRDefault="00D40F3A" w:rsidP="00252290">
            <w:pPr>
              <w:widowControl/>
              <w:ind w:left="35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2018 год -   22250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</w:t>
            </w:r>
            <w:r w:rsidRPr="00C57117">
              <w:rPr>
                <w:color w:val="000000" w:themeColor="text1"/>
                <w:sz w:val="28"/>
                <w:szCs w:val="28"/>
              </w:rPr>
              <w:t>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D40F3A" w:rsidRPr="00C57117" w:rsidRDefault="00D40F3A" w:rsidP="00252290">
            <w:pPr>
              <w:widowControl/>
              <w:ind w:left="35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2019 год -  23000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</w:t>
            </w:r>
            <w:r w:rsidRPr="00C57117">
              <w:rPr>
                <w:color w:val="000000" w:themeColor="text1"/>
                <w:sz w:val="28"/>
                <w:szCs w:val="28"/>
              </w:rPr>
              <w:t>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D40F3A" w:rsidRPr="00C57117" w:rsidRDefault="00D40F3A" w:rsidP="00252290">
            <w:pPr>
              <w:widowControl/>
              <w:ind w:left="35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2020 год -  23850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D40F3A" w:rsidRPr="00C57117" w:rsidRDefault="00D40F3A" w:rsidP="00252290">
            <w:pPr>
              <w:ind w:left="35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2021 год -  24600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D40F3A" w:rsidRPr="00C57117" w:rsidRDefault="00D40F3A" w:rsidP="00D40F3A">
      <w:pPr>
        <w:rPr>
          <w:rFonts w:ascii="Cambria" w:hAnsi="Cambria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djustRightInd/>
        <w:ind w:left="2175" w:hanging="1891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1. Общая характеристика</w:t>
      </w:r>
    </w:p>
    <w:p w:rsidR="00D40F3A" w:rsidRPr="00C57117" w:rsidRDefault="00D40F3A" w:rsidP="00D40F3A">
      <w:pPr>
        <w:pStyle w:val="a3"/>
        <w:widowControl/>
        <w:autoSpaceDE/>
        <w:adjustRightInd/>
        <w:ind w:left="2895"/>
        <w:rPr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 человеческого существования, способности сохранить ценности и формы цивилизованной жизни.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Реализация мероприятий подпрограммы «Развитие культурно- досуговой деятельности, поддержка народного творчества 2014-2021г.» -это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D40F3A" w:rsidRPr="00C57117" w:rsidRDefault="00D40F3A" w:rsidP="00D40F3A">
      <w:pPr>
        <w:widowControl/>
        <w:autoSpaceDE/>
        <w:adjustRightInd/>
        <w:ind w:firstLine="72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lastRenderedPageBreak/>
        <w:t xml:space="preserve">В учреждениях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требуют решения назревшие проблемы: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совершенствование материального и технического оснащения и компьютеризация учреждений культуры;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недостаточное финансирование на укрепление материально-технической базы подведомственных учреждений культуры, осуществление переподготовки кадров.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Реализация подпрограммы «Развитие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района» на 2014-2021 годы   будет способствовать: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созданию условий для повышения качества и разнообразия услуг в сфере культуры, стимулирования новых направлений в культурно-досуговой деятельности, продвижения творческого продукта для формирования положительного образа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района, обеспечения улучшения доступа населения к культурным ценностям;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-укреплению материально-технической базы подведомственных учреждений культуры (СДК, СК), осуществлению переподготовки кадров, проведению целенаправленных организационно-управленческих мероприятий, направленных на проведение реформы бюджетных учреждений, в связи с принятием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pStyle w:val="a3"/>
        <w:widowControl/>
        <w:numPr>
          <w:ilvl w:val="0"/>
          <w:numId w:val="15"/>
        </w:numPr>
        <w:tabs>
          <w:tab w:val="left" w:pos="8364"/>
        </w:tabs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Приоритеты политики администрации </w:t>
      </w:r>
      <w:proofErr w:type="spellStart"/>
      <w:r w:rsidRPr="00C57117">
        <w:rPr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b/>
          <w:color w:val="000000" w:themeColor="text1"/>
          <w:sz w:val="28"/>
          <w:szCs w:val="28"/>
        </w:rPr>
        <w:t xml:space="preserve"> района в сфере реализации подпрограммы, цель, задачи и показатели (индикаторы) их достижения.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spacing w:after="20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Выбор приоритетных направлений подпрограммы опирается на анализ сложившихся тенденций в сфере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и стратегических задач развития нашего общества на современном этапе.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    Цель подпрограммы</w:t>
      </w:r>
      <w:r w:rsidRPr="00C57117">
        <w:rPr>
          <w:color w:val="000000" w:themeColor="text1"/>
          <w:sz w:val="28"/>
          <w:szCs w:val="28"/>
          <w:lang w:eastAsia="en-US"/>
        </w:rPr>
        <w:t>- создание и сохранение единого культурного пространства на территории Грачевского района, усиление роли культуры в районе.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Реализация указанных задач достигается за счет: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сохранение самобытной культуры и культурного наследия.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участия в фестивалях, конкурсах, выставках и т.д.;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сохранение многонациональной культуры и обеспечение условий для свободного, равноправного культурного развития народов (представителей различных этнических культур) населяющих район.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выявление и поддержку молодых дарований в сфере культуры;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-повышение квалификации работников культуры;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-оказание поддержки проведения конкурсов, фестивалей, выставок и т.д.</w:t>
      </w:r>
    </w:p>
    <w:p w:rsidR="00D40F3A" w:rsidRPr="00C57117" w:rsidRDefault="00D40F3A" w:rsidP="00D40F3A">
      <w:pPr>
        <w:widowControl/>
        <w:ind w:firstLine="142"/>
        <w:jc w:val="both"/>
        <w:outlineLvl w:val="1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Важное значение имеет сохранение нематериального культурного наследия, которое является одним из важнейших факторов развития культурной сферы. Его сохранение для будущих поколений имеет не только большое культурное, но и патриотическое значение.</w:t>
      </w:r>
    </w:p>
    <w:p w:rsidR="00D40F3A" w:rsidRPr="00C57117" w:rsidRDefault="00D40F3A" w:rsidP="00D40F3A">
      <w:pPr>
        <w:widowControl/>
        <w:autoSpaceDE/>
        <w:adjustRightInd/>
        <w:ind w:left="-142" w:firstLine="502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lastRenderedPageBreak/>
        <w:t xml:space="preserve"> Развитие отрасли культуры в целом невозможно без развития сети учреждений. Однако для реализации данной цели необходимо совершенствование материального и технического оснащения учреждений, внедрение современных информационных и коммуникационных технологий в сферу практической деятельности учреждений культуры сферы культуры и искусства, приобретение специального оборудования проведение капитального ремонта.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В учреждениях культуры и искусства, оснащаемых современным оборудованием, необходимо обеспечить соответствующую защиту от пожаров.</w:t>
      </w:r>
    </w:p>
    <w:p w:rsidR="00D40F3A" w:rsidRPr="00C57117" w:rsidRDefault="00D40F3A" w:rsidP="00D40F3A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Реализация данной задачи подпрограммы позволит улучшить состояние материально-технической базы   учреждений культуры района.</w:t>
      </w:r>
    </w:p>
    <w:p w:rsidR="00D40F3A" w:rsidRPr="00C57117" w:rsidRDefault="00D40F3A" w:rsidP="00D40F3A">
      <w:pPr>
        <w:ind w:firstLine="720"/>
        <w:jc w:val="both"/>
        <w:rPr>
          <w:rFonts w:cs="Calibri"/>
          <w:color w:val="000000" w:themeColor="text1"/>
          <w:sz w:val="28"/>
          <w:szCs w:val="28"/>
          <w:lang w:eastAsia="en-US"/>
        </w:rPr>
      </w:pPr>
      <w:r w:rsidRPr="00C57117">
        <w:rPr>
          <w:rFonts w:cs="Calibri"/>
          <w:color w:val="000000" w:themeColor="text1"/>
          <w:sz w:val="28"/>
          <w:szCs w:val="28"/>
          <w:lang w:eastAsia="en-US"/>
        </w:rPr>
        <w:t>Сведения о показателях (индикаторах) муниципальной программы и их значениях с разбивкой по годам приведен в приложении № 1 к настоящей муниципальной Программе.</w:t>
      </w:r>
    </w:p>
    <w:p w:rsidR="00D40F3A" w:rsidRPr="00C57117" w:rsidRDefault="00D40F3A" w:rsidP="00D40F3A">
      <w:pPr>
        <w:ind w:firstLine="720"/>
        <w:jc w:val="both"/>
        <w:rPr>
          <w:rFonts w:cs="Calibri"/>
          <w:color w:val="000000" w:themeColor="text1"/>
          <w:sz w:val="28"/>
          <w:szCs w:val="28"/>
          <w:lang w:eastAsia="en-US"/>
        </w:rPr>
      </w:pP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3. Перечень и характеристика основных мероприятий подпрограммы.</w:t>
      </w:r>
    </w:p>
    <w:p w:rsidR="00D40F3A" w:rsidRPr="00C57117" w:rsidRDefault="00D40F3A" w:rsidP="00D40F3A">
      <w:pPr>
        <w:pStyle w:val="a3"/>
        <w:widowControl/>
        <w:tabs>
          <w:tab w:val="left" w:pos="8364"/>
        </w:tabs>
        <w:autoSpaceDE/>
        <w:autoSpaceDN/>
        <w:adjustRightInd/>
        <w:rPr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suppressAutoHyphens/>
        <w:autoSpaceDE/>
        <w:autoSpaceDN/>
        <w:adjustRightInd/>
        <w:jc w:val="both"/>
        <w:rPr>
          <w:rFonts w:cs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Theme="minorHAnsi" w:cstheme="minorBidi"/>
          <w:color w:val="000000" w:themeColor="text1"/>
          <w:sz w:val="28"/>
          <w:szCs w:val="28"/>
        </w:rPr>
        <w:t>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D40F3A" w:rsidRPr="00C57117" w:rsidRDefault="00D40F3A" w:rsidP="00D40F3A">
      <w:pPr>
        <w:pStyle w:val="a3"/>
        <w:ind w:left="426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Реализация проведения мероприятий подпрограммы позволит:</w:t>
      </w:r>
    </w:p>
    <w:p w:rsidR="00D40F3A" w:rsidRPr="00C57117" w:rsidRDefault="00D40F3A" w:rsidP="00D40F3A">
      <w:pPr>
        <w:pStyle w:val="a3"/>
        <w:ind w:left="426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 оказание качественных услуг в области культурно-досуговой деятельности,</w:t>
      </w:r>
    </w:p>
    <w:p w:rsidR="00D40F3A" w:rsidRPr="00C57117" w:rsidRDefault="00D40F3A" w:rsidP="00D40F3A">
      <w:pPr>
        <w:pStyle w:val="a3"/>
        <w:ind w:left="426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 совершенствование системы подготовки кадров, овладение новыми технологиями, </w:t>
      </w:r>
    </w:p>
    <w:p w:rsidR="00D40F3A" w:rsidRPr="00C57117" w:rsidRDefault="00D40F3A" w:rsidP="00D40F3A">
      <w:pPr>
        <w:pStyle w:val="a3"/>
        <w:ind w:left="426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создание условий культуры и искусства, сохранения и популяризация историко- культурно наследия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района,</w:t>
      </w:r>
    </w:p>
    <w:p w:rsidR="00D40F3A" w:rsidRPr="00C57117" w:rsidRDefault="00D40F3A" w:rsidP="00D40F3A">
      <w:pPr>
        <w:pStyle w:val="a3"/>
        <w:ind w:left="426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внедрение   информационных технологий в учреждениях культуры, </w:t>
      </w:r>
    </w:p>
    <w:p w:rsidR="00D40F3A" w:rsidRPr="00C57117" w:rsidRDefault="00D40F3A" w:rsidP="00D40F3A">
      <w:pPr>
        <w:pStyle w:val="a3"/>
        <w:ind w:left="426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укрепить материально-техническую базу для качественного и безопасного оказания услуг.  </w:t>
      </w:r>
    </w:p>
    <w:p w:rsidR="00D40F3A" w:rsidRPr="00C57117" w:rsidRDefault="00D40F3A" w:rsidP="00D40F3A">
      <w:pPr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tabs>
          <w:tab w:val="left" w:pos="709"/>
          <w:tab w:val="left" w:pos="8364"/>
        </w:tabs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4. Ресурсное обеспечение подпрограммы.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center"/>
        <w:rPr>
          <w:color w:val="000000" w:themeColor="text1"/>
          <w:sz w:val="28"/>
          <w:szCs w:val="28"/>
        </w:rPr>
      </w:pPr>
    </w:p>
    <w:p w:rsidR="00D40F3A" w:rsidRPr="00C57117" w:rsidRDefault="00D40F3A" w:rsidP="00811EC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       </w:t>
      </w:r>
      <w:r w:rsidRPr="00C57117">
        <w:rPr>
          <w:color w:val="000000" w:themeColor="text1"/>
          <w:sz w:val="28"/>
          <w:szCs w:val="28"/>
          <w:lang w:eastAsia="en-US"/>
        </w:rPr>
        <w:t xml:space="preserve">Ресурсное обеспечение реализации муниципальной подпрограммы в разрезе мероприятий с разбивкой по годам представлено в приложение № </w:t>
      </w:r>
      <w:r w:rsidRPr="00C57117">
        <w:rPr>
          <w:color w:val="000000" w:themeColor="text1"/>
          <w:sz w:val="32"/>
          <w:szCs w:val="28"/>
          <w:lang w:eastAsia="en-US"/>
        </w:rPr>
        <w:t>3</w:t>
      </w:r>
      <w:r w:rsidRPr="00C57117">
        <w:rPr>
          <w:color w:val="000000" w:themeColor="text1"/>
          <w:sz w:val="28"/>
          <w:szCs w:val="28"/>
          <w:lang w:eastAsia="en-US"/>
        </w:rPr>
        <w:t>к настоящей муниципальной Программе.</w:t>
      </w:r>
    </w:p>
    <w:p w:rsidR="00D40F3A" w:rsidRPr="00C57117" w:rsidRDefault="00D40F3A" w:rsidP="00D40F3A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spacing w:after="200" w:line="276" w:lineRule="auto"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5. Информация о значимости подпрограммы для достижения целей муниципальной программы.</w:t>
      </w: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 xml:space="preserve"> Коэффициент   значимости муниципальной подпрограммы </w:t>
      </w:r>
      <w:r w:rsidR="004E657D">
        <w:rPr>
          <w:rFonts w:eastAsia="Calibri"/>
          <w:color w:val="000000" w:themeColor="text1"/>
          <w:sz w:val="28"/>
          <w:szCs w:val="28"/>
        </w:rPr>
        <w:t>2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«</w:t>
      </w:r>
      <w:r w:rsidRPr="00C57117">
        <w:rPr>
          <w:color w:val="000000" w:themeColor="text1"/>
          <w:sz w:val="28"/>
          <w:szCs w:val="28"/>
        </w:rPr>
        <w:t xml:space="preserve">Развитие   культурно-досуговой деятельности» </w:t>
      </w:r>
      <w:r w:rsidR="00091E04">
        <w:rPr>
          <w:color w:val="000000" w:themeColor="text1"/>
          <w:sz w:val="28"/>
          <w:szCs w:val="28"/>
        </w:rPr>
        <w:t>для</w:t>
      </w:r>
      <w:r w:rsidRPr="00C57117">
        <w:rPr>
          <w:color w:val="000000" w:themeColor="text1"/>
          <w:sz w:val="28"/>
          <w:szCs w:val="28"/>
        </w:rPr>
        <w:t xml:space="preserve"> достижени</w:t>
      </w:r>
      <w:r w:rsidR="00091E04">
        <w:rPr>
          <w:color w:val="000000" w:themeColor="text1"/>
          <w:sz w:val="28"/>
          <w:szCs w:val="28"/>
        </w:rPr>
        <w:t>я</w:t>
      </w:r>
      <w:r w:rsidRPr="00C57117">
        <w:rPr>
          <w:color w:val="000000" w:themeColor="text1"/>
          <w:sz w:val="28"/>
          <w:szCs w:val="28"/>
        </w:rPr>
        <w:t xml:space="preserve"> целей муниципальной программы «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Развитие культуры </w:t>
      </w:r>
      <w:proofErr w:type="spellStart"/>
      <w:r w:rsidRPr="00C57117">
        <w:rPr>
          <w:rFonts w:eastAsia="Calibri"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района  2014</w:t>
      </w:r>
      <w:proofErr w:type="gramEnd"/>
      <w:r w:rsidRPr="00C57117">
        <w:rPr>
          <w:rFonts w:eastAsia="Calibri"/>
          <w:color w:val="000000" w:themeColor="text1"/>
          <w:sz w:val="28"/>
          <w:szCs w:val="28"/>
        </w:rPr>
        <w:t>-2021годы» составляет  0,2.</w:t>
      </w:r>
    </w:p>
    <w:p w:rsidR="00D40F3A" w:rsidRPr="00C57117" w:rsidRDefault="00D40F3A" w:rsidP="00D40F3A">
      <w:pPr>
        <w:ind w:firstLine="426"/>
        <w:contextualSpacing/>
        <w:rPr>
          <w:color w:val="000000" w:themeColor="text1"/>
          <w:sz w:val="28"/>
          <w:szCs w:val="28"/>
        </w:rPr>
      </w:pPr>
    </w:p>
    <w:p w:rsidR="00811ECA" w:rsidRDefault="00811ECA" w:rsidP="00811EC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коэффициент  значимости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подпрограммы для достижения целей муниципальной программы определяется:</w:t>
      </w:r>
    </w:p>
    <w:p w:rsidR="00811ECA" w:rsidRPr="00C57117" w:rsidRDefault="00811ECA" w:rsidP="00811EC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=МП /</w:t>
      </w: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где</w:t>
      </w:r>
      <w:r w:rsidRPr="00C57117">
        <w:rPr>
          <w:rFonts w:eastAsia="Calibri"/>
          <w:color w:val="000000" w:themeColor="text1"/>
          <w:sz w:val="28"/>
          <w:szCs w:val="28"/>
        </w:rPr>
        <w:t>;</w:t>
      </w:r>
    </w:p>
    <w:p w:rsidR="00811ECA" w:rsidRDefault="00811ECA" w:rsidP="00811EC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>МП – муниципальн</w:t>
      </w:r>
      <w:r>
        <w:rPr>
          <w:rFonts w:eastAsia="Calibri"/>
          <w:color w:val="000000" w:themeColor="text1"/>
          <w:sz w:val="28"/>
          <w:szCs w:val="28"/>
        </w:rPr>
        <w:t>ая программа равная 1</w:t>
      </w:r>
    </w:p>
    <w:p w:rsidR="00D40F3A" w:rsidRDefault="00811ECA" w:rsidP="00811ECA"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кол</w:t>
      </w:r>
      <w:r>
        <w:rPr>
          <w:rFonts w:eastAsia="Calibri"/>
          <w:color w:val="000000" w:themeColor="text1"/>
          <w:sz w:val="28"/>
          <w:szCs w:val="28"/>
        </w:rPr>
        <w:t>ичество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 подпрограмм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в программе</w:t>
      </w:r>
    </w:p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4E657D" w:rsidRDefault="004E657D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15D7A" w:rsidRDefault="00915D7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40F3A" w:rsidRPr="00C57117" w:rsidRDefault="00D40F3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eastAsia="Calibri"/>
          <w:color w:val="000000" w:themeColor="text1"/>
          <w:sz w:val="24"/>
          <w:szCs w:val="24"/>
          <w:lang w:eastAsia="en-US"/>
        </w:rPr>
        <w:t>6</w:t>
      </w:r>
    </w:p>
    <w:p w:rsidR="00D40F3A" w:rsidRPr="00C57117" w:rsidRDefault="00D40F3A" w:rsidP="00D40F3A">
      <w:pPr>
        <w:widowControl/>
        <w:autoSpaceDE/>
        <w:autoSpaceDN/>
        <w:adjustRightInd/>
        <w:ind w:left="142"/>
        <w:jc w:val="center"/>
        <w:rPr>
          <w:color w:val="000000" w:themeColor="text1"/>
          <w:sz w:val="24"/>
          <w:szCs w:val="24"/>
        </w:rPr>
      </w:pPr>
      <w:r w:rsidRPr="00C57117">
        <w:rPr>
          <w:color w:val="000000" w:themeColor="text1"/>
          <w:sz w:val="24"/>
          <w:szCs w:val="24"/>
        </w:rPr>
        <w:t xml:space="preserve">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</w:t>
      </w:r>
      <w:r w:rsidRPr="00C57117">
        <w:rPr>
          <w:color w:val="000000" w:themeColor="text1"/>
          <w:sz w:val="24"/>
          <w:szCs w:val="24"/>
        </w:rPr>
        <w:t>к муниципальной программе</w:t>
      </w:r>
    </w:p>
    <w:p w:rsidR="00D40F3A" w:rsidRPr="00C57117" w:rsidRDefault="00D40F3A" w:rsidP="00D40F3A">
      <w:pPr>
        <w:widowControl/>
        <w:tabs>
          <w:tab w:val="left" w:pos="900"/>
        </w:tabs>
        <w:autoSpaceDE/>
        <w:autoSpaceDN/>
        <w:adjustRightInd/>
        <w:ind w:left="142"/>
        <w:jc w:val="center"/>
        <w:rPr>
          <w:color w:val="000000" w:themeColor="text1"/>
          <w:sz w:val="24"/>
          <w:szCs w:val="24"/>
        </w:rPr>
      </w:pPr>
      <w:r w:rsidRPr="00C57117">
        <w:rPr>
          <w:color w:val="000000" w:themeColor="text1"/>
          <w:sz w:val="24"/>
          <w:szCs w:val="24"/>
        </w:rPr>
        <w:t xml:space="preserve">                                                 </w:t>
      </w:r>
      <w:r>
        <w:rPr>
          <w:color w:val="000000" w:themeColor="text1"/>
          <w:sz w:val="24"/>
          <w:szCs w:val="24"/>
        </w:rPr>
        <w:t xml:space="preserve">             </w:t>
      </w:r>
      <w:r w:rsidRPr="00C57117">
        <w:rPr>
          <w:color w:val="000000" w:themeColor="text1"/>
          <w:sz w:val="24"/>
          <w:szCs w:val="24"/>
        </w:rPr>
        <w:t xml:space="preserve"> «Развитие культуры</w:t>
      </w:r>
    </w:p>
    <w:p w:rsidR="00D40F3A" w:rsidRPr="00C57117" w:rsidRDefault="00D40F3A" w:rsidP="00D40F3A">
      <w:pPr>
        <w:widowControl/>
        <w:tabs>
          <w:tab w:val="left" w:pos="900"/>
        </w:tabs>
        <w:autoSpaceDE/>
        <w:autoSpaceDN/>
        <w:adjustRightInd/>
        <w:ind w:left="142"/>
        <w:jc w:val="center"/>
        <w:rPr>
          <w:color w:val="000000" w:themeColor="text1"/>
          <w:sz w:val="24"/>
          <w:szCs w:val="24"/>
        </w:rPr>
      </w:pPr>
      <w:r w:rsidRPr="00C57117">
        <w:rPr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color w:val="000000" w:themeColor="text1"/>
          <w:sz w:val="24"/>
          <w:szCs w:val="24"/>
        </w:rPr>
        <w:t xml:space="preserve">           </w:t>
      </w:r>
      <w:r w:rsidRPr="00C57117">
        <w:rPr>
          <w:color w:val="000000" w:themeColor="text1"/>
          <w:sz w:val="24"/>
          <w:szCs w:val="24"/>
        </w:rPr>
        <w:t xml:space="preserve"> </w:t>
      </w:r>
      <w:proofErr w:type="spellStart"/>
      <w:r w:rsidRPr="00C57117">
        <w:rPr>
          <w:color w:val="000000" w:themeColor="text1"/>
          <w:sz w:val="24"/>
          <w:szCs w:val="24"/>
        </w:rPr>
        <w:t>Грачёвского</w:t>
      </w:r>
      <w:proofErr w:type="spellEnd"/>
      <w:r w:rsidRPr="00C57117">
        <w:rPr>
          <w:color w:val="000000" w:themeColor="text1"/>
          <w:sz w:val="24"/>
          <w:szCs w:val="24"/>
        </w:rPr>
        <w:t xml:space="preserve"> района </w:t>
      </w:r>
    </w:p>
    <w:p w:rsidR="00D40F3A" w:rsidRPr="00C57117" w:rsidRDefault="00D40F3A" w:rsidP="00D40F3A">
      <w:pPr>
        <w:widowControl/>
        <w:ind w:left="5812" w:hanging="142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color w:val="000000" w:themeColor="text1"/>
          <w:sz w:val="24"/>
          <w:szCs w:val="24"/>
        </w:rPr>
        <w:t>на 2014-2021 годы».</w:t>
      </w:r>
    </w:p>
    <w:p w:rsidR="00D40F3A" w:rsidRPr="00C57117" w:rsidRDefault="00D40F3A" w:rsidP="00D40F3A">
      <w:pPr>
        <w:widowControl/>
        <w:ind w:firstLine="540"/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</w:p>
    <w:p w:rsidR="00D40F3A" w:rsidRPr="00C57117" w:rsidRDefault="00D40F3A" w:rsidP="00D40F3A">
      <w:pPr>
        <w:widowControl/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ПАСПОРТ</w:t>
      </w:r>
    </w:p>
    <w:p w:rsidR="00D40F3A" w:rsidRPr="00C57117" w:rsidRDefault="00D40F3A" w:rsidP="00D40F3A">
      <w:pPr>
        <w:tabs>
          <w:tab w:val="left" w:pos="8364"/>
        </w:tabs>
        <w:jc w:val="center"/>
        <w:rPr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подпрограммы</w:t>
      </w:r>
      <w:r w:rsidRPr="00C57117">
        <w:rPr>
          <w:color w:val="000000" w:themeColor="text1"/>
          <w:sz w:val="28"/>
          <w:szCs w:val="28"/>
        </w:rPr>
        <w:t xml:space="preserve"> </w:t>
      </w:r>
      <w:r w:rsidR="00681ACB">
        <w:rPr>
          <w:color w:val="000000" w:themeColor="text1"/>
          <w:sz w:val="28"/>
          <w:szCs w:val="28"/>
        </w:rPr>
        <w:t xml:space="preserve">3 </w:t>
      </w:r>
      <w:r w:rsidRPr="00C57117">
        <w:rPr>
          <w:color w:val="000000" w:themeColor="text1"/>
          <w:sz w:val="28"/>
          <w:szCs w:val="28"/>
        </w:rPr>
        <w:t>«Развитие музейного дела»</w:t>
      </w:r>
    </w:p>
    <w:p w:rsidR="00D40F3A" w:rsidRPr="00C57117" w:rsidRDefault="00D40F3A" w:rsidP="00D40F3A">
      <w:pPr>
        <w:jc w:val="center"/>
        <w:rPr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муниципальной программы </w:t>
      </w:r>
      <w:r w:rsidRPr="00C57117">
        <w:rPr>
          <w:color w:val="000000" w:themeColor="text1"/>
          <w:sz w:val="28"/>
          <w:szCs w:val="28"/>
        </w:rPr>
        <w:t xml:space="preserve">«Развитие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</w:t>
      </w:r>
    </w:p>
    <w:p w:rsidR="00D40F3A" w:rsidRPr="00C57117" w:rsidRDefault="00D40F3A" w:rsidP="00D40F3A">
      <w:pPr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  <w:r w:rsidRPr="00C57117">
        <w:rPr>
          <w:color w:val="000000" w:themeColor="text1"/>
          <w:sz w:val="28"/>
          <w:szCs w:val="28"/>
        </w:rPr>
        <w:t>на 2014-2021 годы».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5529" w:type="dxa"/>
          </w:tcPr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Отдел культуры администрации Грачевского района</w:t>
            </w:r>
          </w:p>
        </w:tc>
      </w:tr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Участники подпрограммы</w:t>
            </w:r>
          </w:p>
        </w:tc>
        <w:tc>
          <w:tcPr>
            <w:tcW w:w="5529" w:type="dxa"/>
          </w:tcPr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отсутствуют</w:t>
            </w:r>
          </w:p>
        </w:tc>
      </w:tr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Цель подпрограммы</w:t>
            </w:r>
          </w:p>
        </w:tc>
        <w:tc>
          <w:tcPr>
            <w:tcW w:w="5529" w:type="dxa"/>
          </w:tcPr>
          <w:p w:rsidR="00D40F3A" w:rsidRPr="00C57117" w:rsidRDefault="00A62117" w:rsidP="00A62117">
            <w:pPr>
              <w:widowControl/>
              <w:ind w:left="142" w:right="209" w:firstLine="141"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rFonts w:cstheme="minorBidi"/>
                <w:color w:val="000000" w:themeColor="text1"/>
                <w:sz w:val="28"/>
                <w:szCs w:val="28"/>
              </w:rPr>
              <w:t>Предоставление, с</w:t>
            </w:r>
            <w:r w:rsidR="00D40F3A" w:rsidRPr="00C57117">
              <w:rPr>
                <w:rFonts w:cstheme="minorBidi"/>
                <w:color w:val="000000" w:themeColor="text1"/>
                <w:sz w:val="28"/>
                <w:szCs w:val="28"/>
              </w:rPr>
              <w:t>охранение, пополнение, изучение и популяризация историко-культурно</w:t>
            </w:r>
            <w:r w:rsidR="005467C2">
              <w:rPr>
                <w:rFonts w:cstheme="minorBidi"/>
                <w:color w:val="000000" w:themeColor="text1"/>
                <w:sz w:val="28"/>
                <w:szCs w:val="28"/>
              </w:rPr>
              <w:t xml:space="preserve">го наследия </w:t>
            </w:r>
            <w:proofErr w:type="spellStart"/>
            <w:r w:rsidR="005467C2">
              <w:rPr>
                <w:rFonts w:cstheme="minorBidi"/>
                <w:color w:val="000000" w:themeColor="text1"/>
                <w:sz w:val="28"/>
                <w:szCs w:val="28"/>
              </w:rPr>
              <w:t>Грачёвского</w:t>
            </w:r>
            <w:proofErr w:type="spellEnd"/>
            <w:r w:rsidR="005467C2">
              <w:rPr>
                <w:rFonts w:cstheme="minorBidi"/>
                <w:color w:val="000000" w:themeColor="text1"/>
                <w:sz w:val="28"/>
                <w:szCs w:val="28"/>
              </w:rPr>
              <w:t xml:space="preserve"> района</w:t>
            </w:r>
            <w:r>
              <w:rPr>
                <w:rFonts w:cstheme="minorBidi"/>
                <w:color w:val="000000" w:themeColor="text1"/>
                <w:sz w:val="28"/>
                <w:szCs w:val="28"/>
              </w:rPr>
              <w:t>.</w:t>
            </w:r>
          </w:p>
        </w:tc>
      </w:tr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Задачи подпрограммы</w:t>
            </w:r>
          </w:p>
        </w:tc>
        <w:tc>
          <w:tcPr>
            <w:tcW w:w="5529" w:type="dxa"/>
          </w:tcPr>
          <w:p w:rsidR="00D40F3A" w:rsidRPr="00C57117" w:rsidRDefault="00D40F3A" w:rsidP="00252290">
            <w:pPr>
              <w:tabs>
                <w:tab w:val="left" w:pos="556"/>
                <w:tab w:val="left" w:pos="8364"/>
              </w:tabs>
              <w:spacing w:line="240" w:lineRule="atLeast"/>
              <w:ind w:left="284" w:right="2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- развитие деятельности муниципального музея по обеспечению сохранности музейных коллекций и музейных предметов; </w:t>
            </w:r>
          </w:p>
          <w:p w:rsidR="00D40F3A" w:rsidRPr="00C57117" w:rsidRDefault="00D40F3A" w:rsidP="00252290">
            <w:pPr>
              <w:tabs>
                <w:tab w:val="left" w:pos="556"/>
                <w:tab w:val="left" w:pos="8364"/>
              </w:tabs>
              <w:spacing w:line="240" w:lineRule="atLeast"/>
              <w:ind w:left="284" w:right="2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-совершенствование основной музейной деятельности;</w:t>
            </w:r>
          </w:p>
          <w:p w:rsidR="00D40F3A" w:rsidRPr="00C57117" w:rsidRDefault="00D40F3A" w:rsidP="00252290">
            <w:pPr>
              <w:tabs>
                <w:tab w:val="left" w:pos="556"/>
                <w:tab w:val="left" w:pos="8364"/>
              </w:tabs>
              <w:spacing w:line="240" w:lineRule="atLeast"/>
              <w:ind w:left="284" w:right="2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- использование новых информационных технологий в учетно-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хранительской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 xml:space="preserve">   деятельности музея;</w:t>
            </w:r>
          </w:p>
          <w:p w:rsidR="00D40F3A" w:rsidRPr="00C57117" w:rsidRDefault="00D40F3A" w:rsidP="00252290">
            <w:pPr>
              <w:tabs>
                <w:tab w:val="left" w:pos="556"/>
                <w:tab w:val="left" w:pos="8364"/>
              </w:tabs>
              <w:spacing w:line="240" w:lineRule="atLeast"/>
              <w:ind w:left="284" w:right="2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- укрепление материально-технической базы;</w:t>
            </w:r>
          </w:p>
          <w:p w:rsidR="00D40F3A" w:rsidRPr="00C57117" w:rsidRDefault="00D40F3A" w:rsidP="00252290">
            <w:pPr>
              <w:widowControl/>
              <w:tabs>
                <w:tab w:val="left" w:pos="8364"/>
              </w:tabs>
              <w:autoSpaceDE/>
              <w:autoSpaceDN/>
              <w:adjustRightInd/>
              <w:ind w:left="284" w:right="209"/>
              <w:contextualSpacing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-создание условий для повышения качества обслуживания посетителей</w:t>
            </w:r>
            <w:r w:rsidR="00547448">
              <w:rPr>
                <w:color w:val="000000" w:themeColor="text1"/>
                <w:sz w:val="28"/>
                <w:szCs w:val="28"/>
              </w:rPr>
              <w:t>.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Целевые  индикаторы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  и показатели  подпрограммы</w:t>
            </w:r>
          </w:p>
        </w:tc>
        <w:tc>
          <w:tcPr>
            <w:tcW w:w="5529" w:type="dxa"/>
          </w:tcPr>
          <w:p w:rsidR="00D40F3A" w:rsidRPr="00C57117" w:rsidRDefault="00D40F3A" w:rsidP="00D40F3A">
            <w:pPr>
              <w:pStyle w:val="a3"/>
              <w:widowControl/>
              <w:numPr>
                <w:ilvl w:val="0"/>
                <w:numId w:val="17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Рост посетителей музея (по </w:t>
            </w: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сравнению  с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предыдущим годом);</w:t>
            </w:r>
          </w:p>
          <w:p w:rsidR="00D40F3A" w:rsidRPr="00C57117" w:rsidRDefault="00D40F3A" w:rsidP="00D40F3A">
            <w:pPr>
              <w:pStyle w:val="a3"/>
              <w:widowControl/>
              <w:numPr>
                <w:ilvl w:val="0"/>
                <w:numId w:val="17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Увеличение количества музейных мероприятий (по </w:t>
            </w: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сравнению  с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предыдущим годом);</w:t>
            </w:r>
          </w:p>
          <w:p w:rsidR="00D40F3A" w:rsidRPr="00C57117" w:rsidRDefault="00D40F3A" w:rsidP="00D40F3A">
            <w:pPr>
              <w:pStyle w:val="a3"/>
              <w:widowControl/>
              <w:numPr>
                <w:ilvl w:val="0"/>
                <w:numId w:val="17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Исполнение  требований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пожарной безопасности;</w:t>
            </w:r>
          </w:p>
          <w:p w:rsidR="00D40F3A" w:rsidRPr="00C57117" w:rsidRDefault="00D40F3A" w:rsidP="00D40F3A">
            <w:pPr>
              <w:pStyle w:val="a3"/>
              <w:widowControl/>
              <w:numPr>
                <w:ilvl w:val="0"/>
                <w:numId w:val="17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Процент экономии   энергоресурсов от общего потребления.</w:t>
            </w:r>
          </w:p>
        </w:tc>
      </w:tr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Сроки и этапы реализации подпрограммы</w:t>
            </w:r>
          </w:p>
        </w:tc>
        <w:tc>
          <w:tcPr>
            <w:tcW w:w="5529" w:type="dxa"/>
          </w:tcPr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2014-2021 годы</w:t>
            </w:r>
          </w:p>
        </w:tc>
      </w:tr>
      <w:tr w:rsidR="00D40F3A" w:rsidRPr="00C57117" w:rsidTr="00252290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lastRenderedPageBreak/>
              <w:t>Объемы бюджетных ассигнований подпрограммы</w:t>
            </w:r>
          </w:p>
        </w:tc>
        <w:tc>
          <w:tcPr>
            <w:tcW w:w="5529" w:type="dxa"/>
          </w:tcPr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</w:t>
            </w:r>
            <w:r w:rsidR="0064336E">
              <w:rPr>
                <w:color w:val="000000" w:themeColor="text1"/>
                <w:sz w:val="28"/>
                <w:szCs w:val="28"/>
                <w:lang w:eastAsia="en-US"/>
              </w:rPr>
              <w:t>Общий объем бюджетных ассигнований на реализацию подпрограммы составляет</w:t>
            </w: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13647,8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="0064336E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, в том числе по годам: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2014 г.- 2615,4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2015г.- 1719,4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2016 г.- 1420,0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2017 г.- 1486,0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2018 г.- 1515,0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2019 г.- 1590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2020 г.- 1622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  <w:p w:rsidR="00D40F3A" w:rsidRPr="00C57117" w:rsidRDefault="00D40F3A" w:rsidP="00252290">
            <w:pPr>
              <w:widowControl/>
              <w:ind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2021 г.- 1680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</w:p>
        </w:tc>
      </w:tr>
    </w:tbl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numPr>
          <w:ilvl w:val="0"/>
          <w:numId w:val="16"/>
        </w:numPr>
        <w:tabs>
          <w:tab w:val="left" w:pos="8364"/>
        </w:tabs>
        <w:autoSpaceDE/>
        <w:autoSpaceDN/>
        <w:adjustRightInd/>
        <w:spacing w:after="200"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Общая характеристика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Основное назначение Подпрограммы состоит в том, чтобы обеспечить устойчивое функционирование и развитие МБУК «Народный музей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района».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Музей является надежным и эффективным социально-культурным институтом, где сохраняются движимые памятники истории, культуры и искусства, играющие важную роль в духовном развитии человека. Он осуществляют широкий спектр социальных функций: образовательную, воспитательную, просветительную, досуговую.  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Движимое культурное наследие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экспонируется, хранится, изучается в   МБУК «Народный музей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района».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Музейный фонд   имеет разветвленную структуру, где представлены все направления культурного наследия: краеведческое, археологическое, этнографическое и т.д. Ежегодно увеличивается количество единиц хранения основного и вспомогательного фондов. На сегодняшний день это более 5000 экспонатов. Музей имеет стабильное количество посетителей с тенденцией к ежегодному увеличению на 25%, от запланированного значения. Проведение музейных мероприятий составляет 75 ед., с тенденцией к ежегодному увеличению на 10 % от запланированного показателя. 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Сегодняшний день требует от музея формирования нового подхода к своей работе: создание новых экспозиций, совершенствование учетно-</w:t>
      </w:r>
      <w:proofErr w:type="spellStart"/>
      <w:r w:rsidRPr="00C57117">
        <w:rPr>
          <w:color w:val="000000" w:themeColor="text1"/>
          <w:sz w:val="28"/>
          <w:szCs w:val="28"/>
        </w:rPr>
        <w:t>хранительской</w:t>
      </w:r>
      <w:proofErr w:type="spellEnd"/>
      <w:r w:rsidRPr="00C57117">
        <w:rPr>
          <w:color w:val="000000" w:themeColor="text1"/>
          <w:sz w:val="28"/>
          <w:szCs w:val="28"/>
        </w:rPr>
        <w:t xml:space="preserve"> деятельности музея, внедрение новых информационных технологий.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В рамках подпрограммы «Развитие музейного дела» предполагается организационно-финансовое обеспечение процессов модернизации деятельности музея, внедрение новых информационных технологий в деятельности музея, создание современных экспозиций, обеспечение сохранности и безопасности музейных фондов, повышения эффективности государственного учета музейного фонда, проведение текущего ремонта здания музея, обеспечение доступа граждан к музейным предметам и музейным коллекциям.</w:t>
      </w: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spacing w:after="200" w:line="276" w:lineRule="auto"/>
        <w:ind w:left="36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b/>
          <w:color w:val="000000" w:themeColor="text1"/>
          <w:sz w:val="28"/>
          <w:szCs w:val="28"/>
        </w:rPr>
        <w:lastRenderedPageBreak/>
        <w:t xml:space="preserve">2. Приоритеты политики администрации </w:t>
      </w:r>
      <w:proofErr w:type="spellStart"/>
      <w:r w:rsidRPr="00C57117">
        <w:rPr>
          <w:rFonts w:eastAsia="Calibri"/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b/>
          <w:color w:val="000000" w:themeColor="text1"/>
          <w:sz w:val="28"/>
          <w:szCs w:val="28"/>
        </w:rPr>
        <w:t xml:space="preserve"> района в сфере реализации подпрограммы, цель, задачи и показатели (</w:t>
      </w:r>
      <w:proofErr w:type="gramStart"/>
      <w:r w:rsidRPr="00C57117">
        <w:rPr>
          <w:rFonts w:eastAsia="Calibri"/>
          <w:b/>
          <w:color w:val="000000" w:themeColor="text1"/>
          <w:sz w:val="28"/>
          <w:szCs w:val="28"/>
        </w:rPr>
        <w:t xml:space="preserve">индикаторы)   </w:t>
      </w:r>
      <w:proofErr w:type="gramEnd"/>
      <w:r w:rsidRPr="00C57117">
        <w:rPr>
          <w:rFonts w:eastAsia="Calibri"/>
          <w:b/>
          <w:color w:val="000000" w:themeColor="text1"/>
          <w:sz w:val="28"/>
          <w:szCs w:val="28"/>
        </w:rPr>
        <w:t xml:space="preserve">             их достижения.</w:t>
      </w:r>
    </w:p>
    <w:p w:rsidR="004E657D" w:rsidRDefault="00D40F3A" w:rsidP="004E657D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cstheme="minorBidi"/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Цель программы -  с</w:t>
      </w:r>
      <w:r w:rsidRPr="00C57117">
        <w:rPr>
          <w:rFonts w:cstheme="minorBidi"/>
          <w:color w:val="000000" w:themeColor="text1"/>
          <w:sz w:val="28"/>
          <w:szCs w:val="28"/>
        </w:rPr>
        <w:t xml:space="preserve">охранение, пополнение, изучение и популяризация историко-культурного наследия </w:t>
      </w:r>
      <w:proofErr w:type="spellStart"/>
      <w:r w:rsidRPr="00C57117">
        <w:rPr>
          <w:rFonts w:cstheme="minorBidi"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cstheme="minorBidi"/>
          <w:color w:val="000000" w:themeColor="text1"/>
          <w:sz w:val="28"/>
          <w:szCs w:val="28"/>
        </w:rPr>
        <w:t xml:space="preserve"> района, модернизация деятельности музея</w:t>
      </w:r>
      <w:r w:rsidR="004E657D">
        <w:rPr>
          <w:rFonts w:cstheme="minorBidi"/>
          <w:color w:val="000000" w:themeColor="text1"/>
          <w:sz w:val="28"/>
          <w:szCs w:val="28"/>
        </w:rPr>
        <w:t>.</w:t>
      </w:r>
    </w:p>
    <w:p w:rsidR="00D40F3A" w:rsidRPr="00C57117" w:rsidRDefault="00D40F3A" w:rsidP="004E657D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Выполнение поставленных задач реализуется </w:t>
      </w:r>
      <w:proofErr w:type="gramStart"/>
      <w:r w:rsidRPr="00C57117">
        <w:rPr>
          <w:color w:val="000000" w:themeColor="text1"/>
          <w:sz w:val="28"/>
          <w:szCs w:val="28"/>
        </w:rPr>
        <w:t>через конкретные мероприятия</w:t>
      </w:r>
      <w:proofErr w:type="gramEnd"/>
      <w:r w:rsidRPr="00C57117">
        <w:rPr>
          <w:color w:val="000000" w:themeColor="text1"/>
          <w:sz w:val="28"/>
          <w:szCs w:val="28"/>
        </w:rPr>
        <w:t xml:space="preserve"> направленные на методическое и организационно-финансовое обеспечение процессов модернизации деятельности музея </w:t>
      </w:r>
      <w:r w:rsidRPr="00C57117">
        <w:rPr>
          <w:b/>
          <w:color w:val="000000" w:themeColor="text1"/>
          <w:sz w:val="28"/>
          <w:szCs w:val="28"/>
        </w:rPr>
        <w:t>–</w:t>
      </w:r>
      <w:r w:rsidRPr="00C57117">
        <w:rPr>
          <w:color w:val="000000" w:themeColor="text1"/>
          <w:sz w:val="28"/>
          <w:szCs w:val="28"/>
        </w:rPr>
        <w:t>создание современных экспозиций, организационное, финансовое и правовое обеспечение сохранения, пополнения музейного фонда, повышение эффективности государственного учета музейных предметов и музейных коллекций.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</w:rPr>
        <w:t xml:space="preserve">          Большое место в формировании нравственных идеалов и ценностей у населения района занимает МБУК «Народный музей». </w:t>
      </w:r>
      <w:r w:rsidRPr="00C57117">
        <w:rPr>
          <w:color w:val="000000" w:themeColor="text1"/>
          <w:sz w:val="28"/>
          <w:szCs w:val="28"/>
        </w:rPr>
        <w:t>В 2015 году наблюдается динамика роста пополнения фонда музея на 196 предметов вспомогательного фонда, основного фонда на 130 предметов, всего -3898 ед. - это документы, предметы быта и прикладного творчества, техника, одежда, приобретены чучела животных- 2 кабана, семейка сурков, цапля белая и серая, волк, рыба, старинный рояль, сельхоз инвентарь (плуг для животных (лошадь, бык) в сборе) и др.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Традиционно тало выездные мероприятия в </w:t>
      </w:r>
      <w:proofErr w:type="spellStart"/>
      <w:r w:rsidRPr="00C57117">
        <w:rPr>
          <w:color w:val="000000" w:themeColor="text1"/>
          <w:sz w:val="28"/>
          <w:szCs w:val="28"/>
        </w:rPr>
        <w:t>с.Александровка</w:t>
      </w:r>
      <w:proofErr w:type="spellEnd"/>
      <w:r w:rsidRPr="00C57117">
        <w:rPr>
          <w:color w:val="000000" w:themeColor="text1"/>
          <w:sz w:val="28"/>
          <w:szCs w:val="28"/>
        </w:rPr>
        <w:t xml:space="preserve"> в храм Александра Невского и по селу Грачёвка, с посещением памятников природы Тихонов родник и места первых поселенцев   долина Грачи, которые пользуются большим спросом у жителей     районного центра и отдыхающих санатория «</w:t>
      </w:r>
      <w:proofErr w:type="spellStart"/>
      <w:r w:rsidRPr="00C57117">
        <w:rPr>
          <w:color w:val="000000" w:themeColor="text1"/>
          <w:sz w:val="28"/>
          <w:szCs w:val="28"/>
        </w:rPr>
        <w:t>Рябинушка</w:t>
      </w:r>
      <w:proofErr w:type="spellEnd"/>
      <w:r w:rsidRPr="00C57117">
        <w:rPr>
          <w:color w:val="000000" w:themeColor="text1"/>
          <w:sz w:val="28"/>
          <w:szCs w:val="28"/>
        </w:rPr>
        <w:t>». Изучается новый маршрут Грачёвка-Луговое-Ягодное-</w:t>
      </w:r>
      <w:proofErr w:type="spellStart"/>
      <w:r w:rsidRPr="00C57117">
        <w:rPr>
          <w:color w:val="000000" w:themeColor="text1"/>
          <w:sz w:val="28"/>
          <w:szCs w:val="28"/>
        </w:rPr>
        <w:t>Таллы</w:t>
      </w:r>
      <w:proofErr w:type="spellEnd"/>
      <w:r w:rsidRPr="00C57117">
        <w:rPr>
          <w:color w:val="000000" w:themeColor="text1"/>
          <w:sz w:val="28"/>
          <w:szCs w:val="28"/>
        </w:rPr>
        <w:t xml:space="preserve">, где восстанавливаются помещения </w:t>
      </w:r>
      <w:proofErr w:type="spellStart"/>
      <w:r w:rsidRPr="00C57117">
        <w:rPr>
          <w:color w:val="000000" w:themeColor="text1"/>
          <w:sz w:val="28"/>
          <w:szCs w:val="28"/>
        </w:rPr>
        <w:t>Ключегорского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женского монастыря.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Для достижения наилучшего результата многие разрабатываемые музейные предложения согласуются со школьной программой, поскольку взаимодействие «Музей – школа» сегодня представляет собой уже   сложившуюся систему сотрудничества.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На базе музея работают 9 долгосрочных, культурно- образовательных программ, по которым проводятся занятия для 6 групп из детского сада и 12 классов ГСШ. Занятия проводятся в виде рассказов, лекций, вечера-встречи, вечера- концерты, а также в игровой форме.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Игра – без нее невозможна работа с детьми, а музейные предметы- благодатная основа для самоутверждения. Занимаясь с детьми по различным долгосрочным программам, ребенок начинает понимать, что музей «бездонен» и что сюда нужно приходить далеко не один раз.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В музее практикуются музейные праздники с детьми дошкольного и младшего школьного возраста. Тематика самая разнообразная: разрабатываются и проводятся праздники народного календаря «Коляда, </w:t>
      </w:r>
      <w:r w:rsidRPr="00C57117">
        <w:rPr>
          <w:color w:val="000000" w:themeColor="text1"/>
          <w:sz w:val="28"/>
          <w:szCs w:val="28"/>
        </w:rPr>
        <w:lastRenderedPageBreak/>
        <w:t>коляда…», «Уж Масленица, блин!», «Медведь проснулся», «Сорок сороков», «Дорого яичко ко Христову дню». «Именины берёзы», «</w:t>
      </w:r>
      <w:proofErr w:type="spellStart"/>
      <w:r w:rsidRPr="00C57117">
        <w:rPr>
          <w:color w:val="000000" w:themeColor="text1"/>
          <w:sz w:val="28"/>
          <w:szCs w:val="28"/>
        </w:rPr>
        <w:t>Осенины</w:t>
      </w:r>
      <w:proofErr w:type="spellEnd"/>
      <w:r w:rsidRPr="00C57117">
        <w:rPr>
          <w:color w:val="000000" w:themeColor="text1"/>
          <w:sz w:val="28"/>
          <w:szCs w:val="28"/>
        </w:rPr>
        <w:t>», часто праздники проходят по старинным обычаям и обрядам с чаепитием.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А также по красным датам календаря: день детства, день защиты детей, день экологии и пр.</w:t>
      </w:r>
    </w:p>
    <w:p w:rsidR="00D40F3A" w:rsidRPr="00C57117" w:rsidRDefault="00D40F3A" w:rsidP="00D40F3A">
      <w:pPr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Тема военного патриотизма получила развитие   образовательных мероприятий: «Нас песня на подвиг звала»; «Письма с фронта»;                   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«Детство, опаленное войной»; «Я расскажу вам об отце»; «Герои нашего села»; «Был город-фронт, была блокада»; «Душа по- прежнему болит Афганистаном» и пр.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Традиционным мероприятием стал МИТИНГ для учащихся начальной школы, совместно с РОСТО и районным советом ветеранов, приурочен к областному автопробегу, где старт был дан около Обелиска Славы районного центра с. Грачевка «Спасибо деду за победу!» - на котором собираются не одна сотня человек - дети, родители и ветераны Великой Отечественной войны.</w:t>
      </w:r>
    </w:p>
    <w:p w:rsidR="00D40F3A" w:rsidRPr="00C57117" w:rsidRDefault="00D40F3A" w:rsidP="00D40F3A">
      <w:pPr>
        <w:ind w:firstLine="720"/>
        <w:jc w:val="both"/>
        <w:rPr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 xml:space="preserve"> Сведения о показателях (индикаторах) муниципальной программы, подпрограмм муниципальной программы и их   приведены в приложении 1 к настоящей муниципальной программе.</w:t>
      </w:r>
    </w:p>
    <w:p w:rsidR="00D40F3A" w:rsidRPr="00C57117" w:rsidRDefault="00D40F3A" w:rsidP="00D40F3A">
      <w:pPr>
        <w:widowControl/>
        <w:tabs>
          <w:tab w:val="left" w:pos="709"/>
          <w:tab w:val="left" w:pos="8364"/>
        </w:tabs>
        <w:autoSpaceDE/>
        <w:autoSpaceDN/>
        <w:adjustRightInd/>
        <w:jc w:val="both"/>
        <w:rPr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3. Перечень и характеристика основных мероприятий подпрограммы.</w:t>
      </w:r>
    </w:p>
    <w:p w:rsidR="00D40F3A" w:rsidRPr="00C57117" w:rsidRDefault="00D40F3A" w:rsidP="00D40F3A">
      <w:pPr>
        <w:suppressAutoHyphens/>
        <w:autoSpaceDE/>
        <w:autoSpaceDN/>
        <w:adjustRightInd/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D40F3A" w:rsidRPr="00C57117" w:rsidRDefault="00D40F3A" w:rsidP="00D40F3A">
      <w:pPr>
        <w:suppressAutoHyphens/>
        <w:autoSpaceDE/>
        <w:autoSpaceDN/>
        <w:adjustRightInd/>
        <w:jc w:val="both"/>
        <w:rPr>
          <w:rFonts w:cs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Theme="minorHAnsi" w:cstheme="minorBidi"/>
          <w:color w:val="000000" w:themeColor="text1"/>
          <w:sz w:val="28"/>
          <w:szCs w:val="28"/>
        </w:rPr>
        <w:t xml:space="preserve">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D40F3A" w:rsidRPr="00C57117" w:rsidRDefault="00D40F3A" w:rsidP="00D40F3A">
      <w:pPr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Реализация мероприятий Подпрограммы позволит:</w:t>
      </w:r>
    </w:p>
    <w:p w:rsidR="00D40F3A" w:rsidRPr="00C57117" w:rsidRDefault="00D40F3A" w:rsidP="00D40F3A">
      <w:pPr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повысить уровень экономической эффективности от различных форм деятельности музея;</w:t>
      </w:r>
    </w:p>
    <w:p w:rsidR="00D40F3A" w:rsidRPr="00C57117" w:rsidRDefault="00D40F3A" w:rsidP="00D40F3A">
      <w:pPr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- обеспечить доступ граждан к музейным предметам и музейным коллекциям;</w:t>
      </w:r>
    </w:p>
    <w:p w:rsidR="00D40F3A" w:rsidRPr="00C57117" w:rsidRDefault="00D40F3A" w:rsidP="00D40F3A">
      <w:pPr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обеспечить сохранность и безопасность музейных фондов муниципального музея;</w:t>
      </w:r>
    </w:p>
    <w:p w:rsidR="00D40F3A" w:rsidRPr="00C57117" w:rsidRDefault="00D40F3A" w:rsidP="00D40F3A">
      <w:pPr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использование новых информационных технологий в учетно-</w:t>
      </w:r>
      <w:proofErr w:type="spellStart"/>
      <w:r w:rsidRPr="00C57117">
        <w:rPr>
          <w:color w:val="000000" w:themeColor="text1"/>
          <w:sz w:val="28"/>
          <w:szCs w:val="28"/>
        </w:rPr>
        <w:t>хранительской</w:t>
      </w:r>
      <w:proofErr w:type="spellEnd"/>
      <w:r w:rsidRPr="00C57117">
        <w:rPr>
          <w:color w:val="000000" w:themeColor="text1"/>
          <w:sz w:val="28"/>
          <w:szCs w:val="28"/>
        </w:rPr>
        <w:t xml:space="preserve"> деятельности музея;</w:t>
      </w:r>
    </w:p>
    <w:p w:rsidR="00D40F3A" w:rsidRPr="00C57117" w:rsidRDefault="00D40F3A" w:rsidP="00D40F3A">
      <w:pPr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создание новых, современных экспозиций;</w:t>
      </w:r>
    </w:p>
    <w:p w:rsidR="00D40F3A" w:rsidRPr="00C57117" w:rsidRDefault="00D40F3A" w:rsidP="00D40F3A">
      <w:pPr>
        <w:shd w:val="clear" w:color="auto" w:fill="FFFFFF"/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сохранить кадровый потенциал в музее.</w:t>
      </w:r>
    </w:p>
    <w:p w:rsidR="00D40F3A" w:rsidRPr="00C57117" w:rsidRDefault="00D40F3A" w:rsidP="00D40F3A">
      <w:pPr>
        <w:shd w:val="clear" w:color="auto" w:fill="FFFFFF"/>
        <w:tabs>
          <w:tab w:val="left" w:pos="8364"/>
        </w:tabs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создать укрепление и модернизацию материально-технической базы народного музея;</w:t>
      </w:r>
    </w:p>
    <w:p w:rsidR="002418B6" w:rsidRDefault="002418B6" w:rsidP="00D40F3A">
      <w:pPr>
        <w:widowControl/>
        <w:tabs>
          <w:tab w:val="left" w:pos="709"/>
          <w:tab w:val="left" w:pos="8364"/>
        </w:tabs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tabs>
          <w:tab w:val="left" w:pos="709"/>
          <w:tab w:val="left" w:pos="8364"/>
        </w:tabs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4. Ресурсное обеспечение подпрограммы.</w:t>
      </w:r>
    </w:p>
    <w:p w:rsidR="00D40F3A" w:rsidRPr="00C57117" w:rsidRDefault="00D40F3A" w:rsidP="00D40F3A">
      <w:pPr>
        <w:widowControl/>
        <w:tabs>
          <w:tab w:val="left" w:pos="709"/>
          <w:tab w:val="left" w:pos="8364"/>
        </w:tabs>
        <w:autoSpaceDE/>
        <w:autoSpaceDN/>
        <w:adjustRightInd/>
        <w:jc w:val="both"/>
        <w:rPr>
          <w:b/>
          <w:color w:val="000000" w:themeColor="text1"/>
          <w:sz w:val="28"/>
          <w:szCs w:val="28"/>
        </w:rPr>
      </w:pPr>
    </w:p>
    <w:p w:rsidR="00D40F3A" w:rsidRPr="00C57117" w:rsidRDefault="00D40F3A" w:rsidP="00915D7A">
      <w:pPr>
        <w:widowControl/>
        <w:tabs>
          <w:tab w:val="left" w:pos="8364"/>
        </w:tabs>
        <w:autoSpaceDE/>
        <w:autoSpaceDN/>
        <w:adjustRightInd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 </w:t>
      </w:r>
      <w:r w:rsidRPr="00C57117">
        <w:rPr>
          <w:color w:val="000000" w:themeColor="text1"/>
          <w:sz w:val="28"/>
          <w:szCs w:val="28"/>
          <w:lang w:eastAsia="en-US"/>
        </w:rPr>
        <w:t xml:space="preserve">Ресурсное обеспечение реализации муниципальной программы представлено в приложении № 3 к настоящей муниципальной Программе. </w:t>
      </w:r>
    </w:p>
    <w:p w:rsidR="00915D7A" w:rsidRDefault="00915D7A" w:rsidP="00D40F3A">
      <w:pPr>
        <w:widowControl/>
        <w:autoSpaceDE/>
        <w:autoSpaceDN/>
        <w:adjustRightInd/>
        <w:ind w:left="360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ind w:left="36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b/>
          <w:color w:val="000000" w:themeColor="text1"/>
          <w:sz w:val="28"/>
          <w:szCs w:val="28"/>
        </w:rPr>
        <w:t>5.Информация о значимости подпрограммы для достижения целей муниципальной программы</w:t>
      </w:r>
    </w:p>
    <w:p w:rsidR="00D40F3A" w:rsidRPr="00C57117" w:rsidRDefault="00D40F3A" w:rsidP="00D40F3A">
      <w:pPr>
        <w:widowControl/>
        <w:autoSpaceDE/>
        <w:autoSpaceDN/>
        <w:adjustRightInd/>
        <w:ind w:left="360"/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lastRenderedPageBreak/>
        <w:t xml:space="preserve"> Коэффициент   значимости муниципальной подпрограммы </w:t>
      </w:r>
      <w:r w:rsidR="00681ACB">
        <w:rPr>
          <w:rFonts w:eastAsia="Calibri"/>
          <w:color w:val="000000" w:themeColor="text1"/>
          <w:sz w:val="28"/>
          <w:szCs w:val="28"/>
        </w:rPr>
        <w:t>3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«Развитие музейного дела»</w:t>
      </w:r>
      <w:r w:rsidR="00547448">
        <w:rPr>
          <w:rFonts w:eastAsia="Calibri"/>
          <w:color w:val="000000" w:themeColor="text1"/>
          <w:sz w:val="28"/>
          <w:szCs w:val="28"/>
        </w:rPr>
        <w:t xml:space="preserve"> </w:t>
      </w:r>
      <w:r w:rsidR="002418B6">
        <w:rPr>
          <w:rFonts w:eastAsia="Calibri"/>
          <w:color w:val="000000" w:themeColor="text1"/>
          <w:sz w:val="28"/>
          <w:szCs w:val="28"/>
        </w:rPr>
        <w:t>для</w:t>
      </w:r>
      <w:r w:rsidRPr="00C57117">
        <w:rPr>
          <w:color w:val="000000" w:themeColor="text1"/>
          <w:sz w:val="28"/>
          <w:szCs w:val="28"/>
        </w:rPr>
        <w:t xml:space="preserve"> достижени</w:t>
      </w:r>
      <w:r w:rsidR="002418B6">
        <w:rPr>
          <w:color w:val="000000" w:themeColor="text1"/>
          <w:sz w:val="28"/>
          <w:szCs w:val="28"/>
        </w:rPr>
        <w:t>я</w:t>
      </w:r>
      <w:r w:rsidRPr="00C57117">
        <w:rPr>
          <w:color w:val="000000" w:themeColor="text1"/>
          <w:sz w:val="28"/>
          <w:szCs w:val="28"/>
        </w:rPr>
        <w:t xml:space="preserve"> </w:t>
      </w:r>
      <w:proofErr w:type="gramStart"/>
      <w:r w:rsidRPr="00C57117">
        <w:rPr>
          <w:color w:val="000000" w:themeColor="text1"/>
          <w:sz w:val="28"/>
          <w:szCs w:val="28"/>
        </w:rPr>
        <w:t>целей  муниципальной</w:t>
      </w:r>
      <w:proofErr w:type="gramEnd"/>
      <w:r w:rsidRPr="00C57117">
        <w:rPr>
          <w:color w:val="000000" w:themeColor="text1"/>
          <w:sz w:val="28"/>
          <w:szCs w:val="28"/>
        </w:rPr>
        <w:t xml:space="preserve">  программы  «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Развитие  культуры  </w:t>
      </w:r>
      <w:proofErr w:type="spellStart"/>
      <w:r w:rsidRPr="00C57117">
        <w:rPr>
          <w:rFonts w:eastAsia="Calibri"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района  2014-2021 годы» составляет 0,2.      </w:t>
      </w: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915D7A" w:rsidRDefault="00915D7A" w:rsidP="00915D7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коэффициент  значимости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подпрограммы для достижения целей муниципальной программы определяется:</w:t>
      </w:r>
    </w:p>
    <w:p w:rsidR="00915D7A" w:rsidRPr="00C57117" w:rsidRDefault="00915D7A" w:rsidP="00915D7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=МП /</w:t>
      </w: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где</w:t>
      </w:r>
      <w:r w:rsidRPr="00C57117">
        <w:rPr>
          <w:rFonts w:eastAsia="Calibri"/>
          <w:color w:val="000000" w:themeColor="text1"/>
          <w:sz w:val="28"/>
          <w:szCs w:val="28"/>
        </w:rPr>
        <w:t>;</w:t>
      </w:r>
    </w:p>
    <w:p w:rsidR="00915D7A" w:rsidRDefault="00915D7A" w:rsidP="00915D7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>МП – муниципальн</w:t>
      </w:r>
      <w:r>
        <w:rPr>
          <w:rFonts w:eastAsia="Calibri"/>
          <w:color w:val="000000" w:themeColor="text1"/>
          <w:sz w:val="28"/>
          <w:szCs w:val="28"/>
        </w:rPr>
        <w:t>ая программа равная 1</w:t>
      </w:r>
    </w:p>
    <w:p w:rsidR="00D40F3A" w:rsidRPr="00C57117" w:rsidRDefault="00915D7A" w:rsidP="00915D7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кол</w:t>
      </w:r>
      <w:r>
        <w:rPr>
          <w:rFonts w:eastAsia="Calibri"/>
          <w:color w:val="000000" w:themeColor="text1"/>
          <w:sz w:val="28"/>
          <w:szCs w:val="28"/>
        </w:rPr>
        <w:t>ичество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 подпрограмм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в программе</w:t>
      </w: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40F3A" w:rsidRPr="00C57117" w:rsidRDefault="00D40F3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64281" w:rsidRDefault="00D64281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D40F3A" w:rsidRPr="00C57117" w:rsidRDefault="00D40F3A" w:rsidP="00D40F3A">
      <w:pPr>
        <w:widowControl/>
        <w:ind w:left="5670"/>
        <w:outlineLvl w:val="1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</w:t>
      </w:r>
      <w:r w:rsidR="00681ACB">
        <w:rPr>
          <w:rFonts w:eastAsia="Calibri"/>
          <w:color w:val="000000" w:themeColor="text1"/>
          <w:sz w:val="24"/>
          <w:szCs w:val="24"/>
          <w:lang w:eastAsia="en-US"/>
        </w:rPr>
        <w:t>7</w:t>
      </w:r>
    </w:p>
    <w:p w:rsidR="00D40F3A" w:rsidRPr="00C57117" w:rsidRDefault="00D40F3A" w:rsidP="00D40F3A">
      <w:pPr>
        <w:widowControl/>
        <w:tabs>
          <w:tab w:val="left" w:pos="900"/>
        </w:tabs>
        <w:autoSpaceDE/>
        <w:autoSpaceDN/>
        <w:adjustRightInd/>
        <w:ind w:left="142"/>
        <w:jc w:val="center"/>
        <w:rPr>
          <w:color w:val="000000" w:themeColor="text1"/>
          <w:sz w:val="24"/>
          <w:szCs w:val="24"/>
        </w:rPr>
      </w:pPr>
      <w:r w:rsidRPr="00C57117">
        <w:rPr>
          <w:color w:val="000000" w:themeColor="text1"/>
          <w:sz w:val="24"/>
          <w:szCs w:val="24"/>
        </w:rPr>
        <w:t xml:space="preserve">                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</w:t>
      </w:r>
      <w:r w:rsidRPr="00C57117">
        <w:rPr>
          <w:color w:val="000000" w:themeColor="text1"/>
          <w:sz w:val="24"/>
          <w:szCs w:val="24"/>
        </w:rPr>
        <w:t>к муниципальной программе</w:t>
      </w:r>
    </w:p>
    <w:p w:rsidR="00D40F3A" w:rsidRPr="00C57117" w:rsidRDefault="00D40F3A" w:rsidP="00D40F3A">
      <w:pPr>
        <w:widowControl/>
        <w:tabs>
          <w:tab w:val="left" w:pos="900"/>
        </w:tabs>
        <w:autoSpaceDE/>
        <w:autoSpaceDN/>
        <w:adjustRightInd/>
        <w:ind w:left="142"/>
        <w:jc w:val="center"/>
        <w:rPr>
          <w:color w:val="000000" w:themeColor="text1"/>
          <w:sz w:val="24"/>
          <w:szCs w:val="24"/>
        </w:rPr>
      </w:pPr>
      <w:r w:rsidRPr="00C57117">
        <w:rPr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</w:t>
      </w:r>
      <w:r w:rsidRPr="00C57117">
        <w:rPr>
          <w:color w:val="000000" w:themeColor="text1"/>
          <w:sz w:val="24"/>
          <w:szCs w:val="24"/>
        </w:rPr>
        <w:t>«Развитие культуры</w:t>
      </w:r>
    </w:p>
    <w:p w:rsidR="00D40F3A" w:rsidRPr="00C57117" w:rsidRDefault="00D40F3A" w:rsidP="00D40F3A">
      <w:pPr>
        <w:widowControl/>
        <w:tabs>
          <w:tab w:val="left" w:pos="900"/>
        </w:tabs>
        <w:autoSpaceDE/>
        <w:autoSpaceDN/>
        <w:adjustRightInd/>
        <w:ind w:left="142"/>
        <w:jc w:val="center"/>
        <w:rPr>
          <w:color w:val="000000" w:themeColor="text1"/>
          <w:sz w:val="24"/>
          <w:szCs w:val="24"/>
        </w:rPr>
      </w:pPr>
      <w:r w:rsidRPr="00C57117">
        <w:rPr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color w:val="000000" w:themeColor="text1"/>
          <w:sz w:val="24"/>
          <w:szCs w:val="24"/>
        </w:rPr>
        <w:t xml:space="preserve">             </w:t>
      </w:r>
      <w:proofErr w:type="spellStart"/>
      <w:r w:rsidRPr="00C57117">
        <w:rPr>
          <w:color w:val="000000" w:themeColor="text1"/>
          <w:sz w:val="24"/>
          <w:szCs w:val="24"/>
        </w:rPr>
        <w:t>Грачёвского</w:t>
      </w:r>
      <w:proofErr w:type="spellEnd"/>
      <w:r w:rsidRPr="00C57117">
        <w:rPr>
          <w:color w:val="000000" w:themeColor="text1"/>
          <w:sz w:val="24"/>
          <w:szCs w:val="24"/>
        </w:rPr>
        <w:t xml:space="preserve"> района</w:t>
      </w:r>
    </w:p>
    <w:p w:rsidR="00D40F3A" w:rsidRPr="00C57117" w:rsidRDefault="00D40F3A" w:rsidP="00D40F3A">
      <w:pPr>
        <w:widowControl/>
        <w:ind w:left="5812" w:hanging="142"/>
        <w:rPr>
          <w:rFonts w:eastAsia="Calibri"/>
          <w:color w:val="000000" w:themeColor="text1"/>
          <w:sz w:val="24"/>
          <w:szCs w:val="24"/>
          <w:lang w:eastAsia="en-US"/>
        </w:rPr>
      </w:pPr>
      <w:r w:rsidRPr="00C57117">
        <w:rPr>
          <w:color w:val="000000" w:themeColor="text1"/>
          <w:sz w:val="24"/>
          <w:szCs w:val="24"/>
        </w:rPr>
        <w:t xml:space="preserve"> на 2014-2021 годы».</w:t>
      </w:r>
    </w:p>
    <w:p w:rsidR="00D40F3A" w:rsidRPr="00C57117" w:rsidRDefault="00D40F3A" w:rsidP="00D40F3A">
      <w:pPr>
        <w:widowControl/>
        <w:jc w:val="center"/>
        <w:rPr>
          <w:rFonts w:eastAsia="Calibri"/>
          <w:b/>
          <w:color w:val="000000" w:themeColor="text1"/>
          <w:sz w:val="28"/>
          <w:szCs w:val="22"/>
          <w:lang w:eastAsia="en-US"/>
        </w:rPr>
      </w:pPr>
    </w:p>
    <w:p w:rsidR="00D40F3A" w:rsidRPr="00C57117" w:rsidRDefault="00D40F3A" w:rsidP="00D40F3A">
      <w:pPr>
        <w:widowControl/>
        <w:jc w:val="center"/>
        <w:rPr>
          <w:rFonts w:eastAsia="Calibri"/>
          <w:b/>
          <w:color w:val="000000" w:themeColor="text1"/>
          <w:sz w:val="28"/>
          <w:szCs w:val="22"/>
          <w:lang w:eastAsia="en-US"/>
        </w:rPr>
      </w:pPr>
    </w:p>
    <w:p w:rsidR="00D40F3A" w:rsidRPr="00C57117" w:rsidRDefault="00D40F3A" w:rsidP="00D40F3A">
      <w:pPr>
        <w:widowControl/>
        <w:jc w:val="center"/>
        <w:rPr>
          <w:rFonts w:eastAsia="Calibri"/>
          <w:b/>
          <w:color w:val="000000" w:themeColor="text1"/>
          <w:sz w:val="28"/>
          <w:szCs w:val="22"/>
          <w:lang w:eastAsia="en-US"/>
        </w:rPr>
      </w:pPr>
    </w:p>
    <w:p w:rsidR="00D40F3A" w:rsidRPr="00C57117" w:rsidRDefault="00D40F3A" w:rsidP="00D40F3A">
      <w:pPr>
        <w:widowControl/>
        <w:jc w:val="center"/>
        <w:rPr>
          <w:rFonts w:eastAsia="Calibri"/>
          <w:b/>
          <w:color w:val="000000" w:themeColor="text1"/>
          <w:sz w:val="28"/>
          <w:szCs w:val="22"/>
          <w:lang w:eastAsia="en-US"/>
        </w:rPr>
      </w:pPr>
      <w:r w:rsidRPr="00C57117">
        <w:rPr>
          <w:rFonts w:eastAsia="Calibri"/>
          <w:b/>
          <w:color w:val="000000" w:themeColor="text1"/>
          <w:sz w:val="28"/>
          <w:szCs w:val="22"/>
          <w:lang w:eastAsia="en-US"/>
        </w:rPr>
        <w:t>ПАСПОРТ</w:t>
      </w:r>
    </w:p>
    <w:p w:rsidR="00D40F3A" w:rsidRPr="00C57117" w:rsidRDefault="00D40F3A" w:rsidP="00D40F3A">
      <w:pPr>
        <w:widowControl/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Подпрограммы</w:t>
      </w:r>
      <w:r w:rsidRPr="00C57117">
        <w:rPr>
          <w:color w:val="000000" w:themeColor="text1"/>
          <w:sz w:val="28"/>
          <w:szCs w:val="28"/>
        </w:rPr>
        <w:t xml:space="preserve"> </w:t>
      </w:r>
      <w:r w:rsidR="00681ACB">
        <w:rPr>
          <w:color w:val="000000" w:themeColor="text1"/>
          <w:sz w:val="28"/>
          <w:szCs w:val="28"/>
        </w:rPr>
        <w:t>4</w:t>
      </w:r>
      <w:r w:rsidRPr="00C57117">
        <w:rPr>
          <w:color w:val="000000" w:themeColor="text1"/>
          <w:sz w:val="28"/>
          <w:szCs w:val="28"/>
        </w:rPr>
        <w:t xml:space="preserve"> «Развитие библиотечного дела»</w:t>
      </w:r>
    </w:p>
    <w:p w:rsidR="00D40F3A" w:rsidRPr="00C57117" w:rsidRDefault="00D40F3A" w:rsidP="00D40F3A">
      <w:pPr>
        <w:widowControl/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муниципальной </w:t>
      </w:r>
      <w:proofErr w:type="gramStart"/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программы  «</w:t>
      </w:r>
      <w:proofErr w:type="gramEnd"/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Развитие культуры </w:t>
      </w:r>
      <w:proofErr w:type="spellStart"/>
      <w:r w:rsidRPr="00C57117">
        <w:rPr>
          <w:rFonts w:eastAsia="Calibri"/>
          <w:color w:val="000000" w:themeColor="text1"/>
          <w:sz w:val="28"/>
          <w:szCs w:val="22"/>
          <w:lang w:eastAsia="en-US"/>
        </w:rPr>
        <w:t>Грачёвского</w:t>
      </w:r>
      <w:proofErr w:type="spellEnd"/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 района</w:t>
      </w:r>
    </w:p>
    <w:p w:rsidR="00D40F3A" w:rsidRPr="00C57117" w:rsidRDefault="00D40F3A" w:rsidP="00D40F3A">
      <w:pPr>
        <w:widowControl/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 на 2014-2021 годы».</w:t>
      </w:r>
    </w:p>
    <w:p w:rsidR="00D40F3A" w:rsidRPr="00C57117" w:rsidRDefault="00D40F3A" w:rsidP="00D40F3A">
      <w:pPr>
        <w:widowControl/>
        <w:jc w:val="center"/>
        <w:rPr>
          <w:rFonts w:eastAsia="Calibri"/>
          <w:color w:val="000000" w:themeColor="text1"/>
          <w:sz w:val="28"/>
          <w:szCs w:val="22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59"/>
      </w:tblGrid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Отдел культуры администрации Грачевского района</w:t>
            </w:r>
          </w:p>
        </w:tc>
      </w:tr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Участники  подпрограммы</w:t>
            </w:r>
            <w:proofErr w:type="gram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отсутствуют</w:t>
            </w:r>
          </w:p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</w:p>
        </w:tc>
      </w:tr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Цель подпрограммы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A" w:rsidRPr="00C57117" w:rsidRDefault="00BA36F7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Предоставление библиотечного обслуживания населения, комплектование и обеспечение сохранности их библиотечных фондов.</w:t>
            </w:r>
          </w:p>
        </w:tc>
      </w:tr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Задачи подпрограммы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• повышение доступности и качества библиотечных услуг;</w:t>
            </w: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ab/>
            </w:r>
          </w:p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•обеспечение сохранности и </w:t>
            </w: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использования  библиотечных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 фондов;</w:t>
            </w:r>
          </w:p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•   организация познавательного досуга населения, популяризация книги и чтения;</w:t>
            </w:r>
          </w:p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• укрепление материально-технической </w:t>
            </w: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базы  библиотечных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учреждений и автоматизация библиотечных процессов;</w:t>
            </w:r>
          </w:p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• </w:t>
            </w:r>
            <w:r w:rsidRPr="00C57117">
              <w:rPr>
                <w:color w:val="000000" w:themeColor="text1"/>
                <w:sz w:val="28"/>
                <w:szCs w:val="28"/>
              </w:rPr>
              <w:t>использование новых информационных технологий.</w:t>
            </w:r>
          </w:p>
          <w:p w:rsidR="00D40F3A" w:rsidRPr="00C57117" w:rsidRDefault="00D40F3A" w:rsidP="00252290">
            <w:pPr>
              <w:widowControl/>
              <w:ind w:left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</w:p>
        </w:tc>
      </w:tr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A" w:rsidRPr="00717B0D" w:rsidRDefault="00D40F3A" w:rsidP="00D40F3A">
            <w:pPr>
              <w:pStyle w:val="a3"/>
              <w:widowControl/>
              <w:numPr>
                <w:ilvl w:val="0"/>
                <w:numId w:val="18"/>
              </w:num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17B0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Доля выданной краеведческой литературы от общей книговыдачи</w:t>
            </w:r>
            <w:r w:rsidRPr="00717B0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40F3A" w:rsidRPr="00717B0D" w:rsidRDefault="00D40F3A" w:rsidP="00D40F3A">
            <w:pPr>
              <w:pStyle w:val="a3"/>
              <w:widowControl/>
              <w:numPr>
                <w:ilvl w:val="0"/>
                <w:numId w:val="18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Процент исполнение методических мероприятий </w:t>
            </w:r>
            <w:proofErr w:type="gramStart"/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согласно годового плана</w:t>
            </w:r>
            <w:proofErr w:type="gramEnd"/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работы;</w:t>
            </w:r>
          </w:p>
          <w:p w:rsidR="00D40F3A" w:rsidRPr="00717B0D" w:rsidRDefault="00D40F3A" w:rsidP="00D40F3A">
            <w:pPr>
              <w:pStyle w:val="a3"/>
              <w:widowControl/>
              <w:numPr>
                <w:ilvl w:val="0"/>
                <w:numId w:val="18"/>
              </w:num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17B0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Доля детских библиотечных мероприятий от общего числа мероприятий</w:t>
            </w:r>
            <w:r w:rsidRPr="00717B0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D40F3A" w:rsidRPr="00717B0D" w:rsidRDefault="00D40F3A" w:rsidP="00D40F3A">
            <w:pPr>
              <w:pStyle w:val="a3"/>
              <w:widowControl/>
              <w:numPr>
                <w:ilvl w:val="0"/>
                <w:numId w:val="18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Исполнение </w:t>
            </w:r>
            <w:proofErr w:type="gramStart"/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требований  пожарной</w:t>
            </w:r>
            <w:proofErr w:type="gramEnd"/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безопасности;</w:t>
            </w:r>
          </w:p>
          <w:p w:rsidR="00D40F3A" w:rsidRPr="00717B0D" w:rsidRDefault="00D40F3A" w:rsidP="00D40F3A">
            <w:pPr>
              <w:pStyle w:val="a3"/>
              <w:widowControl/>
              <w:numPr>
                <w:ilvl w:val="0"/>
                <w:numId w:val="18"/>
              </w:numP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Процент экономии   энергоресурсов от общего потребления.</w:t>
            </w:r>
          </w:p>
        </w:tc>
      </w:tr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lastRenderedPageBreak/>
              <w:t>Сроки и этапы реализации подпрограммы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3A" w:rsidRPr="00717B0D" w:rsidRDefault="00D40F3A" w:rsidP="00252290">
            <w:pPr>
              <w:widowControl/>
              <w:ind w:left="142"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717B0D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2014-2021 годы     </w:t>
            </w:r>
          </w:p>
          <w:p w:rsidR="00D40F3A" w:rsidRPr="00717B0D" w:rsidRDefault="00D40F3A" w:rsidP="00252290">
            <w:pPr>
              <w:widowControl/>
              <w:ind w:left="142" w:firstLine="142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</w:p>
        </w:tc>
      </w:tr>
      <w:tr w:rsidR="00D40F3A" w:rsidRPr="00C57117" w:rsidTr="0025229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0F3A" w:rsidRPr="00C57117" w:rsidRDefault="00D40F3A" w:rsidP="00252290">
            <w:pPr>
              <w:widowControl/>
              <w:jc w:val="both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3A" w:rsidRPr="00C57117" w:rsidRDefault="00FE1635" w:rsidP="00FE1635">
            <w:pPr>
              <w:widowControl/>
              <w:ind w:left="75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Общий объем бюджетных ассигнований на реализацию подпрограммы составляет</w:t>
            </w:r>
            <w:r w:rsidR="00D40F3A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61</w:t>
            </w:r>
            <w:r w:rsidR="00D40F3A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2</w:t>
            </w:r>
            <w:r w:rsidR="00D40F3A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71,6</w:t>
            </w:r>
            <w: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</w:t>
            </w:r>
            <w:r w:rsidR="00D40F3A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 рублей, в том числе</w:t>
            </w:r>
            <w:r w:rsidR="00520991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по годам</w:t>
            </w:r>
            <w:r w:rsidR="00D40F3A"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: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на 2014 год –1435,1тыс. рублей;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на 2015 год –7755,5 тыс. рублей;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на 2016 год – </w:t>
            </w:r>
            <w:r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81</w:t>
            </w: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74,0 тыс. рублей;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на 2017 год – 8110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на 2018 год – 8500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на 2019 год – 8810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на 2020 год </w:t>
            </w:r>
            <w:proofErr w:type="gram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–  9102</w:t>
            </w:r>
            <w:proofErr w:type="gram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;</w:t>
            </w:r>
          </w:p>
          <w:p w:rsidR="00D40F3A" w:rsidRPr="00C57117" w:rsidRDefault="00D40F3A" w:rsidP="00252290">
            <w:pPr>
              <w:widowControl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на 2021 год -  9385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тыс.рублей</w:t>
            </w:r>
            <w:proofErr w:type="spellEnd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.</w:t>
            </w:r>
          </w:p>
        </w:tc>
      </w:tr>
    </w:tbl>
    <w:p w:rsidR="00D40F3A" w:rsidRPr="00C57117" w:rsidRDefault="00D40F3A" w:rsidP="00D40F3A">
      <w:pPr>
        <w:rPr>
          <w:rFonts w:ascii="Cambria" w:hAnsi="Cambria"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spacing w:after="200" w:line="276" w:lineRule="auto"/>
        <w:ind w:left="360"/>
        <w:contextualSpacing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1. </w:t>
      </w:r>
      <w:proofErr w:type="gramStart"/>
      <w:r w:rsidRPr="00C57117">
        <w:rPr>
          <w:b/>
          <w:color w:val="000000" w:themeColor="text1"/>
          <w:sz w:val="28"/>
          <w:szCs w:val="28"/>
        </w:rPr>
        <w:t>Общая  характеристика</w:t>
      </w:r>
      <w:proofErr w:type="gramEnd"/>
      <w:r w:rsidRPr="00C57117">
        <w:rPr>
          <w:b/>
          <w:color w:val="000000" w:themeColor="text1"/>
          <w:sz w:val="28"/>
          <w:szCs w:val="28"/>
        </w:rPr>
        <w:t>.</w:t>
      </w:r>
    </w:p>
    <w:p w:rsidR="00D40F3A" w:rsidRPr="00C57117" w:rsidRDefault="00D40F3A" w:rsidP="00D40F3A">
      <w:pPr>
        <w:widowControl/>
        <w:autoSpaceDE/>
        <w:autoSpaceDN/>
        <w:adjustRightInd/>
        <w:ind w:left="1080"/>
        <w:contextualSpacing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Библиотечное обслуживание является одной из важнейших составляющих современной культурной жизни, а библиотеки – одним из распространенных и доступных учреждений культуры.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Библиотечная сеть Грачевского района состоит из Центральной районной библиотеки, Центральной районной детской библиотеки и 15 сельских филиалов. Помимо этого, население обслуживают 8 передвижек, ведется обслуживание инвалидов по зрению.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Библиотеки выполняют образовательную, информационную, досуговую функции в обществе. Библиотеки как часть социальной инфраструктуры определяют качество жизни населения, оказывают непосредственное влияние на социально-экономические процессы, формирование современного культурного имиджа района. Они являются одной из основных форм информационного обеспечения общества. Библиотечные фонды составляют часть культурного наследия и информационного ресурса района. В настоящее время фонд   МБУК МЦБС составляет 191487 экземпляров, ежегодно </w:t>
      </w:r>
      <w:proofErr w:type="spellStart"/>
      <w:r w:rsidRPr="00C57117">
        <w:rPr>
          <w:color w:val="000000" w:themeColor="text1"/>
          <w:sz w:val="28"/>
          <w:szCs w:val="28"/>
        </w:rPr>
        <w:t>обновляемость</w:t>
      </w:r>
      <w:proofErr w:type="spellEnd"/>
      <w:r w:rsidRPr="00C57117">
        <w:rPr>
          <w:color w:val="000000" w:themeColor="text1"/>
          <w:sz w:val="28"/>
          <w:szCs w:val="28"/>
        </w:rPr>
        <w:t xml:space="preserve"> фонда составляет    3 % (предполагается   основная часть обновления составят периодические издания).  Документы на электронных носителях составляют около 1 % от фондов. Это свидетельствует о недостаточном развитии информационной базы библиотек на современных </w:t>
      </w:r>
      <w:r w:rsidRPr="00C57117">
        <w:rPr>
          <w:color w:val="000000" w:themeColor="text1"/>
          <w:sz w:val="28"/>
          <w:szCs w:val="28"/>
        </w:rPr>
        <w:lastRenderedPageBreak/>
        <w:t>носителях, что в свою очередь ограничивает доступ удаленных потребителей к информационным источникам.  Ключевыми направлениями деятельности библиотек являются обеспечение сохранности фондов и раскрытие информационных ресурсов библиотек через создание сети электронных каталогов и картотек.  Это является обязательным условием для увеличения количества пользователей библиотек.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Посещение библиотек в 2014 г составляет 79145, что на 2 % выше плановых показателей. Ежегодно библиотеки района проводят для населения около 900 мероприятий различных форм и тематики, которые позволяют привлечь новых читателей.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2. Приоритеты политики администрации </w:t>
      </w:r>
      <w:proofErr w:type="spellStart"/>
      <w:r w:rsidRPr="00C57117">
        <w:rPr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b/>
          <w:color w:val="000000" w:themeColor="text1"/>
          <w:sz w:val="28"/>
          <w:szCs w:val="28"/>
        </w:rPr>
        <w:t xml:space="preserve"> района в сфере реализации подпрограммы, цель, задачи и показатели (</w:t>
      </w:r>
      <w:proofErr w:type="gramStart"/>
      <w:r w:rsidRPr="00C57117">
        <w:rPr>
          <w:b/>
          <w:color w:val="000000" w:themeColor="text1"/>
          <w:sz w:val="28"/>
          <w:szCs w:val="28"/>
        </w:rPr>
        <w:t xml:space="preserve">индикаторы)   </w:t>
      </w:r>
      <w:proofErr w:type="gramEnd"/>
      <w:r w:rsidRPr="00C57117">
        <w:rPr>
          <w:b/>
          <w:color w:val="000000" w:themeColor="text1"/>
          <w:sz w:val="28"/>
          <w:szCs w:val="28"/>
        </w:rPr>
        <w:t xml:space="preserve">             их достижения.</w:t>
      </w:r>
    </w:p>
    <w:p w:rsidR="00D40F3A" w:rsidRPr="00C57117" w:rsidRDefault="00D40F3A" w:rsidP="00D40F3A">
      <w:pPr>
        <w:jc w:val="center"/>
        <w:rPr>
          <w:rFonts w:ascii="Cambria" w:hAnsi="Cambria"/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Выбор приоритетных направлений подпрограммы опирается на анализ сложившихся тенденций в библиотечной сфере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 и стратегических задач развития нашего общества на современном этапе.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Цель подпрограммы – обеспечение прав граждан на свободный доступ к информации, культурным ценностям посредством использования библиотечно-информационных ресурсов.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Выполнение задач обеспечит: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-предоставление пользователям библиотек качественных бесплатных библиотечных услуг;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-расширение спектра дополнительных платных библиотечных услуг;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-организацию содержательного досуга граждан, содействие развитию их творческих способностей, приобщение к культурному наследию;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-обеспечение доступа пользователей к необходимым информационным ресурсам.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Выполнение поставленных задач реализуется через конкретные мероприятия, направленные на методическое и организационно-финансовое обеспечение процессов модернизации деятельности библиотек-инновационных форм работы, обеспечение сохранения и пополнения библиотечных фондов.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Укрепление материально-технической базы библиотечных учреждений и автоматизации   библиотечных процессов позволит совершенствовать работу учреждений, внедрить современные информационные и коммуникационные технологии в сферу практической деятельности библиотечных учреждений.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ind w:left="142" w:firstLine="425"/>
        <w:jc w:val="both"/>
        <w:outlineLvl w:val="0"/>
        <w:rPr>
          <w:b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2"/>
          <w:lang w:eastAsia="en-US"/>
        </w:rPr>
        <w:t xml:space="preserve">    Сведения о   показателях (индикаторах) муниципальной программы, подпрограммы муниципальной программы и их значениях с разбивкой по годам приведен в приложении № 1 к настоящей муниципальной Программе.</w:t>
      </w: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D64281" w:rsidRDefault="00D64281" w:rsidP="00D40F3A">
      <w:pPr>
        <w:widowControl/>
        <w:autoSpaceDE/>
        <w:autoSpaceDN/>
        <w:adjustRightInd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D64281" w:rsidRDefault="00D64281" w:rsidP="00D40F3A">
      <w:pPr>
        <w:widowControl/>
        <w:autoSpaceDE/>
        <w:autoSpaceDN/>
        <w:adjustRightInd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widowControl/>
        <w:autoSpaceDE/>
        <w:autoSpaceDN/>
        <w:adjustRightInd/>
        <w:ind w:firstLine="709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lastRenderedPageBreak/>
        <w:t>3. Перечень    и характеристика основных мероприятий подпрограммы.</w:t>
      </w: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   Подробный перечень мероприятий подпрограммы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приведён в приложении № 2   к настоящей муниципальной программе.</w:t>
      </w:r>
    </w:p>
    <w:p w:rsidR="00D40F3A" w:rsidRPr="00C57117" w:rsidRDefault="00D40F3A" w:rsidP="00D40F3A">
      <w:pPr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Реализация подпрограммы обеспечит создание условий для развития   инновационных направлений в деятельности библиотек, организацию познавательного досуга населения и популяризации книг и чтения. Мероприятия программы позволят повысить уровень качества и доступности библиотечных услуг, для различных категорий населения, а </w:t>
      </w:r>
      <w:proofErr w:type="gramStart"/>
      <w:r w:rsidRPr="00C57117">
        <w:rPr>
          <w:color w:val="000000" w:themeColor="text1"/>
          <w:sz w:val="28"/>
          <w:szCs w:val="28"/>
        </w:rPr>
        <w:t>так же</w:t>
      </w:r>
      <w:proofErr w:type="gramEnd"/>
      <w:r w:rsidRPr="00C57117">
        <w:rPr>
          <w:color w:val="000000" w:themeColor="text1"/>
          <w:sz w:val="28"/>
          <w:szCs w:val="28"/>
        </w:rPr>
        <w:t xml:space="preserve"> сохранность и использование библиотечного фонда</w:t>
      </w:r>
    </w:p>
    <w:p w:rsidR="00D40F3A" w:rsidRPr="00C57117" w:rsidRDefault="00D40F3A" w:rsidP="00D40F3A">
      <w:pPr>
        <w:shd w:val="clear" w:color="auto" w:fill="FFFFFF"/>
        <w:tabs>
          <w:tab w:val="left" w:pos="1723"/>
        </w:tabs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- обеспечить доступности библиотечных учреждений для всех социальных групп: демократизация услуг в культурно-досуговой сфере, свобода доступа населения к информации, современные формы работы с различными категориями и слоями населения на основе расширения новых видов услуг в библиотечной сфере;</w:t>
      </w:r>
    </w:p>
    <w:p w:rsidR="00D40F3A" w:rsidRPr="00C57117" w:rsidRDefault="00D40F3A" w:rsidP="00D40F3A">
      <w:pPr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создать единый информационный ресурс библиотек района для предоставления расширенного комплекса информационных услуг населению.</w:t>
      </w:r>
    </w:p>
    <w:p w:rsidR="00D40F3A" w:rsidRPr="00C57117" w:rsidRDefault="00D40F3A" w:rsidP="00D40F3A">
      <w:pPr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укрепить материально-техническую базу с внедрением новых технологий;</w:t>
      </w:r>
    </w:p>
    <w:p w:rsidR="00D40F3A" w:rsidRPr="00C57117" w:rsidRDefault="00D40F3A" w:rsidP="00D40F3A">
      <w:pPr>
        <w:ind w:firstLine="142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-  сохранить или увеличить количество посещений;</w:t>
      </w:r>
    </w:p>
    <w:p w:rsidR="00D40F3A" w:rsidRPr="00C57117" w:rsidRDefault="00D40F3A" w:rsidP="00D40F3A">
      <w:pPr>
        <w:shd w:val="clear" w:color="auto" w:fill="FFFFFF"/>
        <w:tabs>
          <w:tab w:val="left" w:pos="1723"/>
        </w:tabs>
        <w:ind w:firstLine="142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-  сохранить или увеличить количество библиотечных мероприятий.</w:t>
      </w:r>
    </w:p>
    <w:p w:rsidR="00D40F3A" w:rsidRPr="00C57117" w:rsidRDefault="00D40F3A" w:rsidP="00D40F3A">
      <w:pPr>
        <w:shd w:val="clear" w:color="auto" w:fill="FFFFFF"/>
        <w:tabs>
          <w:tab w:val="left" w:pos="1723"/>
        </w:tabs>
        <w:ind w:left="360"/>
        <w:contextualSpacing/>
        <w:jc w:val="both"/>
        <w:rPr>
          <w:color w:val="000000" w:themeColor="text1"/>
          <w:sz w:val="28"/>
          <w:szCs w:val="28"/>
        </w:rPr>
      </w:pPr>
    </w:p>
    <w:p w:rsidR="00D40F3A" w:rsidRPr="00C57117" w:rsidRDefault="00D40F3A" w:rsidP="00D40F3A">
      <w:pPr>
        <w:shd w:val="clear" w:color="auto" w:fill="FFFFFF"/>
        <w:tabs>
          <w:tab w:val="left" w:pos="1723"/>
        </w:tabs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4. Ресурсное обеспечение подпрограммы.</w:t>
      </w:r>
    </w:p>
    <w:p w:rsidR="00D40F3A" w:rsidRPr="00C57117" w:rsidRDefault="00D40F3A" w:rsidP="00D40F3A">
      <w:pPr>
        <w:ind w:left="360"/>
        <w:contextualSpacing/>
        <w:rPr>
          <w:color w:val="000000" w:themeColor="text1"/>
          <w:sz w:val="28"/>
          <w:szCs w:val="28"/>
        </w:rPr>
      </w:pPr>
    </w:p>
    <w:p w:rsidR="00D40F3A" w:rsidRPr="00C57117" w:rsidRDefault="00D40F3A" w:rsidP="00D64281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      </w:t>
      </w:r>
      <w:r w:rsidRPr="00C57117">
        <w:rPr>
          <w:color w:val="000000" w:themeColor="text1"/>
          <w:sz w:val="28"/>
          <w:szCs w:val="28"/>
          <w:lang w:eastAsia="en-US"/>
        </w:rPr>
        <w:t xml:space="preserve">Ресурсное </w:t>
      </w:r>
      <w:proofErr w:type="gramStart"/>
      <w:r w:rsidRPr="00C57117">
        <w:rPr>
          <w:color w:val="000000" w:themeColor="text1"/>
          <w:sz w:val="28"/>
          <w:szCs w:val="28"/>
          <w:lang w:eastAsia="en-US"/>
        </w:rPr>
        <w:t>обеспечение  реализации</w:t>
      </w:r>
      <w:proofErr w:type="gramEnd"/>
      <w:r w:rsidRPr="00C57117">
        <w:rPr>
          <w:color w:val="000000" w:themeColor="text1"/>
          <w:sz w:val="28"/>
          <w:szCs w:val="28"/>
          <w:lang w:eastAsia="en-US"/>
        </w:rPr>
        <w:t xml:space="preserve">  муниципальной подпрограммы в разрезе  мероприятий с разбивкой по годам представлено в приложение  № </w:t>
      </w:r>
      <w:r w:rsidRPr="00C57117">
        <w:rPr>
          <w:color w:val="000000" w:themeColor="text1"/>
          <w:sz w:val="32"/>
          <w:szCs w:val="28"/>
          <w:lang w:eastAsia="en-US"/>
        </w:rPr>
        <w:t>3</w:t>
      </w:r>
      <w:r w:rsidRPr="00C57117">
        <w:rPr>
          <w:color w:val="000000" w:themeColor="text1"/>
          <w:sz w:val="28"/>
          <w:szCs w:val="28"/>
          <w:lang w:eastAsia="en-US"/>
        </w:rPr>
        <w:t xml:space="preserve"> к настоящей муниципальной Программе.</w:t>
      </w:r>
    </w:p>
    <w:p w:rsidR="00D40F3A" w:rsidRPr="00C57117" w:rsidRDefault="00D40F3A" w:rsidP="00D40F3A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D40F3A" w:rsidRPr="00C57117" w:rsidRDefault="00D40F3A" w:rsidP="00D40F3A">
      <w:pPr>
        <w:widowControl/>
        <w:tabs>
          <w:tab w:val="left" w:pos="8364"/>
        </w:tabs>
        <w:autoSpaceDE/>
        <w:autoSpaceDN/>
        <w:adjustRightInd/>
        <w:spacing w:after="200" w:line="276" w:lineRule="auto"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5. Информация о значимости подпрограммы для достижения целей муниципальной программы.</w:t>
      </w:r>
    </w:p>
    <w:p w:rsidR="00D40F3A" w:rsidRPr="00C57117" w:rsidRDefault="00D40F3A" w:rsidP="00D40F3A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 xml:space="preserve"> Коэффициент  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значимости  муниципальной</w:t>
      </w:r>
      <w:proofErr w:type="gramEnd"/>
      <w:r w:rsidRPr="00C57117">
        <w:rPr>
          <w:rFonts w:eastAsia="Calibri"/>
          <w:color w:val="000000" w:themeColor="text1"/>
          <w:sz w:val="28"/>
          <w:szCs w:val="28"/>
        </w:rPr>
        <w:t xml:space="preserve">  подпрограммы </w:t>
      </w:r>
      <w:r w:rsidR="00681ACB">
        <w:rPr>
          <w:rFonts w:eastAsia="Calibri"/>
          <w:color w:val="000000" w:themeColor="text1"/>
          <w:sz w:val="28"/>
          <w:szCs w:val="28"/>
        </w:rPr>
        <w:t>4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«Развитие библиотечного дела»</w:t>
      </w:r>
      <w:r w:rsidR="00681ACB">
        <w:rPr>
          <w:rFonts w:eastAsia="Calibri"/>
          <w:color w:val="000000" w:themeColor="text1"/>
          <w:sz w:val="28"/>
          <w:szCs w:val="28"/>
        </w:rPr>
        <w:t xml:space="preserve"> </w:t>
      </w:r>
      <w:r w:rsidR="000507C7">
        <w:rPr>
          <w:rFonts w:eastAsia="Calibri"/>
          <w:color w:val="000000" w:themeColor="text1"/>
          <w:sz w:val="28"/>
          <w:szCs w:val="28"/>
        </w:rPr>
        <w:t>для</w:t>
      </w:r>
      <w:r w:rsidRPr="00C57117">
        <w:rPr>
          <w:color w:val="000000" w:themeColor="text1"/>
          <w:sz w:val="28"/>
          <w:szCs w:val="28"/>
        </w:rPr>
        <w:t xml:space="preserve"> достижени</w:t>
      </w:r>
      <w:r w:rsidR="000507C7">
        <w:rPr>
          <w:color w:val="000000" w:themeColor="text1"/>
          <w:sz w:val="28"/>
          <w:szCs w:val="28"/>
        </w:rPr>
        <w:t>я</w:t>
      </w:r>
      <w:r w:rsidRPr="00C57117">
        <w:rPr>
          <w:color w:val="000000" w:themeColor="text1"/>
          <w:sz w:val="28"/>
          <w:szCs w:val="28"/>
        </w:rPr>
        <w:t xml:space="preserve"> целей  муниципальной  программы  </w:t>
      </w:r>
    </w:p>
    <w:p w:rsidR="00D40F3A" w:rsidRPr="00C57117" w:rsidRDefault="00D40F3A" w:rsidP="00D40F3A">
      <w:pPr>
        <w:widowControl/>
        <w:autoSpaceDE/>
        <w:autoSpaceDN/>
        <w:adjustRightInd/>
        <w:rPr>
          <w:rFonts w:eastAsia="Calibri"/>
          <w:b/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«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Развитие  культуры</w:t>
      </w:r>
      <w:proofErr w:type="gramEnd"/>
      <w:r w:rsidR="00D6428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C57117">
        <w:rPr>
          <w:rFonts w:eastAsia="Calibri"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района  2014-2021 годы» составляет 0,2.      </w:t>
      </w:r>
    </w:p>
    <w:p w:rsidR="00681ACB" w:rsidRDefault="00681ACB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64281" w:rsidRDefault="00D64281" w:rsidP="00D6428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коэффициент  значимости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подпрограммы для достижения целей муниципальной программы определяется:</w:t>
      </w:r>
    </w:p>
    <w:p w:rsidR="00D64281" w:rsidRPr="00C57117" w:rsidRDefault="00D64281" w:rsidP="00D6428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=МП /</w:t>
      </w: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где</w:t>
      </w:r>
      <w:r w:rsidRPr="00C57117">
        <w:rPr>
          <w:rFonts w:eastAsia="Calibri"/>
          <w:color w:val="000000" w:themeColor="text1"/>
          <w:sz w:val="28"/>
          <w:szCs w:val="28"/>
        </w:rPr>
        <w:t>;</w:t>
      </w:r>
    </w:p>
    <w:p w:rsidR="00D64281" w:rsidRDefault="00D64281" w:rsidP="00D6428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>МП – муниципальн</w:t>
      </w:r>
      <w:r>
        <w:rPr>
          <w:rFonts w:eastAsia="Calibri"/>
          <w:color w:val="000000" w:themeColor="text1"/>
          <w:sz w:val="28"/>
          <w:szCs w:val="28"/>
        </w:rPr>
        <w:t>ая программа равная 1</w:t>
      </w:r>
    </w:p>
    <w:p w:rsidR="00681ACB" w:rsidRDefault="00D64281" w:rsidP="00D6428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кол</w:t>
      </w:r>
      <w:r>
        <w:rPr>
          <w:rFonts w:eastAsia="Calibri"/>
          <w:color w:val="000000" w:themeColor="text1"/>
          <w:sz w:val="28"/>
          <w:szCs w:val="28"/>
        </w:rPr>
        <w:t>ичество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 подпрограмм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в программе</w:t>
      </w:r>
    </w:p>
    <w:p w:rsidR="00681ACB" w:rsidRDefault="00681ACB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681ACB" w:rsidRDefault="00681ACB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681ACB" w:rsidRDefault="00681ACB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7"/>
        <w:gridCol w:w="3187"/>
      </w:tblGrid>
      <w:tr w:rsidR="00681ACB" w:rsidRPr="00C57117" w:rsidTr="003435F1">
        <w:trPr>
          <w:trHeight w:val="703"/>
        </w:trPr>
        <w:tc>
          <w:tcPr>
            <w:tcW w:w="6167" w:type="dxa"/>
          </w:tcPr>
          <w:p w:rsidR="00681ACB" w:rsidRPr="00C57117" w:rsidRDefault="00681ACB" w:rsidP="00252290">
            <w:pPr>
              <w:widowControl/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87" w:type="dxa"/>
          </w:tcPr>
          <w:p w:rsidR="00681ACB" w:rsidRPr="00C57117" w:rsidRDefault="00681ACB" w:rsidP="00252290">
            <w:pPr>
              <w:ind w:left="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C57117">
              <w:rPr>
                <w:color w:val="000000" w:themeColor="text1"/>
                <w:sz w:val="24"/>
                <w:szCs w:val="24"/>
                <w:lang w:eastAsia="en-US"/>
              </w:rPr>
              <w:t>Приложение № 8</w:t>
            </w:r>
          </w:p>
          <w:p w:rsidR="00681ACB" w:rsidRPr="00C57117" w:rsidRDefault="00681ACB" w:rsidP="00252290">
            <w:pPr>
              <w:tabs>
                <w:tab w:val="left" w:pos="900"/>
              </w:tabs>
              <w:ind w:left="34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к муниципальной программе</w:t>
            </w:r>
          </w:p>
          <w:p w:rsidR="00681ACB" w:rsidRPr="00C57117" w:rsidRDefault="00681ACB" w:rsidP="00252290">
            <w:pPr>
              <w:widowControl/>
              <w:tabs>
                <w:tab w:val="left" w:pos="900"/>
              </w:tabs>
              <w:autoSpaceDE/>
              <w:autoSpaceDN/>
              <w:adjustRightInd/>
              <w:ind w:left="34"/>
              <w:rPr>
                <w:color w:val="000000" w:themeColor="text1"/>
                <w:sz w:val="24"/>
                <w:szCs w:val="24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 xml:space="preserve">«Развитие культуры        </w:t>
            </w:r>
            <w:proofErr w:type="spellStart"/>
            <w:r w:rsidRPr="00C57117">
              <w:rPr>
                <w:color w:val="000000" w:themeColor="text1"/>
                <w:sz w:val="24"/>
                <w:szCs w:val="24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4"/>
                <w:szCs w:val="24"/>
              </w:rPr>
              <w:t xml:space="preserve"> района</w:t>
            </w:r>
          </w:p>
          <w:p w:rsidR="00681ACB" w:rsidRPr="00C57117" w:rsidRDefault="00681ACB" w:rsidP="00252290">
            <w:pPr>
              <w:ind w:left="34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4"/>
                <w:szCs w:val="24"/>
              </w:rPr>
              <w:t>на 2014-2021годы»</w:t>
            </w:r>
          </w:p>
        </w:tc>
      </w:tr>
    </w:tbl>
    <w:p w:rsidR="00681ACB" w:rsidRPr="00C57117" w:rsidRDefault="00681ACB" w:rsidP="00681ACB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Паспорт  </w:t>
      </w:r>
    </w:p>
    <w:p w:rsidR="00681ACB" w:rsidRPr="00C57117" w:rsidRDefault="00681ACB" w:rsidP="00681ACB">
      <w:pPr>
        <w:jc w:val="center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подпрограммы 5 «Обеспечение реализации муниципальной программы Развитие культуры </w:t>
      </w:r>
      <w:proofErr w:type="spellStart"/>
      <w:r w:rsidRPr="00C57117">
        <w:rPr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color w:val="000000" w:themeColor="text1"/>
          <w:sz w:val="28"/>
          <w:szCs w:val="28"/>
        </w:rPr>
        <w:t xml:space="preserve"> района».</w:t>
      </w:r>
    </w:p>
    <w:p w:rsidR="00681ACB" w:rsidRPr="00C57117" w:rsidRDefault="00681ACB" w:rsidP="00681ACB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6883"/>
      </w:tblGrid>
      <w:tr w:rsidR="00681ACB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Отдел культуры администрации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Грачёвского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</w:t>
            </w:r>
          </w:p>
        </w:tc>
      </w:tr>
      <w:tr w:rsidR="00681ACB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CB" w:rsidRPr="00C57117" w:rsidRDefault="00681ACB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681ACB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C42280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Предоставле</w:t>
            </w:r>
            <w:r w:rsidR="00681ACB" w:rsidRPr="00C57117">
              <w:rPr>
                <w:color w:val="000000" w:themeColor="text1"/>
                <w:sz w:val="28"/>
                <w:szCs w:val="28"/>
                <w:lang w:eastAsia="en-US"/>
              </w:rPr>
              <w:t>ние организационных, информационных, нормативно-правовых, финансовых, кадровых, методических и иных условий для реализации Программы.</w:t>
            </w:r>
          </w:p>
        </w:tc>
      </w:tr>
      <w:tr w:rsidR="00681ACB" w:rsidRPr="00C57117" w:rsidTr="00252290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550" w:hanging="42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осуществления руководства, контроля за деятельностью подведомственных учреждений культуры;</w:t>
            </w:r>
          </w:p>
          <w:p w:rsidR="00681ACB" w:rsidRPr="00C57117" w:rsidRDefault="00681ACB" w:rsidP="00252290">
            <w:pPr>
              <w:widowControl/>
              <w:numPr>
                <w:ilvl w:val="0"/>
                <w:numId w:val="2"/>
              </w:numPr>
              <w:autoSpaceDE/>
              <w:adjustRightInd/>
              <w:spacing w:line="276" w:lineRule="auto"/>
              <w:ind w:left="550" w:hanging="425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организация и ведение бухгалтерского и налогового учета финансово-хозяйственной деятельности муниципальных бюджетных и казенных учреждений культуры.</w:t>
            </w:r>
          </w:p>
        </w:tc>
      </w:tr>
      <w:tr w:rsidR="00681ACB" w:rsidRPr="00C57117" w:rsidTr="00252290">
        <w:trPr>
          <w:trHeight w:val="699"/>
        </w:trPr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681ACB">
            <w:pPr>
              <w:numPr>
                <w:ilvl w:val="0"/>
                <w:numId w:val="14"/>
              </w:numPr>
              <w:ind w:left="546" w:hanging="28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процент исполнения мероприятий плана работы отдела культуры администрации Грачевского района;</w:t>
            </w:r>
          </w:p>
          <w:p w:rsidR="00681ACB" w:rsidRPr="00C57117" w:rsidRDefault="00681ACB" w:rsidP="00681ACB">
            <w:pPr>
              <w:numPr>
                <w:ilvl w:val="0"/>
                <w:numId w:val="14"/>
              </w:numPr>
              <w:ind w:left="546" w:hanging="284"/>
              <w:contextualSpacing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отсутствие просроченной кредиторской задолженности муниципальных учреждений культуры.</w:t>
            </w:r>
          </w:p>
        </w:tc>
      </w:tr>
      <w:tr w:rsidR="00681ACB" w:rsidRPr="00C57117" w:rsidTr="00252290">
        <w:trPr>
          <w:trHeight w:val="1048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Сроки и этапы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2014-2021 годы</w:t>
            </w:r>
          </w:p>
        </w:tc>
      </w:tr>
      <w:tr w:rsidR="00681ACB" w:rsidRPr="00C57117" w:rsidTr="00252290">
        <w:trPr>
          <w:trHeight w:val="42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57117">
              <w:rPr>
                <w:color w:val="000000" w:themeColor="text1"/>
                <w:sz w:val="28"/>
                <w:szCs w:val="28"/>
                <w:lang w:eastAsia="en-US"/>
              </w:rPr>
              <w:t>Объёмы бюджетных ассигнований подпрограммы</w:t>
            </w:r>
          </w:p>
          <w:p w:rsidR="00681ACB" w:rsidRPr="00C57117" w:rsidRDefault="00681ACB" w:rsidP="00252290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ACB" w:rsidRPr="00C57117" w:rsidRDefault="00520991" w:rsidP="0025229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Общий объем бюджетных ассигнований на реализацию подпрограммы составляет</w:t>
            </w:r>
            <w:r w:rsidR="00681ACB" w:rsidRPr="00C57117">
              <w:rPr>
                <w:color w:val="000000" w:themeColor="text1"/>
                <w:sz w:val="28"/>
                <w:szCs w:val="28"/>
              </w:rPr>
              <w:t xml:space="preserve"> 6</w:t>
            </w:r>
            <w:r w:rsidR="00FE7EDF">
              <w:rPr>
                <w:color w:val="000000" w:themeColor="text1"/>
                <w:sz w:val="28"/>
                <w:szCs w:val="28"/>
              </w:rPr>
              <w:t>2373</w:t>
            </w:r>
            <w:r w:rsidR="00681ACB" w:rsidRPr="00C57117">
              <w:rPr>
                <w:color w:val="000000" w:themeColor="text1"/>
                <w:sz w:val="28"/>
                <w:szCs w:val="28"/>
              </w:rPr>
              <w:t xml:space="preserve">,8 </w:t>
            </w:r>
            <w:proofErr w:type="spellStart"/>
            <w:r w:rsidR="00681ACB"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="00681ACB" w:rsidRPr="00C57117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681ACB" w:rsidRPr="00C57117" w:rsidRDefault="00681ACB" w:rsidP="002522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в том числе</w:t>
            </w:r>
            <w:r w:rsidR="00520991">
              <w:rPr>
                <w:color w:val="000000" w:themeColor="text1"/>
                <w:sz w:val="28"/>
                <w:szCs w:val="28"/>
              </w:rPr>
              <w:t xml:space="preserve"> по годам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:    </w:t>
            </w:r>
          </w:p>
          <w:p w:rsidR="00681ACB" w:rsidRPr="00C57117" w:rsidRDefault="00681ACB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2014 год -  0,00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681ACB" w:rsidRPr="00C57117" w:rsidRDefault="00681ACB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>2015 год -  7991,8 тыс. рублей;</w:t>
            </w:r>
          </w:p>
          <w:p w:rsidR="00681ACB" w:rsidRPr="00C57117" w:rsidRDefault="00681ACB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2016 год -  </w:t>
            </w:r>
            <w:r w:rsidR="00FE7EDF">
              <w:rPr>
                <w:color w:val="000000" w:themeColor="text1"/>
                <w:sz w:val="28"/>
                <w:szCs w:val="28"/>
              </w:rPr>
              <w:t>8366</w:t>
            </w:r>
            <w:r w:rsidRPr="00C57117">
              <w:rPr>
                <w:color w:val="000000" w:themeColor="text1"/>
                <w:sz w:val="28"/>
                <w:szCs w:val="28"/>
              </w:rPr>
              <w:t xml:space="preserve">,0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681ACB" w:rsidRPr="00C57117" w:rsidRDefault="00681ACB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color w:val="000000" w:themeColor="text1"/>
                <w:sz w:val="28"/>
                <w:szCs w:val="28"/>
              </w:rPr>
              <w:t xml:space="preserve">2017 год -  8709,0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681ACB" w:rsidRPr="00C57117" w:rsidRDefault="00681ACB" w:rsidP="00252290">
            <w:pPr>
              <w:widowControl/>
              <w:ind w:left="35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2018 год -   8929,0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</w:t>
            </w:r>
            <w:r w:rsidRPr="00C57117">
              <w:rPr>
                <w:color w:val="000000" w:themeColor="text1"/>
                <w:sz w:val="28"/>
                <w:szCs w:val="28"/>
              </w:rPr>
              <w:t>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681ACB" w:rsidRPr="00C57117" w:rsidRDefault="00681ACB" w:rsidP="00252290">
            <w:pPr>
              <w:widowControl/>
              <w:ind w:left="35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2019 год -  9227,0 </w:t>
            </w:r>
            <w:proofErr w:type="spellStart"/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т</w:t>
            </w:r>
            <w:r w:rsidRPr="00C57117">
              <w:rPr>
                <w:color w:val="000000" w:themeColor="text1"/>
                <w:sz w:val="28"/>
                <w:szCs w:val="28"/>
              </w:rPr>
              <w:t>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681ACB" w:rsidRPr="00C57117" w:rsidRDefault="00681ACB" w:rsidP="00252290">
            <w:pPr>
              <w:widowControl/>
              <w:ind w:left="353"/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lastRenderedPageBreak/>
              <w:t xml:space="preserve">2020 год -  9461,0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;</w:t>
            </w:r>
          </w:p>
          <w:p w:rsidR="00681ACB" w:rsidRPr="00C57117" w:rsidRDefault="00681ACB" w:rsidP="00252290">
            <w:pPr>
              <w:ind w:left="353"/>
              <w:rPr>
                <w:color w:val="000000" w:themeColor="text1"/>
                <w:sz w:val="28"/>
                <w:szCs w:val="28"/>
              </w:rPr>
            </w:pPr>
            <w:r w:rsidRPr="00C57117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 xml:space="preserve">2021 год -  9690,0 </w:t>
            </w:r>
            <w:proofErr w:type="spellStart"/>
            <w:r w:rsidRPr="00C57117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r w:rsidRPr="00C57117">
              <w:rPr>
                <w:color w:val="000000" w:themeColor="text1"/>
                <w:sz w:val="28"/>
                <w:szCs w:val="28"/>
              </w:rPr>
              <w:t>.</w:t>
            </w:r>
          </w:p>
          <w:p w:rsidR="00681ACB" w:rsidRPr="00C57117" w:rsidRDefault="00681ACB" w:rsidP="00252290">
            <w:pPr>
              <w:spacing w:line="276" w:lineRule="auto"/>
              <w:ind w:firstLine="31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681ACB" w:rsidRPr="00C57117" w:rsidRDefault="00681ACB" w:rsidP="00681ACB">
      <w:pPr>
        <w:widowControl/>
        <w:autoSpaceDE/>
        <w:adjustRightInd/>
        <w:ind w:left="2175"/>
        <w:rPr>
          <w:b/>
          <w:color w:val="000000" w:themeColor="text1"/>
          <w:sz w:val="28"/>
          <w:szCs w:val="28"/>
        </w:rPr>
      </w:pPr>
    </w:p>
    <w:p w:rsidR="00681ACB" w:rsidRPr="00C57117" w:rsidRDefault="00681ACB" w:rsidP="00681ACB">
      <w:pPr>
        <w:widowControl/>
        <w:autoSpaceDE/>
        <w:adjustRightInd/>
        <w:ind w:left="2175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1. Общая характеристика 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Подпрограмма определяет цель, задачу и содержит перечень мероприятий, направленных на осуществление полномочий главного распорядителя и получателя средств муниципального бюджета, повышение качества управления процессами развития сферы культуры и искусства на территории Грачевского района.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Необходимость внедрения в отрасли культуры современных методов управления ориентированных на результат обусловлена требованиями к повышению эффективности бюджетных расходов, повышению уровня объективности и достоверности долгосрочного и краткосрочного прогнозирования бюджетных показателей.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Для достижения цели подпрограммы, руководствуясь нормативными правовыми актами Российской Федерации, МО Грачевский район разработан реестр муниципальных услуг, оказываемых в сфере культуры.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В целях реализации программы реформирования муниципальных финансов разработаны муниципальные задания для бюджетных учреждений, осуществляется контроль за исполнением муниципальных заданий.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В целях реализации Указа Президента Российской Федерации от 07.05.2012 года № 597 «О мероприятиях по реализации государственной социальной политики» разработана «Дорожная карта». В данном документе запланировано поэтапное доведение к 2018 году уровня заработной платы работников учреждений культуры Грачевского района до средней заработной платы в экономике региона, определены показатели результативности, т.к.  увеличение объема заработной платы предполагает одновременное повышение качества оказываемых услуг.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Увеличение заработной платы послужит рению одной из основных задач сферы культуры и искусства-привлечению высококвалифицированных специалистов, имеющих специальное образование и обладающих профессиональным опытом.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Важным фактором в эффективности по организации управления в сфере культуры является качественное ведение централизованного бухгалтерского учета финансово-хозяйственной деятельности в муниципальных учреждениях культуры, своевременное предоставление бухгалтерской отчетности. 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681ACB" w:rsidRPr="00C57117" w:rsidRDefault="00681ACB" w:rsidP="00681ACB">
      <w:pPr>
        <w:widowControl/>
        <w:tabs>
          <w:tab w:val="left" w:pos="8364"/>
        </w:tabs>
        <w:autoSpaceDE/>
        <w:autoSpaceDN/>
        <w:adjustRightInd/>
        <w:spacing w:after="200"/>
        <w:ind w:left="720"/>
        <w:contextualSpacing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 xml:space="preserve">2. Приоритеты политики администрации </w:t>
      </w:r>
      <w:proofErr w:type="spellStart"/>
      <w:r w:rsidRPr="00C57117">
        <w:rPr>
          <w:b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b/>
          <w:color w:val="000000" w:themeColor="text1"/>
          <w:sz w:val="28"/>
          <w:szCs w:val="28"/>
        </w:rPr>
        <w:t xml:space="preserve"> района в сфере реализации подпрограммы, цель, задачи и показатели (индикаторы) их достижения.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Данная подпрограмма направлена на создание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 «Развитие культуры Грачевского района на 2014-2021 годы», координацию деятельности всех исполнителей программы, внесений изменений в </w:t>
      </w:r>
      <w:r w:rsidRPr="00C57117">
        <w:rPr>
          <w:color w:val="000000" w:themeColor="text1"/>
          <w:sz w:val="28"/>
          <w:szCs w:val="28"/>
        </w:rPr>
        <w:lastRenderedPageBreak/>
        <w:t>программу, проведение анализа исполнения программных мероприятий и подготовка отчета о ходе реализации программы и её программных мероприятий.</w:t>
      </w:r>
    </w:p>
    <w:p w:rsidR="00681ACB" w:rsidRPr="00C57117" w:rsidRDefault="00681ACB" w:rsidP="00681ACB">
      <w:pPr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   Достижение целей осуществляется посредством решения следующих задач:</w:t>
      </w:r>
    </w:p>
    <w:p w:rsidR="00681ACB" w:rsidRPr="00C57117" w:rsidRDefault="00681ACB" w:rsidP="00681ACB">
      <w:pPr>
        <w:widowControl/>
        <w:autoSpaceDE/>
        <w:adjustRightInd/>
        <w:spacing w:line="276" w:lineRule="auto"/>
        <w:ind w:left="360"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- </w:t>
      </w:r>
      <w:r w:rsidRPr="00C57117">
        <w:rPr>
          <w:color w:val="000000" w:themeColor="text1"/>
          <w:sz w:val="28"/>
          <w:szCs w:val="28"/>
          <w:lang w:eastAsia="en-US"/>
        </w:rPr>
        <w:t>Осуществления руководства, организации, контроля за деятельностью подведомственных учреждений культуры;</w:t>
      </w:r>
    </w:p>
    <w:p w:rsidR="00681ACB" w:rsidRPr="00C57117" w:rsidRDefault="00681ACB" w:rsidP="00681ACB">
      <w:pPr>
        <w:ind w:firstLine="360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организация и ведение бухгалтерского и налогового учета финансово-хозяйственной деятельности муниципальных казенных и бюджетных учреждений культуры.</w:t>
      </w:r>
    </w:p>
    <w:p w:rsidR="00681ACB" w:rsidRPr="00C57117" w:rsidRDefault="00681ACB" w:rsidP="00681ACB">
      <w:pPr>
        <w:widowControl/>
        <w:autoSpaceDE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Показателями (индикаторы) решения задач и достижение цели подпрограммы будут, являться:</w:t>
      </w:r>
    </w:p>
    <w:p w:rsidR="00681ACB" w:rsidRPr="00C57117" w:rsidRDefault="00681ACB" w:rsidP="00681ACB">
      <w:pPr>
        <w:numPr>
          <w:ilvl w:val="0"/>
          <w:numId w:val="14"/>
        </w:numPr>
        <w:ind w:left="546" w:hanging="284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сохранность количества учреждений культуры по сравнению с прошлым годом;</w:t>
      </w:r>
    </w:p>
    <w:p w:rsidR="00681ACB" w:rsidRPr="00C57117" w:rsidRDefault="00681ACB" w:rsidP="00681ACB">
      <w:pPr>
        <w:numPr>
          <w:ilvl w:val="0"/>
          <w:numId w:val="14"/>
        </w:numPr>
        <w:ind w:left="567" w:hanging="283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="Calibri"/>
          <w:color w:val="000000" w:themeColor="text1"/>
          <w:sz w:val="28"/>
          <w:szCs w:val="28"/>
          <w:lang w:eastAsia="en-US"/>
        </w:rPr>
        <w:t>отсутствие просроченной кредиторской задолженности муниципальных учреждений культуры.</w:t>
      </w:r>
    </w:p>
    <w:p w:rsidR="00681ACB" w:rsidRPr="00C57117" w:rsidRDefault="00681ACB" w:rsidP="00681ACB">
      <w:pPr>
        <w:ind w:firstLine="720"/>
        <w:jc w:val="both"/>
        <w:rPr>
          <w:rFonts w:cs="Calibri"/>
          <w:color w:val="000000" w:themeColor="text1"/>
          <w:sz w:val="28"/>
          <w:szCs w:val="28"/>
          <w:lang w:eastAsia="en-US"/>
        </w:rPr>
      </w:pPr>
      <w:r w:rsidRPr="00C57117">
        <w:rPr>
          <w:rFonts w:cs="Calibri"/>
          <w:color w:val="000000" w:themeColor="text1"/>
          <w:sz w:val="28"/>
          <w:szCs w:val="28"/>
          <w:lang w:eastAsia="en-US"/>
        </w:rPr>
        <w:t>Сведения о показателях (индикаторах) муниципальной программы подпрограммы муниципальной программы и их значениях с разбивкой по годам приведен в приложении № 1 к настоящей муниципальной Программе.</w:t>
      </w:r>
    </w:p>
    <w:p w:rsidR="00681ACB" w:rsidRPr="00C57117" w:rsidRDefault="00681ACB" w:rsidP="00681ACB">
      <w:pPr>
        <w:widowControl/>
        <w:tabs>
          <w:tab w:val="left" w:pos="8364"/>
        </w:tabs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</w:p>
    <w:p w:rsidR="00681ACB" w:rsidRPr="00C57117" w:rsidRDefault="00681ACB" w:rsidP="00681ACB">
      <w:pPr>
        <w:widowControl/>
        <w:tabs>
          <w:tab w:val="left" w:pos="8364"/>
        </w:tabs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3. Перечень и характеристика основных мероприятий подпрограммы.</w:t>
      </w:r>
    </w:p>
    <w:p w:rsidR="00681ACB" w:rsidRPr="00C57117" w:rsidRDefault="00681ACB" w:rsidP="00681ACB">
      <w:pPr>
        <w:widowControl/>
        <w:tabs>
          <w:tab w:val="left" w:pos="8364"/>
        </w:tabs>
        <w:autoSpaceDE/>
        <w:autoSpaceDN/>
        <w:adjustRightInd/>
        <w:ind w:left="720"/>
        <w:contextualSpacing/>
        <w:rPr>
          <w:b/>
          <w:color w:val="000000" w:themeColor="text1"/>
          <w:sz w:val="28"/>
          <w:szCs w:val="28"/>
        </w:rPr>
      </w:pPr>
    </w:p>
    <w:p w:rsidR="00681ACB" w:rsidRPr="00C57117" w:rsidRDefault="00681ACB" w:rsidP="00681ACB">
      <w:pPr>
        <w:suppressAutoHyphens/>
        <w:autoSpaceDE/>
        <w:autoSpaceDN/>
        <w:adjustRightInd/>
        <w:jc w:val="both"/>
        <w:rPr>
          <w:rFonts w:cs="Calibri"/>
          <w:color w:val="000000" w:themeColor="text1"/>
          <w:sz w:val="28"/>
          <w:szCs w:val="28"/>
          <w:lang w:eastAsia="en-US"/>
        </w:rPr>
      </w:pPr>
      <w:r w:rsidRPr="00C57117">
        <w:rPr>
          <w:rFonts w:eastAsiaTheme="minorHAnsi" w:cstheme="minorBidi"/>
          <w:color w:val="000000" w:themeColor="text1"/>
          <w:sz w:val="28"/>
          <w:szCs w:val="28"/>
        </w:rPr>
        <w:t xml:space="preserve">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681ACB" w:rsidRPr="00C57117" w:rsidRDefault="00681ACB" w:rsidP="00681ACB">
      <w:pPr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Реализация проведения мероприятий подпрограммы позволит:</w:t>
      </w:r>
    </w:p>
    <w:p w:rsidR="00681ACB" w:rsidRPr="00C57117" w:rsidRDefault="00681ACB" w:rsidP="00681ACB">
      <w:pPr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>-  выполнение мероприятий программы «Развитие культуры Грачевского района на 2014-2021 годы» подведомственными учреждениями культуры,</w:t>
      </w:r>
    </w:p>
    <w:p w:rsidR="00681ACB" w:rsidRPr="00C57117" w:rsidRDefault="00681ACB" w:rsidP="00681ACB">
      <w:pPr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повышение результативности и качества работы, </w:t>
      </w:r>
    </w:p>
    <w:p w:rsidR="00681ACB" w:rsidRPr="00C57117" w:rsidRDefault="00681ACB" w:rsidP="00681ACB">
      <w:pPr>
        <w:ind w:left="426"/>
        <w:contextualSpacing/>
        <w:jc w:val="both"/>
        <w:rPr>
          <w:color w:val="000000" w:themeColor="text1"/>
          <w:sz w:val="28"/>
          <w:szCs w:val="28"/>
        </w:rPr>
      </w:pPr>
      <w:r w:rsidRPr="00C57117">
        <w:rPr>
          <w:color w:val="000000" w:themeColor="text1"/>
          <w:sz w:val="28"/>
          <w:szCs w:val="28"/>
        </w:rPr>
        <w:t xml:space="preserve">- улучшение качества муниципальных услуг в сфере культуры.  </w:t>
      </w:r>
    </w:p>
    <w:p w:rsidR="00681ACB" w:rsidRPr="00C57117" w:rsidRDefault="00681ACB" w:rsidP="00681ACB">
      <w:pPr>
        <w:rPr>
          <w:color w:val="000000" w:themeColor="text1"/>
          <w:sz w:val="28"/>
          <w:szCs w:val="28"/>
        </w:rPr>
      </w:pPr>
    </w:p>
    <w:p w:rsidR="00681ACB" w:rsidRPr="00C57117" w:rsidRDefault="00681ACB" w:rsidP="00681ACB">
      <w:pPr>
        <w:widowControl/>
        <w:tabs>
          <w:tab w:val="left" w:pos="709"/>
          <w:tab w:val="left" w:pos="8364"/>
        </w:tabs>
        <w:autoSpaceDE/>
        <w:autoSpaceDN/>
        <w:adjustRightInd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4. Ресурсное обеспечение подпрограммы.</w:t>
      </w:r>
    </w:p>
    <w:p w:rsidR="00681ACB" w:rsidRPr="00C57117" w:rsidRDefault="00681ACB" w:rsidP="00681ACB">
      <w:pPr>
        <w:widowControl/>
        <w:tabs>
          <w:tab w:val="left" w:pos="8364"/>
        </w:tabs>
        <w:autoSpaceDE/>
        <w:autoSpaceDN/>
        <w:adjustRightInd/>
        <w:rPr>
          <w:color w:val="000000" w:themeColor="text1"/>
          <w:sz w:val="28"/>
          <w:szCs w:val="28"/>
        </w:rPr>
      </w:pPr>
    </w:p>
    <w:p w:rsidR="00681ACB" w:rsidRPr="00C57117" w:rsidRDefault="00681ACB" w:rsidP="003435F1">
      <w:pPr>
        <w:widowControl/>
        <w:tabs>
          <w:tab w:val="left" w:pos="8364"/>
        </w:tabs>
        <w:autoSpaceDE/>
        <w:autoSpaceDN/>
        <w:adjustRightInd/>
        <w:jc w:val="both"/>
        <w:rPr>
          <w:color w:val="000000" w:themeColor="text1"/>
          <w:sz w:val="28"/>
          <w:szCs w:val="28"/>
          <w:lang w:eastAsia="en-US"/>
        </w:rPr>
      </w:pPr>
      <w:r w:rsidRPr="00C57117">
        <w:rPr>
          <w:color w:val="000000" w:themeColor="text1"/>
          <w:sz w:val="28"/>
          <w:szCs w:val="28"/>
        </w:rPr>
        <w:t xml:space="preserve">              </w:t>
      </w:r>
      <w:r w:rsidRPr="00C57117">
        <w:rPr>
          <w:color w:val="000000" w:themeColor="text1"/>
          <w:sz w:val="28"/>
          <w:szCs w:val="28"/>
          <w:lang w:eastAsia="en-US"/>
        </w:rPr>
        <w:t xml:space="preserve">Ресурсное обеспечение реализации муниципальной подпрограммы в разрезе мероприятий с разбивкой по годам представлено в приложение № </w:t>
      </w:r>
      <w:r w:rsidRPr="00C57117">
        <w:rPr>
          <w:color w:val="000000" w:themeColor="text1"/>
          <w:sz w:val="32"/>
          <w:szCs w:val="28"/>
          <w:lang w:eastAsia="en-US"/>
        </w:rPr>
        <w:t xml:space="preserve">3 </w:t>
      </w:r>
      <w:r w:rsidRPr="00C57117">
        <w:rPr>
          <w:color w:val="000000" w:themeColor="text1"/>
          <w:sz w:val="28"/>
          <w:szCs w:val="28"/>
          <w:lang w:eastAsia="en-US"/>
        </w:rPr>
        <w:t>к настоящей муниципальной Программе.</w:t>
      </w:r>
    </w:p>
    <w:p w:rsidR="00681ACB" w:rsidRPr="00C57117" w:rsidRDefault="00681ACB" w:rsidP="00681ACB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681ACB" w:rsidRPr="00C57117" w:rsidRDefault="00681ACB" w:rsidP="00681ACB">
      <w:pPr>
        <w:widowControl/>
        <w:tabs>
          <w:tab w:val="left" w:pos="8364"/>
        </w:tabs>
        <w:autoSpaceDE/>
        <w:autoSpaceDN/>
        <w:adjustRightInd/>
        <w:spacing w:after="200" w:line="276" w:lineRule="auto"/>
        <w:ind w:left="360"/>
        <w:jc w:val="center"/>
        <w:rPr>
          <w:b/>
          <w:color w:val="000000" w:themeColor="text1"/>
          <w:sz w:val="28"/>
          <w:szCs w:val="28"/>
        </w:rPr>
      </w:pPr>
      <w:r w:rsidRPr="00C57117">
        <w:rPr>
          <w:b/>
          <w:color w:val="000000" w:themeColor="text1"/>
          <w:sz w:val="28"/>
          <w:szCs w:val="28"/>
        </w:rPr>
        <w:t>5. Информация о значимости подпрограммы для достижения целей муниципальной программы.</w:t>
      </w:r>
    </w:p>
    <w:p w:rsidR="00681ACB" w:rsidRPr="00C57117" w:rsidRDefault="00681ACB" w:rsidP="00681ACB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 xml:space="preserve">         Коэффициент   значимости муниципальной подпрограммы 5 «Обеспечение реализации программы</w:t>
      </w:r>
      <w:r w:rsidRPr="00C57117">
        <w:rPr>
          <w:color w:val="000000" w:themeColor="text1"/>
          <w:sz w:val="28"/>
          <w:szCs w:val="28"/>
        </w:rPr>
        <w:t xml:space="preserve">» </w:t>
      </w:r>
      <w:r w:rsidR="003435F1">
        <w:rPr>
          <w:color w:val="000000" w:themeColor="text1"/>
          <w:sz w:val="28"/>
          <w:szCs w:val="28"/>
        </w:rPr>
        <w:t>для</w:t>
      </w:r>
      <w:r w:rsidRPr="00C57117">
        <w:rPr>
          <w:color w:val="000000" w:themeColor="text1"/>
          <w:sz w:val="28"/>
          <w:szCs w:val="28"/>
        </w:rPr>
        <w:t xml:space="preserve"> достижени</w:t>
      </w:r>
      <w:r w:rsidR="003435F1">
        <w:rPr>
          <w:color w:val="000000" w:themeColor="text1"/>
          <w:sz w:val="28"/>
          <w:szCs w:val="28"/>
        </w:rPr>
        <w:t>я</w:t>
      </w:r>
      <w:r w:rsidRPr="00C57117">
        <w:rPr>
          <w:color w:val="000000" w:themeColor="text1"/>
          <w:sz w:val="28"/>
          <w:szCs w:val="28"/>
        </w:rPr>
        <w:t xml:space="preserve"> целей муниципальной программы «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Развитие культуры </w:t>
      </w:r>
      <w:proofErr w:type="spellStart"/>
      <w:r w:rsidRPr="00C57117">
        <w:rPr>
          <w:rFonts w:eastAsia="Calibri"/>
          <w:color w:val="000000" w:themeColor="text1"/>
          <w:sz w:val="28"/>
          <w:szCs w:val="28"/>
        </w:rPr>
        <w:t>Грачёвского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района 2014-2021 годы» составляет 0,2.                                             </w:t>
      </w:r>
    </w:p>
    <w:p w:rsidR="00681ACB" w:rsidRPr="00C57117" w:rsidRDefault="00681ACB" w:rsidP="00681ACB">
      <w:pPr>
        <w:ind w:firstLine="426"/>
        <w:contextualSpacing/>
        <w:rPr>
          <w:color w:val="000000" w:themeColor="text1"/>
          <w:sz w:val="28"/>
          <w:szCs w:val="28"/>
        </w:rPr>
      </w:pPr>
    </w:p>
    <w:p w:rsidR="003435F1" w:rsidRDefault="00681ACB" w:rsidP="003435F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="003435F1"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="003435F1"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="003435F1" w:rsidRPr="00C57117">
        <w:rPr>
          <w:rFonts w:eastAsia="Calibri"/>
          <w:color w:val="000000" w:themeColor="text1"/>
          <w:sz w:val="28"/>
          <w:szCs w:val="28"/>
        </w:rPr>
        <w:t>коэффициент  значимости</w:t>
      </w:r>
      <w:proofErr w:type="gramEnd"/>
      <w:r w:rsidR="003435F1">
        <w:rPr>
          <w:rFonts w:eastAsia="Calibri"/>
          <w:color w:val="000000" w:themeColor="text1"/>
          <w:sz w:val="28"/>
          <w:szCs w:val="28"/>
        </w:rPr>
        <w:t xml:space="preserve"> подпрограммы для достижения целей муниципальной программы определяется:</w:t>
      </w:r>
    </w:p>
    <w:p w:rsidR="003435F1" w:rsidRPr="00C57117" w:rsidRDefault="003435F1" w:rsidP="003435F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proofErr w:type="spellStart"/>
      <w:r w:rsidRPr="00C57117">
        <w:rPr>
          <w:rFonts w:eastAsia="Calibri"/>
          <w:color w:val="000000" w:themeColor="text1"/>
          <w:sz w:val="28"/>
          <w:szCs w:val="28"/>
          <w:lang w:val="en-US"/>
        </w:rPr>
        <w:t>Kj</w:t>
      </w:r>
      <w:proofErr w:type="spellEnd"/>
      <w:r w:rsidRPr="00C57117">
        <w:rPr>
          <w:rFonts w:eastAsia="Calibri"/>
          <w:color w:val="000000" w:themeColor="text1"/>
          <w:sz w:val="28"/>
          <w:szCs w:val="28"/>
        </w:rPr>
        <w:t xml:space="preserve"> =МП /</w:t>
      </w: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где</w:t>
      </w:r>
      <w:r w:rsidRPr="00C57117">
        <w:rPr>
          <w:rFonts w:eastAsia="Calibri"/>
          <w:color w:val="000000" w:themeColor="text1"/>
          <w:sz w:val="28"/>
          <w:szCs w:val="28"/>
        </w:rPr>
        <w:t>;</w:t>
      </w:r>
    </w:p>
    <w:p w:rsidR="003435F1" w:rsidRDefault="003435F1" w:rsidP="003435F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</w:rPr>
        <w:t>МП – муниципальн</w:t>
      </w:r>
      <w:r>
        <w:rPr>
          <w:rFonts w:eastAsia="Calibri"/>
          <w:color w:val="000000" w:themeColor="text1"/>
          <w:sz w:val="28"/>
          <w:szCs w:val="28"/>
        </w:rPr>
        <w:t>ая программа равная 1</w:t>
      </w:r>
    </w:p>
    <w:p w:rsidR="00681ACB" w:rsidRPr="00C57117" w:rsidRDefault="003435F1" w:rsidP="003435F1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  <w:r w:rsidRPr="00C57117">
        <w:rPr>
          <w:rFonts w:eastAsia="Calibri"/>
          <w:color w:val="000000" w:themeColor="text1"/>
          <w:sz w:val="28"/>
          <w:szCs w:val="28"/>
          <w:lang w:val="en-US"/>
        </w:rPr>
        <w:t>j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- </w:t>
      </w:r>
      <w:proofErr w:type="gramStart"/>
      <w:r w:rsidRPr="00C57117">
        <w:rPr>
          <w:rFonts w:eastAsia="Calibri"/>
          <w:color w:val="000000" w:themeColor="text1"/>
          <w:sz w:val="28"/>
          <w:szCs w:val="28"/>
        </w:rPr>
        <w:t>кол</w:t>
      </w:r>
      <w:r>
        <w:rPr>
          <w:rFonts w:eastAsia="Calibri"/>
          <w:color w:val="000000" w:themeColor="text1"/>
          <w:sz w:val="28"/>
          <w:szCs w:val="28"/>
        </w:rPr>
        <w:t>ичество</w:t>
      </w:r>
      <w:r w:rsidRPr="00C57117">
        <w:rPr>
          <w:rFonts w:eastAsia="Calibri"/>
          <w:color w:val="000000" w:themeColor="text1"/>
          <w:sz w:val="28"/>
          <w:szCs w:val="28"/>
        </w:rPr>
        <w:t xml:space="preserve">  подпрограмм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в программе</w:t>
      </w:r>
    </w:p>
    <w:p w:rsidR="00681ACB" w:rsidRPr="00C57117" w:rsidRDefault="00681ACB" w:rsidP="00D40F3A">
      <w:pPr>
        <w:widowControl/>
        <w:autoSpaceDE/>
        <w:autoSpaceDN/>
        <w:adjustRightInd/>
        <w:rPr>
          <w:rFonts w:eastAsia="Calibri"/>
          <w:color w:val="000000" w:themeColor="text1"/>
          <w:sz w:val="28"/>
          <w:szCs w:val="28"/>
        </w:rPr>
      </w:pPr>
    </w:p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D40F3A" w:rsidRDefault="00D40F3A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p w:rsidR="00867B5C" w:rsidRDefault="00867B5C"/>
    <w:sectPr w:rsidR="00867B5C" w:rsidSect="006F68C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430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538AB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2"/>
  </w:num>
  <w:num w:numId="5">
    <w:abstractNumId w:val="8"/>
  </w:num>
  <w:num w:numId="6">
    <w:abstractNumId w:val="16"/>
  </w:num>
  <w:num w:numId="7">
    <w:abstractNumId w:val="12"/>
  </w:num>
  <w:num w:numId="8">
    <w:abstractNumId w:val="4"/>
  </w:num>
  <w:num w:numId="9">
    <w:abstractNumId w:val="17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10"/>
  </w:num>
  <w:num w:numId="13">
    <w:abstractNumId w:val="14"/>
  </w:num>
  <w:num w:numId="14">
    <w:abstractNumId w:val="6"/>
  </w:num>
  <w:num w:numId="15">
    <w:abstractNumId w:val="9"/>
  </w:num>
  <w:num w:numId="16">
    <w:abstractNumId w:val="5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5C"/>
    <w:rsid w:val="000507C7"/>
    <w:rsid w:val="000678DB"/>
    <w:rsid w:val="000723FA"/>
    <w:rsid w:val="00091E04"/>
    <w:rsid w:val="00116B67"/>
    <w:rsid w:val="00207E08"/>
    <w:rsid w:val="00222C6E"/>
    <w:rsid w:val="002418B6"/>
    <w:rsid w:val="00252290"/>
    <w:rsid w:val="00265D3F"/>
    <w:rsid w:val="002C7F8A"/>
    <w:rsid w:val="002E779D"/>
    <w:rsid w:val="003435F1"/>
    <w:rsid w:val="003B6EB6"/>
    <w:rsid w:val="003F172A"/>
    <w:rsid w:val="00424CA3"/>
    <w:rsid w:val="004A05A3"/>
    <w:rsid w:val="004E657D"/>
    <w:rsid w:val="00520991"/>
    <w:rsid w:val="005467C2"/>
    <w:rsid w:val="00547448"/>
    <w:rsid w:val="005E550F"/>
    <w:rsid w:val="0064336E"/>
    <w:rsid w:val="00665D6D"/>
    <w:rsid w:val="00681ACB"/>
    <w:rsid w:val="006B67D7"/>
    <w:rsid w:val="006F68C3"/>
    <w:rsid w:val="00700914"/>
    <w:rsid w:val="00811ECA"/>
    <w:rsid w:val="00866DD1"/>
    <w:rsid w:val="00867B5C"/>
    <w:rsid w:val="00893806"/>
    <w:rsid w:val="00915D7A"/>
    <w:rsid w:val="00A03C38"/>
    <w:rsid w:val="00A343A0"/>
    <w:rsid w:val="00A62117"/>
    <w:rsid w:val="00B0539F"/>
    <w:rsid w:val="00BA36F7"/>
    <w:rsid w:val="00C0007C"/>
    <w:rsid w:val="00C42280"/>
    <w:rsid w:val="00D10F54"/>
    <w:rsid w:val="00D233D9"/>
    <w:rsid w:val="00D40F3A"/>
    <w:rsid w:val="00D64281"/>
    <w:rsid w:val="00D77DA5"/>
    <w:rsid w:val="00D864C0"/>
    <w:rsid w:val="00E56AC4"/>
    <w:rsid w:val="00EB2522"/>
    <w:rsid w:val="00FE1635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65ADB-36DA-4151-8E98-762968B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B5C"/>
    <w:pPr>
      <w:ind w:left="720"/>
      <w:contextualSpacing/>
    </w:pPr>
  </w:style>
  <w:style w:type="table" w:styleId="a4">
    <w:name w:val="Table Grid"/>
    <w:basedOn w:val="a1"/>
    <w:uiPriority w:val="59"/>
    <w:rsid w:val="00867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67B5C"/>
  </w:style>
  <w:style w:type="table" w:customStyle="1" w:styleId="1">
    <w:name w:val="Сетка таблицы1"/>
    <w:basedOn w:val="a1"/>
    <w:next w:val="a4"/>
    <w:uiPriority w:val="59"/>
    <w:rsid w:val="0086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20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00914"/>
  </w:style>
  <w:style w:type="table" w:customStyle="1" w:styleId="61">
    <w:name w:val="Сетка таблицы61"/>
    <w:basedOn w:val="a1"/>
    <w:next w:val="a4"/>
    <w:uiPriority w:val="59"/>
    <w:rsid w:val="0070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0091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00914"/>
  </w:style>
  <w:style w:type="character" w:customStyle="1" w:styleId="a7">
    <w:name w:val="Текст примечания Знак"/>
    <w:basedOn w:val="a0"/>
    <w:link w:val="a6"/>
    <w:uiPriority w:val="99"/>
    <w:semiHidden/>
    <w:rsid w:val="00700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91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9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009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9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FEF4-2376-4D95-A8CA-0A3B8A7E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53</Pages>
  <Words>12662</Words>
  <Characters>72176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27</cp:revision>
  <cp:lastPrinted>2016-07-13T06:33:00Z</cp:lastPrinted>
  <dcterms:created xsi:type="dcterms:W3CDTF">2016-07-05T13:09:00Z</dcterms:created>
  <dcterms:modified xsi:type="dcterms:W3CDTF">2016-07-15T11:25:00Z</dcterms:modified>
</cp:coreProperties>
</file>